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EastAsia" w:hAnsiTheme="minorHAnsi"/>
          <w:color w:val="auto"/>
          <w:sz w:val="22"/>
          <w:lang w:eastAsia="pt-BR"/>
        </w:rPr>
        <w:id w:val="-1391804474"/>
        <w:docPartObj>
          <w:docPartGallery w:val="Cover Pages"/>
          <w:docPartUnique/>
        </w:docPartObj>
      </w:sdtPr>
      <w:sdtEndPr>
        <w:rPr>
          <w:rFonts w:ascii="Arial" w:eastAsiaTheme="minorHAnsi" w:hAnsi="Arial"/>
          <w:sz w:val="24"/>
          <w:lang w:eastAsia="en-US"/>
        </w:rPr>
      </w:sdtEndPr>
      <w:sdtContent>
        <w:p w:rsidR="007C1A24" w:rsidRPr="00C61D15" w:rsidRDefault="00A73E84" w:rsidP="007C1A24">
          <w:pPr>
            <w:ind w:firstLine="0"/>
            <w:rPr>
              <w:color w:val="auto"/>
            </w:rPr>
          </w:pPr>
          <w:r w:rsidRPr="00C61D15">
            <w:rPr>
              <w:noProof/>
              <w:color w:val="auto"/>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tâ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tângulo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9C68AC2" id="Grupo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">
                    <v:shape id="Retâ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tâ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sidRPr="00C61D15">
            <w:rPr>
              <w:noProof/>
              <w:color w:val="auto"/>
            </w:rPr>
            <mc:AlternateContent>
              <mc:Choice Requires="wps">
                <w:drawing>
                  <wp:anchor distT="0" distB="0" distL="114300" distR="114300" simplePos="0" relativeHeight="251660288"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Caixa de Texto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1148" w:rsidRDefault="00F81148" w:rsidP="007C1A24">
                                <w:pPr>
                                  <w:pStyle w:val="SemEspaamento"/>
                                  <w:jc w:val="right"/>
                                  <w:rPr>
                                    <w:rFonts w:ascii="Arial" w:eastAsiaTheme="minorHAnsi" w:hAnsi="Arial"/>
                                    <w:color w:val="595959" w:themeColor="text1" w:themeTint="A6"/>
                                    <w:sz w:val="28"/>
                                    <w:szCs w:val="28"/>
                                    <w:lang w:eastAsia="en-US"/>
                                  </w:rPr>
                                </w:pPr>
                                <w:sdt>
                                  <w:sdtPr>
                                    <w:rPr>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Content>
                                    <w:r>
                                      <w:rPr>
                                        <w:color w:val="595959" w:themeColor="text1" w:themeTint="A6"/>
                                        <w:sz w:val="28"/>
                                        <w:szCs w:val="28"/>
                                      </w:rPr>
                                      <w:t>Versão Faktory 2.1905.4</w:t>
                                    </w:r>
                                  </w:sdtContent>
                                </w:sdt>
                              </w:p>
                              <w:p w:rsidR="00F81148" w:rsidRDefault="00F81148" w:rsidP="007C1A24">
                                <w:pPr>
                                  <w:pStyle w:val="SemEspaamento"/>
                                  <w:jc w:val="right"/>
                                  <w:rPr>
                                    <w:color w:val="595959" w:themeColor="text1" w:themeTint="A6"/>
                                    <w:sz w:val="18"/>
                                    <w:szCs w:val="18"/>
                                  </w:rPr>
                                </w:pPr>
                                <w:r>
                                  <w:rPr>
                                    <w:color w:val="595959" w:themeColor="text1" w:themeTint="A6"/>
                                    <w:sz w:val="18"/>
                                    <w:szCs w:val="18"/>
                                  </w:rPr>
                                  <w:t xml:space="preserve"> </w:t>
                                </w: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Agosto/2019</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Caixa de Texto 152" o:spid="_x0000_s1026" type="#_x0000_t202" style="position:absolute;left:0;text-align:left;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" filled="f" stroked="f" strokeweight=".5pt">
                    <v:textbox inset="126pt,0,54pt,0">
                      <w:txbxContent>
                        <w:p w:rsidR="00F81148" w:rsidRDefault="00F81148" w:rsidP="007C1A24">
                          <w:pPr>
                            <w:pStyle w:val="SemEspaamento"/>
                            <w:jc w:val="right"/>
                            <w:rPr>
                              <w:rFonts w:ascii="Arial" w:eastAsiaTheme="minorHAnsi" w:hAnsi="Arial"/>
                              <w:color w:val="595959" w:themeColor="text1" w:themeTint="A6"/>
                              <w:sz w:val="28"/>
                              <w:szCs w:val="28"/>
                              <w:lang w:eastAsia="en-US"/>
                            </w:rPr>
                          </w:pPr>
                          <w:sdt>
                            <w:sdtPr>
                              <w:rPr>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Content>
                              <w:r>
                                <w:rPr>
                                  <w:color w:val="595959" w:themeColor="text1" w:themeTint="A6"/>
                                  <w:sz w:val="28"/>
                                  <w:szCs w:val="28"/>
                                </w:rPr>
                                <w:t>Versão Faktory 2.1905.4</w:t>
                              </w:r>
                            </w:sdtContent>
                          </w:sdt>
                        </w:p>
                        <w:p w:rsidR="00F81148" w:rsidRDefault="00F81148" w:rsidP="007C1A24">
                          <w:pPr>
                            <w:pStyle w:val="SemEspaamento"/>
                            <w:jc w:val="right"/>
                            <w:rPr>
                              <w:color w:val="595959" w:themeColor="text1" w:themeTint="A6"/>
                              <w:sz w:val="18"/>
                              <w:szCs w:val="18"/>
                            </w:rPr>
                          </w:pPr>
                          <w:r>
                            <w:rPr>
                              <w:color w:val="595959" w:themeColor="text1" w:themeTint="A6"/>
                              <w:sz w:val="18"/>
                              <w:szCs w:val="18"/>
                            </w:rPr>
                            <w:t xml:space="preserve"> </w:t>
                          </w: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Agosto/2019</w:t>
                              </w:r>
                            </w:sdtContent>
                          </w:sdt>
                        </w:p>
                      </w:txbxContent>
                    </v:textbox>
                    <w10:wrap type="square" anchorx="page" anchory="page"/>
                  </v:shape>
                </w:pict>
              </mc:Fallback>
            </mc:AlternateContent>
          </w:r>
          <w:r w:rsidRPr="00C61D15">
            <w:rPr>
              <w:noProof/>
              <w:color w:val="auto"/>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Caixa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1148" w:rsidRDefault="00F81148" w:rsidP="007C1A24">
                                <w:pPr>
                                  <w:pStyle w:val="SemEspaamento"/>
                                  <w:jc w:val="right"/>
                                  <w:rPr>
                                    <w:color w:val="4472C4" w:themeColor="accent1"/>
                                    <w:sz w:val="28"/>
                                    <w:szCs w:val="28"/>
                                  </w:rPr>
                                </w:pPr>
                                <w:r>
                                  <w:rPr>
                                    <w:color w:val="4472C4" w:themeColor="accent1"/>
                                    <w:sz w:val="28"/>
                                    <w:szCs w:val="28"/>
                                  </w:rPr>
                                  <w:t>Versão do Manual 1.0</w:t>
                                </w:r>
                              </w:p>
                              <w:p w:rsidR="00F81148" w:rsidRDefault="00F81148" w:rsidP="007C1A24">
                                <w:pPr>
                                  <w:pStyle w:val="SemEspaamento"/>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Caixa de Texto 153" o:spid="_x0000_s1027" type="#_x0000_t202" style="position:absolute;left:0;text-align:left;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" filled="f" stroked="f" strokeweight=".5pt">
                    <v:textbox style="mso-fit-shape-to-text:t" inset="126pt,0,54pt,0">
                      <w:txbxContent>
                        <w:p w:rsidR="00F81148" w:rsidRDefault="00F81148" w:rsidP="007C1A24">
                          <w:pPr>
                            <w:pStyle w:val="SemEspaamento"/>
                            <w:jc w:val="right"/>
                            <w:rPr>
                              <w:color w:val="4472C4" w:themeColor="accent1"/>
                              <w:sz w:val="28"/>
                              <w:szCs w:val="28"/>
                            </w:rPr>
                          </w:pPr>
                          <w:r>
                            <w:rPr>
                              <w:color w:val="4472C4" w:themeColor="accent1"/>
                              <w:sz w:val="28"/>
                              <w:szCs w:val="28"/>
                            </w:rPr>
                            <w:t>Versão do Manual 1.0</w:t>
                          </w:r>
                        </w:p>
                        <w:p w:rsidR="00F81148" w:rsidRDefault="00F81148" w:rsidP="007C1A24">
                          <w:pPr>
                            <w:pStyle w:val="SemEspaamento"/>
                            <w:rPr>
                              <w:color w:val="595959" w:themeColor="text1" w:themeTint="A6"/>
                              <w:sz w:val="20"/>
                              <w:szCs w:val="20"/>
                            </w:rPr>
                          </w:pPr>
                        </w:p>
                      </w:txbxContent>
                    </v:textbox>
                    <w10:wrap type="square" anchorx="page" anchory="page"/>
                  </v:shape>
                </w:pict>
              </mc:Fallback>
            </mc:AlternateContent>
          </w:r>
          <w:r w:rsidRPr="00C61D15">
            <w:rPr>
              <w:noProof/>
              <w:color w:val="auto"/>
            </w:rPr>
            <mc:AlternateContent>
              <mc:Choice Requires="wps">
                <w:drawing>
                  <wp:anchor distT="0" distB="0" distL="114300" distR="114300" simplePos="0" relativeHeight="251659264"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Caixa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1148" w:rsidRDefault="00F81148">
                                <w:pPr>
                                  <w:jc w:val="right"/>
                                  <w:rPr>
                                    <w:color w:val="4472C4" w:themeColor="accent1"/>
                                    <w:sz w:val="64"/>
                                    <w:szCs w:val="64"/>
                                  </w:rPr>
                                </w:pPr>
                                <w:sdt>
                                  <w:sdtPr>
                                    <w:rPr>
                                      <w:caps/>
                                      <w:color w:val="4472C4" w:themeColor="accent1"/>
                                      <w:sz w:val="64"/>
                                      <w:szCs w:val="6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MANUAL DE FATURAMENTO</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rsidR="00F81148" w:rsidRDefault="00F81148">
                                    <w:pPr>
                                      <w:jc w:val="right"/>
                                      <w:rPr>
                                        <w:smallCaps/>
                                        <w:color w:val="404040" w:themeColor="text1" w:themeTint="BF"/>
                                        <w:sz w:val="36"/>
                                        <w:szCs w:val="36"/>
                                      </w:rPr>
                                    </w:pPr>
                                    <w:r>
                                      <w:rPr>
                                        <w:color w:val="404040" w:themeColor="text1" w:themeTint="BF"/>
                                        <w:sz w:val="36"/>
                                        <w:szCs w:val="36"/>
                                      </w:rPr>
                                      <w:t>FAKTORY ONE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Caixa de Texto 154" o:spid="_x0000_s1028" type="#_x0000_t202" style="position:absolute;left:0;text-align:left;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" filled="f" stroked="f" strokeweight=".5pt">
                    <v:textbox inset="126pt,0,54pt,0">
                      <w:txbxContent>
                        <w:p w:rsidR="00F81148" w:rsidRDefault="00F81148">
                          <w:pPr>
                            <w:jc w:val="right"/>
                            <w:rPr>
                              <w:color w:val="4472C4" w:themeColor="accent1"/>
                              <w:sz w:val="64"/>
                              <w:szCs w:val="64"/>
                            </w:rPr>
                          </w:pPr>
                          <w:sdt>
                            <w:sdtPr>
                              <w:rPr>
                                <w:caps/>
                                <w:color w:val="4472C4" w:themeColor="accent1"/>
                                <w:sz w:val="64"/>
                                <w:szCs w:val="6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MANUAL DE FATURAMENTO</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rsidR="00F81148" w:rsidRDefault="00F81148">
                              <w:pPr>
                                <w:jc w:val="right"/>
                                <w:rPr>
                                  <w:smallCaps/>
                                  <w:color w:val="404040" w:themeColor="text1" w:themeTint="BF"/>
                                  <w:sz w:val="36"/>
                                  <w:szCs w:val="36"/>
                                </w:rPr>
                              </w:pPr>
                              <w:r>
                                <w:rPr>
                                  <w:color w:val="404040" w:themeColor="text1" w:themeTint="BF"/>
                                  <w:sz w:val="36"/>
                                  <w:szCs w:val="36"/>
                                </w:rPr>
                                <w:t>FAKTORY ONE</w:t>
                              </w:r>
                            </w:p>
                          </w:sdtContent>
                        </w:sdt>
                      </w:txbxContent>
                    </v:textbox>
                    <w10:wrap type="square" anchorx="page" anchory="page"/>
                  </v:shape>
                </w:pict>
              </mc:Fallback>
            </mc:AlternateContent>
          </w:r>
          <w:proofErr w:type="spellStart"/>
          <w:r w:rsidR="007C1A24" w:rsidRPr="00C61D15">
            <w:rPr>
              <w:color w:val="auto"/>
            </w:rPr>
            <w:t>ghh</w:t>
          </w:r>
          <w:proofErr w:type="spellEnd"/>
        </w:p>
        <w:p w:rsidR="007C1A24" w:rsidRPr="00C61D15" w:rsidRDefault="007C1A24" w:rsidP="007C1A24">
          <w:pPr>
            <w:ind w:firstLine="0"/>
            <w:rPr>
              <w:color w:val="auto"/>
            </w:rPr>
          </w:pPr>
          <w:r w:rsidRPr="00C61D15">
            <w:rPr>
              <w:color w:val="auto"/>
            </w:rPr>
            <w:t>N</w:t>
          </w:r>
        </w:p>
        <w:p w:rsidR="00912275" w:rsidRPr="00C61D15" w:rsidRDefault="007C1A24" w:rsidP="00CE74D6">
          <w:pPr>
            <w:jc w:val="center"/>
            <w:rPr>
              <w:color w:val="auto"/>
            </w:rPr>
          </w:pPr>
          <w:r w:rsidRPr="00C61D15">
            <w:rPr>
              <w:color w:val="auto"/>
            </w:rPr>
            <w:t>EG FAKTORY SOFTWARES</w:t>
          </w:r>
          <w:r w:rsidR="00A4704E" w:rsidRPr="00C61D15">
            <w:rPr>
              <w:color w:val="auto"/>
            </w:rPr>
            <w:br w:type="page"/>
          </w:r>
        </w:p>
        <w:sdt>
          <w:sdtPr>
            <w:rPr>
              <w:rFonts w:ascii="Arial" w:eastAsiaTheme="minorHAnsi" w:hAnsi="Arial" w:cstheme="minorBidi"/>
              <w:color w:val="auto"/>
              <w:sz w:val="24"/>
              <w:szCs w:val="22"/>
              <w:lang w:eastAsia="en-US"/>
            </w:rPr>
            <w:id w:val="-1272320867"/>
            <w:docPartObj>
              <w:docPartGallery w:val="Table of Contents"/>
              <w:docPartUnique/>
            </w:docPartObj>
          </w:sdtPr>
          <w:sdtEndPr>
            <w:rPr>
              <w:b/>
              <w:bCs/>
            </w:rPr>
          </w:sdtEndPr>
          <w:sdtContent>
            <w:p w:rsidR="00912275" w:rsidRPr="00C61D15" w:rsidRDefault="00563393" w:rsidP="00563393">
              <w:pPr>
                <w:pStyle w:val="CabealhodoSumrio"/>
                <w:ind w:firstLine="708"/>
                <w:jc w:val="both"/>
                <w:rPr>
                  <w:rFonts w:ascii="Arial" w:hAnsi="Arial" w:cs="Arial"/>
                  <w:b/>
                  <w:color w:val="auto"/>
                  <w:sz w:val="24"/>
                  <w:szCs w:val="24"/>
                </w:rPr>
              </w:pPr>
              <w:r w:rsidRPr="00C61D15">
                <w:rPr>
                  <w:rFonts w:ascii="Arial" w:hAnsi="Arial" w:cs="Arial"/>
                  <w:b/>
                  <w:color w:val="auto"/>
                  <w:sz w:val="24"/>
                  <w:szCs w:val="24"/>
                </w:rPr>
                <w:t>SUMÁRIO</w:t>
              </w:r>
            </w:p>
            <w:p w:rsidR="00E72A9A" w:rsidRPr="00C61D15" w:rsidRDefault="00E72A9A" w:rsidP="00E72A9A">
              <w:pPr>
                <w:rPr>
                  <w:color w:val="auto"/>
                  <w:lang w:eastAsia="pt-BR"/>
                </w:rPr>
              </w:pPr>
            </w:p>
            <w:p w:rsidR="00F81148" w:rsidRDefault="00912275">
              <w:pPr>
                <w:pStyle w:val="Sumrio1"/>
                <w:tabs>
                  <w:tab w:val="right" w:leader="dot" w:pos="9061"/>
                </w:tabs>
                <w:rPr>
                  <w:rFonts w:asciiTheme="minorHAnsi" w:eastAsiaTheme="minorEastAsia" w:hAnsiTheme="minorHAnsi"/>
                  <w:noProof/>
                  <w:color w:val="auto"/>
                  <w:sz w:val="22"/>
                  <w:lang w:eastAsia="pt-BR"/>
                </w:rPr>
              </w:pPr>
              <w:r w:rsidRPr="00C61D15">
                <w:rPr>
                  <w:color w:val="auto"/>
                </w:rPr>
                <w:fldChar w:fldCharType="begin"/>
              </w:r>
              <w:r w:rsidRPr="00C61D15">
                <w:rPr>
                  <w:color w:val="auto"/>
                </w:rPr>
                <w:instrText xml:space="preserve"> TOC \o "1-3" \h \z \u </w:instrText>
              </w:r>
              <w:r w:rsidRPr="00C61D15">
                <w:rPr>
                  <w:color w:val="auto"/>
                </w:rPr>
                <w:fldChar w:fldCharType="separate"/>
              </w:r>
              <w:hyperlink w:anchor="_Toc16778902" w:history="1">
                <w:r w:rsidR="00F81148" w:rsidRPr="00E601AF">
                  <w:rPr>
                    <w:rStyle w:val="Hyperlink"/>
                    <w:noProof/>
                  </w:rPr>
                  <w:t>Controle de Versão</w:t>
                </w:r>
                <w:r w:rsidR="00F81148">
                  <w:rPr>
                    <w:noProof/>
                    <w:webHidden/>
                  </w:rPr>
                  <w:tab/>
                </w:r>
                <w:r w:rsidR="00F81148">
                  <w:rPr>
                    <w:noProof/>
                    <w:webHidden/>
                  </w:rPr>
                  <w:fldChar w:fldCharType="begin"/>
                </w:r>
                <w:r w:rsidR="00F81148">
                  <w:rPr>
                    <w:noProof/>
                    <w:webHidden/>
                  </w:rPr>
                  <w:instrText xml:space="preserve"> PAGEREF _Toc16778902 \h </w:instrText>
                </w:r>
                <w:r w:rsidR="00F81148">
                  <w:rPr>
                    <w:noProof/>
                    <w:webHidden/>
                  </w:rPr>
                </w:r>
                <w:r w:rsidR="00F81148">
                  <w:rPr>
                    <w:noProof/>
                    <w:webHidden/>
                  </w:rPr>
                  <w:fldChar w:fldCharType="separate"/>
                </w:r>
                <w:r w:rsidR="00F81148">
                  <w:rPr>
                    <w:noProof/>
                    <w:webHidden/>
                  </w:rPr>
                  <w:t>4</w:t>
                </w:r>
                <w:r w:rsidR="00F81148">
                  <w:rPr>
                    <w:noProof/>
                    <w:webHidden/>
                  </w:rPr>
                  <w:fldChar w:fldCharType="end"/>
                </w:r>
              </w:hyperlink>
            </w:p>
            <w:p w:rsidR="00F81148" w:rsidRDefault="00F81148">
              <w:pPr>
                <w:pStyle w:val="Sumrio1"/>
                <w:tabs>
                  <w:tab w:val="right" w:leader="dot" w:pos="9061"/>
                </w:tabs>
                <w:rPr>
                  <w:rFonts w:asciiTheme="minorHAnsi" w:eastAsiaTheme="minorEastAsia" w:hAnsiTheme="minorHAnsi"/>
                  <w:noProof/>
                  <w:color w:val="auto"/>
                  <w:sz w:val="22"/>
                  <w:lang w:eastAsia="pt-BR"/>
                </w:rPr>
              </w:pPr>
              <w:hyperlink w:anchor="_Toc16778903" w:history="1">
                <w:r w:rsidRPr="00E601AF">
                  <w:rPr>
                    <w:rStyle w:val="Hyperlink"/>
                    <w:rFonts w:eastAsia="Arial"/>
                    <w:noProof/>
                  </w:rPr>
                  <w:t>Objetivo do Manual</w:t>
                </w:r>
                <w:r>
                  <w:rPr>
                    <w:noProof/>
                    <w:webHidden/>
                  </w:rPr>
                  <w:tab/>
                </w:r>
                <w:r>
                  <w:rPr>
                    <w:noProof/>
                    <w:webHidden/>
                  </w:rPr>
                  <w:fldChar w:fldCharType="begin"/>
                </w:r>
                <w:r>
                  <w:rPr>
                    <w:noProof/>
                    <w:webHidden/>
                  </w:rPr>
                  <w:instrText xml:space="preserve"> PAGEREF _Toc16778903 \h </w:instrText>
                </w:r>
                <w:r>
                  <w:rPr>
                    <w:noProof/>
                    <w:webHidden/>
                  </w:rPr>
                </w:r>
                <w:r>
                  <w:rPr>
                    <w:noProof/>
                    <w:webHidden/>
                  </w:rPr>
                  <w:fldChar w:fldCharType="separate"/>
                </w:r>
                <w:r>
                  <w:rPr>
                    <w:noProof/>
                    <w:webHidden/>
                  </w:rPr>
                  <w:t>5</w:t>
                </w:r>
                <w:r>
                  <w:rPr>
                    <w:noProof/>
                    <w:webHidden/>
                  </w:rPr>
                  <w:fldChar w:fldCharType="end"/>
                </w:r>
              </w:hyperlink>
            </w:p>
            <w:p w:rsidR="00F81148" w:rsidRDefault="00F81148">
              <w:pPr>
                <w:pStyle w:val="Sumrio1"/>
                <w:tabs>
                  <w:tab w:val="right" w:leader="dot" w:pos="9061"/>
                </w:tabs>
                <w:rPr>
                  <w:rFonts w:asciiTheme="minorHAnsi" w:eastAsiaTheme="minorEastAsia" w:hAnsiTheme="minorHAnsi"/>
                  <w:noProof/>
                  <w:color w:val="auto"/>
                  <w:sz w:val="22"/>
                  <w:lang w:eastAsia="pt-BR"/>
                </w:rPr>
              </w:pPr>
              <w:hyperlink w:anchor="_Toc16778904" w:history="1">
                <w:r w:rsidRPr="00E601AF">
                  <w:rPr>
                    <w:rStyle w:val="Hyperlink"/>
                    <w:rFonts w:eastAsia="Arial"/>
                    <w:noProof/>
                  </w:rPr>
                  <w:t>Parametrizações necessárias para uso da funcionalidade</w:t>
                </w:r>
                <w:r>
                  <w:rPr>
                    <w:noProof/>
                    <w:webHidden/>
                  </w:rPr>
                  <w:tab/>
                </w:r>
                <w:r>
                  <w:rPr>
                    <w:noProof/>
                    <w:webHidden/>
                  </w:rPr>
                  <w:fldChar w:fldCharType="begin"/>
                </w:r>
                <w:r>
                  <w:rPr>
                    <w:noProof/>
                    <w:webHidden/>
                  </w:rPr>
                  <w:instrText xml:space="preserve"> PAGEREF _Toc16778904 \h </w:instrText>
                </w:r>
                <w:r>
                  <w:rPr>
                    <w:noProof/>
                    <w:webHidden/>
                  </w:rPr>
                </w:r>
                <w:r>
                  <w:rPr>
                    <w:noProof/>
                    <w:webHidden/>
                  </w:rPr>
                  <w:fldChar w:fldCharType="separate"/>
                </w:r>
                <w:r>
                  <w:rPr>
                    <w:noProof/>
                    <w:webHidden/>
                  </w:rPr>
                  <w:t>6</w:t>
                </w:r>
                <w:r>
                  <w:rPr>
                    <w:noProof/>
                    <w:webHidden/>
                  </w:rPr>
                  <w:fldChar w:fldCharType="end"/>
                </w:r>
              </w:hyperlink>
            </w:p>
            <w:p w:rsidR="00F81148" w:rsidRDefault="00F81148">
              <w:pPr>
                <w:pStyle w:val="Sumrio2"/>
                <w:tabs>
                  <w:tab w:val="right" w:leader="dot" w:pos="9061"/>
                </w:tabs>
                <w:rPr>
                  <w:rFonts w:asciiTheme="minorHAnsi" w:eastAsiaTheme="minorEastAsia" w:hAnsiTheme="minorHAnsi"/>
                  <w:noProof/>
                  <w:color w:val="auto"/>
                  <w:sz w:val="22"/>
                  <w:lang w:eastAsia="pt-BR"/>
                </w:rPr>
              </w:pPr>
              <w:hyperlink w:anchor="_Toc16778905" w:history="1">
                <w:r w:rsidRPr="00E601AF">
                  <w:rPr>
                    <w:rStyle w:val="Hyperlink"/>
                    <w:rFonts w:eastAsia="Arial"/>
                    <w:noProof/>
                  </w:rPr>
                  <w:t>Parâmetros</w:t>
                </w:r>
                <w:r>
                  <w:rPr>
                    <w:noProof/>
                    <w:webHidden/>
                  </w:rPr>
                  <w:tab/>
                </w:r>
                <w:r>
                  <w:rPr>
                    <w:noProof/>
                    <w:webHidden/>
                  </w:rPr>
                  <w:fldChar w:fldCharType="begin"/>
                </w:r>
                <w:r>
                  <w:rPr>
                    <w:noProof/>
                    <w:webHidden/>
                  </w:rPr>
                  <w:instrText xml:space="preserve"> PAGEREF _Toc16778905 \h </w:instrText>
                </w:r>
                <w:r>
                  <w:rPr>
                    <w:noProof/>
                    <w:webHidden/>
                  </w:rPr>
                </w:r>
                <w:r>
                  <w:rPr>
                    <w:noProof/>
                    <w:webHidden/>
                  </w:rPr>
                  <w:fldChar w:fldCharType="separate"/>
                </w:r>
                <w:r>
                  <w:rPr>
                    <w:noProof/>
                    <w:webHidden/>
                  </w:rPr>
                  <w:t>6</w:t>
                </w:r>
                <w:r>
                  <w:rPr>
                    <w:noProof/>
                    <w:webHidden/>
                  </w:rPr>
                  <w:fldChar w:fldCharType="end"/>
                </w:r>
              </w:hyperlink>
            </w:p>
            <w:p w:rsidR="00F81148" w:rsidRDefault="00F81148">
              <w:pPr>
                <w:pStyle w:val="Sumrio2"/>
                <w:tabs>
                  <w:tab w:val="right" w:leader="dot" w:pos="9061"/>
                </w:tabs>
                <w:rPr>
                  <w:rFonts w:asciiTheme="minorHAnsi" w:eastAsiaTheme="minorEastAsia" w:hAnsiTheme="minorHAnsi"/>
                  <w:noProof/>
                  <w:color w:val="auto"/>
                  <w:sz w:val="22"/>
                  <w:lang w:eastAsia="pt-BR"/>
                </w:rPr>
              </w:pPr>
              <w:hyperlink w:anchor="_Toc16778906" w:history="1">
                <w:r w:rsidRPr="00E601AF">
                  <w:rPr>
                    <w:rStyle w:val="Hyperlink"/>
                    <w:noProof/>
                  </w:rPr>
                  <w:t>CFOP Padrão</w:t>
                </w:r>
                <w:r>
                  <w:rPr>
                    <w:noProof/>
                    <w:webHidden/>
                  </w:rPr>
                  <w:tab/>
                </w:r>
                <w:r>
                  <w:rPr>
                    <w:noProof/>
                    <w:webHidden/>
                  </w:rPr>
                  <w:fldChar w:fldCharType="begin"/>
                </w:r>
                <w:r>
                  <w:rPr>
                    <w:noProof/>
                    <w:webHidden/>
                  </w:rPr>
                  <w:instrText xml:space="preserve"> PAGEREF _Toc16778906 \h </w:instrText>
                </w:r>
                <w:r>
                  <w:rPr>
                    <w:noProof/>
                    <w:webHidden/>
                  </w:rPr>
                </w:r>
                <w:r>
                  <w:rPr>
                    <w:noProof/>
                    <w:webHidden/>
                  </w:rPr>
                  <w:fldChar w:fldCharType="separate"/>
                </w:r>
                <w:r>
                  <w:rPr>
                    <w:noProof/>
                    <w:webHidden/>
                  </w:rPr>
                  <w:t>11</w:t>
                </w:r>
                <w:r>
                  <w:rPr>
                    <w:noProof/>
                    <w:webHidden/>
                  </w:rPr>
                  <w:fldChar w:fldCharType="end"/>
                </w:r>
              </w:hyperlink>
            </w:p>
            <w:p w:rsidR="00F81148" w:rsidRDefault="00F81148">
              <w:pPr>
                <w:pStyle w:val="Sumrio2"/>
                <w:tabs>
                  <w:tab w:val="right" w:leader="dot" w:pos="9061"/>
                </w:tabs>
                <w:rPr>
                  <w:rFonts w:asciiTheme="minorHAnsi" w:eastAsiaTheme="minorEastAsia" w:hAnsiTheme="minorHAnsi"/>
                  <w:noProof/>
                  <w:color w:val="auto"/>
                  <w:sz w:val="22"/>
                  <w:lang w:eastAsia="pt-BR"/>
                </w:rPr>
              </w:pPr>
              <w:hyperlink w:anchor="_Toc16778907" w:history="1">
                <w:r w:rsidRPr="00E601AF">
                  <w:rPr>
                    <w:rStyle w:val="Hyperlink"/>
                    <w:noProof/>
                  </w:rPr>
                  <w:t>Participante Padrão</w:t>
                </w:r>
                <w:r>
                  <w:rPr>
                    <w:noProof/>
                    <w:webHidden/>
                  </w:rPr>
                  <w:tab/>
                </w:r>
                <w:r>
                  <w:rPr>
                    <w:noProof/>
                    <w:webHidden/>
                  </w:rPr>
                  <w:fldChar w:fldCharType="begin"/>
                </w:r>
                <w:r>
                  <w:rPr>
                    <w:noProof/>
                    <w:webHidden/>
                  </w:rPr>
                  <w:instrText xml:space="preserve"> PAGEREF _Toc16778907 \h </w:instrText>
                </w:r>
                <w:r>
                  <w:rPr>
                    <w:noProof/>
                    <w:webHidden/>
                  </w:rPr>
                </w:r>
                <w:r>
                  <w:rPr>
                    <w:noProof/>
                    <w:webHidden/>
                  </w:rPr>
                  <w:fldChar w:fldCharType="separate"/>
                </w:r>
                <w:r>
                  <w:rPr>
                    <w:noProof/>
                    <w:webHidden/>
                  </w:rPr>
                  <w:t>12</w:t>
                </w:r>
                <w:r>
                  <w:rPr>
                    <w:noProof/>
                    <w:webHidden/>
                  </w:rPr>
                  <w:fldChar w:fldCharType="end"/>
                </w:r>
              </w:hyperlink>
            </w:p>
            <w:p w:rsidR="00F81148" w:rsidRDefault="00F81148">
              <w:pPr>
                <w:pStyle w:val="Sumrio1"/>
                <w:tabs>
                  <w:tab w:val="right" w:leader="dot" w:pos="9061"/>
                </w:tabs>
                <w:rPr>
                  <w:rFonts w:asciiTheme="minorHAnsi" w:eastAsiaTheme="minorEastAsia" w:hAnsiTheme="minorHAnsi"/>
                  <w:noProof/>
                  <w:color w:val="auto"/>
                  <w:sz w:val="22"/>
                  <w:lang w:eastAsia="pt-BR"/>
                </w:rPr>
              </w:pPr>
              <w:hyperlink w:anchor="_Toc16778908" w:history="1">
                <w:r w:rsidRPr="00E601AF">
                  <w:rPr>
                    <w:rStyle w:val="Hyperlink"/>
                    <w:rFonts w:eastAsia="Arial"/>
                    <w:noProof/>
                  </w:rPr>
                  <w:t>Cadastros e configurações</w:t>
                </w:r>
                <w:r>
                  <w:rPr>
                    <w:noProof/>
                    <w:webHidden/>
                  </w:rPr>
                  <w:tab/>
                </w:r>
                <w:r>
                  <w:rPr>
                    <w:noProof/>
                    <w:webHidden/>
                  </w:rPr>
                  <w:fldChar w:fldCharType="begin"/>
                </w:r>
                <w:r>
                  <w:rPr>
                    <w:noProof/>
                    <w:webHidden/>
                  </w:rPr>
                  <w:instrText xml:space="preserve"> PAGEREF _Toc16778908 \h </w:instrText>
                </w:r>
                <w:r>
                  <w:rPr>
                    <w:noProof/>
                    <w:webHidden/>
                  </w:rPr>
                </w:r>
                <w:r>
                  <w:rPr>
                    <w:noProof/>
                    <w:webHidden/>
                  </w:rPr>
                  <w:fldChar w:fldCharType="separate"/>
                </w:r>
                <w:r>
                  <w:rPr>
                    <w:noProof/>
                    <w:webHidden/>
                  </w:rPr>
                  <w:t>14</w:t>
                </w:r>
                <w:r>
                  <w:rPr>
                    <w:noProof/>
                    <w:webHidden/>
                  </w:rPr>
                  <w:fldChar w:fldCharType="end"/>
                </w:r>
              </w:hyperlink>
            </w:p>
            <w:p w:rsidR="00F81148" w:rsidRDefault="00F81148">
              <w:pPr>
                <w:pStyle w:val="Sumrio2"/>
                <w:tabs>
                  <w:tab w:val="right" w:leader="dot" w:pos="9061"/>
                </w:tabs>
                <w:rPr>
                  <w:rFonts w:asciiTheme="minorHAnsi" w:eastAsiaTheme="minorEastAsia" w:hAnsiTheme="minorHAnsi"/>
                  <w:noProof/>
                  <w:color w:val="auto"/>
                  <w:sz w:val="22"/>
                  <w:lang w:eastAsia="pt-BR"/>
                </w:rPr>
              </w:pPr>
              <w:hyperlink w:anchor="_Toc16778909" w:history="1">
                <w:r w:rsidRPr="00E601AF">
                  <w:rPr>
                    <w:rStyle w:val="Hyperlink"/>
                    <w:rFonts w:eastAsia="Arial"/>
                    <w:noProof/>
                  </w:rPr>
                  <w:t>Participante</w:t>
                </w:r>
                <w:r>
                  <w:rPr>
                    <w:noProof/>
                    <w:webHidden/>
                  </w:rPr>
                  <w:tab/>
                </w:r>
                <w:r>
                  <w:rPr>
                    <w:noProof/>
                    <w:webHidden/>
                  </w:rPr>
                  <w:fldChar w:fldCharType="begin"/>
                </w:r>
                <w:r>
                  <w:rPr>
                    <w:noProof/>
                    <w:webHidden/>
                  </w:rPr>
                  <w:instrText xml:space="preserve"> PAGEREF _Toc16778909 \h </w:instrText>
                </w:r>
                <w:r>
                  <w:rPr>
                    <w:noProof/>
                    <w:webHidden/>
                  </w:rPr>
                </w:r>
                <w:r>
                  <w:rPr>
                    <w:noProof/>
                    <w:webHidden/>
                  </w:rPr>
                  <w:fldChar w:fldCharType="separate"/>
                </w:r>
                <w:r>
                  <w:rPr>
                    <w:noProof/>
                    <w:webHidden/>
                  </w:rPr>
                  <w:t>14</w:t>
                </w:r>
                <w:r>
                  <w:rPr>
                    <w:noProof/>
                    <w:webHidden/>
                  </w:rPr>
                  <w:fldChar w:fldCharType="end"/>
                </w:r>
              </w:hyperlink>
            </w:p>
            <w:p w:rsidR="00F81148" w:rsidRDefault="00F81148">
              <w:pPr>
                <w:pStyle w:val="Sumrio2"/>
                <w:tabs>
                  <w:tab w:val="right" w:leader="dot" w:pos="9061"/>
                </w:tabs>
                <w:rPr>
                  <w:rFonts w:asciiTheme="minorHAnsi" w:eastAsiaTheme="minorEastAsia" w:hAnsiTheme="minorHAnsi"/>
                  <w:noProof/>
                  <w:color w:val="auto"/>
                  <w:sz w:val="22"/>
                  <w:lang w:eastAsia="pt-BR"/>
                </w:rPr>
              </w:pPr>
              <w:hyperlink w:anchor="_Toc16778910" w:history="1">
                <w:r w:rsidRPr="00E601AF">
                  <w:rPr>
                    <w:rStyle w:val="Hyperlink"/>
                    <w:rFonts w:eastAsia="Arial"/>
                    <w:noProof/>
                  </w:rPr>
                  <w:t>Produto</w:t>
                </w:r>
                <w:r>
                  <w:rPr>
                    <w:noProof/>
                    <w:webHidden/>
                  </w:rPr>
                  <w:tab/>
                </w:r>
                <w:r>
                  <w:rPr>
                    <w:noProof/>
                    <w:webHidden/>
                  </w:rPr>
                  <w:fldChar w:fldCharType="begin"/>
                </w:r>
                <w:r>
                  <w:rPr>
                    <w:noProof/>
                    <w:webHidden/>
                  </w:rPr>
                  <w:instrText xml:space="preserve"> PAGEREF _Toc16778910 \h </w:instrText>
                </w:r>
                <w:r>
                  <w:rPr>
                    <w:noProof/>
                    <w:webHidden/>
                  </w:rPr>
                </w:r>
                <w:r>
                  <w:rPr>
                    <w:noProof/>
                    <w:webHidden/>
                  </w:rPr>
                  <w:fldChar w:fldCharType="separate"/>
                </w:r>
                <w:r>
                  <w:rPr>
                    <w:noProof/>
                    <w:webHidden/>
                  </w:rPr>
                  <w:t>29</w:t>
                </w:r>
                <w:r>
                  <w:rPr>
                    <w:noProof/>
                    <w:webHidden/>
                  </w:rPr>
                  <w:fldChar w:fldCharType="end"/>
                </w:r>
              </w:hyperlink>
            </w:p>
            <w:p w:rsidR="00F81148" w:rsidRDefault="00F81148">
              <w:pPr>
                <w:pStyle w:val="Sumrio2"/>
                <w:tabs>
                  <w:tab w:val="right" w:leader="dot" w:pos="9061"/>
                </w:tabs>
                <w:rPr>
                  <w:rFonts w:asciiTheme="minorHAnsi" w:eastAsiaTheme="minorEastAsia" w:hAnsiTheme="minorHAnsi"/>
                  <w:noProof/>
                  <w:color w:val="auto"/>
                  <w:sz w:val="22"/>
                  <w:lang w:eastAsia="pt-BR"/>
                </w:rPr>
              </w:pPr>
              <w:hyperlink w:anchor="_Toc16778911" w:history="1">
                <w:r w:rsidRPr="00E601AF">
                  <w:rPr>
                    <w:rStyle w:val="Hyperlink"/>
                    <w:noProof/>
                  </w:rPr>
                  <w:t>Linha</w:t>
                </w:r>
                <w:r>
                  <w:rPr>
                    <w:noProof/>
                    <w:webHidden/>
                  </w:rPr>
                  <w:tab/>
                </w:r>
                <w:r>
                  <w:rPr>
                    <w:noProof/>
                    <w:webHidden/>
                  </w:rPr>
                  <w:fldChar w:fldCharType="begin"/>
                </w:r>
                <w:r>
                  <w:rPr>
                    <w:noProof/>
                    <w:webHidden/>
                  </w:rPr>
                  <w:instrText xml:space="preserve"> PAGEREF _Toc16778911 \h </w:instrText>
                </w:r>
                <w:r>
                  <w:rPr>
                    <w:noProof/>
                    <w:webHidden/>
                  </w:rPr>
                </w:r>
                <w:r>
                  <w:rPr>
                    <w:noProof/>
                    <w:webHidden/>
                  </w:rPr>
                  <w:fldChar w:fldCharType="separate"/>
                </w:r>
                <w:r>
                  <w:rPr>
                    <w:noProof/>
                    <w:webHidden/>
                  </w:rPr>
                  <w:t>37</w:t>
                </w:r>
                <w:r>
                  <w:rPr>
                    <w:noProof/>
                    <w:webHidden/>
                  </w:rPr>
                  <w:fldChar w:fldCharType="end"/>
                </w:r>
              </w:hyperlink>
            </w:p>
            <w:p w:rsidR="00F81148" w:rsidRDefault="00F81148">
              <w:pPr>
                <w:pStyle w:val="Sumrio2"/>
                <w:tabs>
                  <w:tab w:val="right" w:leader="dot" w:pos="9061"/>
                </w:tabs>
                <w:rPr>
                  <w:rFonts w:asciiTheme="minorHAnsi" w:eastAsiaTheme="minorEastAsia" w:hAnsiTheme="minorHAnsi"/>
                  <w:noProof/>
                  <w:color w:val="auto"/>
                  <w:sz w:val="22"/>
                  <w:lang w:eastAsia="pt-BR"/>
                </w:rPr>
              </w:pPr>
              <w:hyperlink w:anchor="_Toc16778912" w:history="1">
                <w:r w:rsidRPr="00E601AF">
                  <w:rPr>
                    <w:rStyle w:val="Hyperlink"/>
                    <w:noProof/>
                  </w:rPr>
                  <w:t>Grupo</w:t>
                </w:r>
                <w:r>
                  <w:rPr>
                    <w:noProof/>
                    <w:webHidden/>
                  </w:rPr>
                  <w:tab/>
                </w:r>
                <w:r>
                  <w:rPr>
                    <w:noProof/>
                    <w:webHidden/>
                  </w:rPr>
                  <w:fldChar w:fldCharType="begin"/>
                </w:r>
                <w:r>
                  <w:rPr>
                    <w:noProof/>
                    <w:webHidden/>
                  </w:rPr>
                  <w:instrText xml:space="preserve"> PAGEREF _Toc16778912 \h </w:instrText>
                </w:r>
                <w:r>
                  <w:rPr>
                    <w:noProof/>
                    <w:webHidden/>
                  </w:rPr>
                </w:r>
                <w:r>
                  <w:rPr>
                    <w:noProof/>
                    <w:webHidden/>
                  </w:rPr>
                  <w:fldChar w:fldCharType="separate"/>
                </w:r>
                <w:r>
                  <w:rPr>
                    <w:noProof/>
                    <w:webHidden/>
                  </w:rPr>
                  <w:t>38</w:t>
                </w:r>
                <w:r>
                  <w:rPr>
                    <w:noProof/>
                    <w:webHidden/>
                  </w:rPr>
                  <w:fldChar w:fldCharType="end"/>
                </w:r>
              </w:hyperlink>
            </w:p>
            <w:p w:rsidR="00F81148" w:rsidRDefault="00F81148">
              <w:pPr>
                <w:pStyle w:val="Sumrio2"/>
                <w:tabs>
                  <w:tab w:val="right" w:leader="dot" w:pos="9061"/>
                </w:tabs>
                <w:rPr>
                  <w:rFonts w:asciiTheme="minorHAnsi" w:eastAsiaTheme="minorEastAsia" w:hAnsiTheme="minorHAnsi"/>
                  <w:noProof/>
                  <w:color w:val="auto"/>
                  <w:sz w:val="22"/>
                  <w:lang w:eastAsia="pt-BR"/>
                </w:rPr>
              </w:pPr>
              <w:hyperlink w:anchor="_Toc16778913" w:history="1">
                <w:r w:rsidRPr="00E601AF">
                  <w:rPr>
                    <w:rStyle w:val="Hyperlink"/>
                    <w:noProof/>
                  </w:rPr>
                  <w:t>Subgrupo</w:t>
                </w:r>
                <w:r>
                  <w:rPr>
                    <w:noProof/>
                    <w:webHidden/>
                  </w:rPr>
                  <w:tab/>
                </w:r>
                <w:r>
                  <w:rPr>
                    <w:noProof/>
                    <w:webHidden/>
                  </w:rPr>
                  <w:fldChar w:fldCharType="begin"/>
                </w:r>
                <w:r>
                  <w:rPr>
                    <w:noProof/>
                    <w:webHidden/>
                  </w:rPr>
                  <w:instrText xml:space="preserve"> PAGEREF _Toc16778913 \h </w:instrText>
                </w:r>
                <w:r>
                  <w:rPr>
                    <w:noProof/>
                    <w:webHidden/>
                  </w:rPr>
                </w:r>
                <w:r>
                  <w:rPr>
                    <w:noProof/>
                    <w:webHidden/>
                  </w:rPr>
                  <w:fldChar w:fldCharType="separate"/>
                </w:r>
                <w:r>
                  <w:rPr>
                    <w:noProof/>
                    <w:webHidden/>
                  </w:rPr>
                  <w:t>39</w:t>
                </w:r>
                <w:r>
                  <w:rPr>
                    <w:noProof/>
                    <w:webHidden/>
                  </w:rPr>
                  <w:fldChar w:fldCharType="end"/>
                </w:r>
              </w:hyperlink>
            </w:p>
            <w:p w:rsidR="00F81148" w:rsidRDefault="00F81148">
              <w:pPr>
                <w:pStyle w:val="Sumrio2"/>
                <w:tabs>
                  <w:tab w:val="right" w:leader="dot" w:pos="9061"/>
                </w:tabs>
                <w:rPr>
                  <w:rFonts w:asciiTheme="minorHAnsi" w:eastAsiaTheme="minorEastAsia" w:hAnsiTheme="minorHAnsi"/>
                  <w:noProof/>
                  <w:color w:val="auto"/>
                  <w:sz w:val="22"/>
                  <w:lang w:eastAsia="pt-BR"/>
                </w:rPr>
              </w:pPr>
              <w:hyperlink w:anchor="_Toc16778914" w:history="1">
                <w:r w:rsidRPr="00E601AF">
                  <w:rPr>
                    <w:rStyle w:val="Hyperlink"/>
                    <w:rFonts w:eastAsia="Arial"/>
                    <w:noProof/>
                  </w:rPr>
                  <w:t>Documento</w:t>
                </w:r>
                <w:r>
                  <w:rPr>
                    <w:noProof/>
                    <w:webHidden/>
                  </w:rPr>
                  <w:tab/>
                </w:r>
                <w:r>
                  <w:rPr>
                    <w:noProof/>
                    <w:webHidden/>
                  </w:rPr>
                  <w:fldChar w:fldCharType="begin"/>
                </w:r>
                <w:r>
                  <w:rPr>
                    <w:noProof/>
                    <w:webHidden/>
                  </w:rPr>
                  <w:instrText xml:space="preserve"> PAGEREF _Toc16778914 \h </w:instrText>
                </w:r>
                <w:r>
                  <w:rPr>
                    <w:noProof/>
                    <w:webHidden/>
                  </w:rPr>
                </w:r>
                <w:r>
                  <w:rPr>
                    <w:noProof/>
                    <w:webHidden/>
                  </w:rPr>
                  <w:fldChar w:fldCharType="separate"/>
                </w:r>
                <w:r>
                  <w:rPr>
                    <w:noProof/>
                    <w:webHidden/>
                  </w:rPr>
                  <w:t>40</w:t>
                </w:r>
                <w:r>
                  <w:rPr>
                    <w:noProof/>
                    <w:webHidden/>
                  </w:rPr>
                  <w:fldChar w:fldCharType="end"/>
                </w:r>
              </w:hyperlink>
            </w:p>
            <w:p w:rsidR="00F81148" w:rsidRDefault="00F81148">
              <w:pPr>
                <w:pStyle w:val="Sumrio2"/>
                <w:tabs>
                  <w:tab w:val="right" w:leader="dot" w:pos="9061"/>
                </w:tabs>
                <w:rPr>
                  <w:rFonts w:asciiTheme="minorHAnsi" w:eastAsiaTheme="minorEastAsia" w:hAnsiTheme="minorHAnsi"/>
                  <w:noProof/>
                  <w:color w:val="auto"/>
                  <w:sz w:val="22"/>
                  <w:lang w:eastAsia="pt-BR"/>
                </w:rPr>
              </w:pPr>
              <w:hyperlink w:anchor="_Toc16778915" w:history="1">
                <w:r w:rsidRPr="00E601AF">
                  <w:rPr>
                    <w:rStyle w:val="Hyperlink"/>
                    <w:rFonts w:eastAsia="Arial"/>
                    <w:noProof/>
                  </w:rPr>
                  <w:t>Condição de Pagamento</w:t>
                </w:r>
                <w:r>
                  <w:rPr>
                    <w:noProof/>
                    <w:webHidden/>
                  </w:rPr>
                  <w:tab/>
                </w:r>
                <w:r>
                  <w:rPr>
                    <w:noProof/>
                    <w:webHidden/>
                  </w:rPr>
                  <w:fldChar w:fldCharType="begin"/>
                </w:r>
                <w:r>
                  <w:rPr>
                    <w:noProof/>
                    <w:webHidden/>
                  </w:rPr>
                  <w:instrText xml:space="preserve"> PAGEREF _Toc16778915 \h </w:instrText>
                </w:r>
                <w:r>
                  <w:rPr>
                    <w:noProof/>
                    <w:webHidden/>
                  </w:rPr>
                </w:r>
                <w:r>
                  <w:rPr>
                    <w:noProof/>
                    <w:webHidden/>
                  </w:rPr>
                  <w:fldChar w:fldCharType="separate"/>
                </w:r>
                <w:r>
                  <w:rPr>
                    <w:noProof/>
                    <w:webHidden/>
                  </w:rPr>
                  <w:t>42</w:t>
                </w:r>
                <w:r>
                  <w:rPr>
                    <w:noProof/>
                    <w:webHidden/>
                  </w:rPr>
                  <w:fldChar w:fldCharType="end"/>
                </w:r>
              </w:hyperlink>
            </w:p>
            <w:p w:rsidR="00F81148" w:rsidRDefault="00F81148">
              <w:pPr>
                <w:pStyle w:val="Sumrio2"/>
                <w:tabs>
                  <w:tab w:val="right" w:leader="dot" w:pos="9061"/>
                </w:tabs>
                <w:rPr>
                  <w:rFonts w:asciiTheme="minorHAnsi" w:eastAsiaTheme="minorEastAsia" w:hAnsiTheme="minorHAnsi"/>
                  <w:noProof/>
                  <w:color w:val="auto"/>
                  <w:sz w:val="22"/>
                  <w:lang w:eastAsia="pt-BR"/>
                </w:rPr>
              </w:pPr>
              <w:hyperlink w:anchor="_Toc16778916" w:history="1">
                <w:r w:rsidRPr="00E601AF">
                  <w:rPr>
                    <w:rStyle w:val="Hyperlink"/>
                    <w:noProof/>
                    <w:shd w:val="clear" w:color="auto" w:fill="FFFFFF"/>
                  </w:rPr>
                  <w:t>Empresa</w:t>
                </w:r>
                <w:r>
                  <w:rPr>
                    <w:noProof/>
                    <w:webHidden/>
                  </w:rPr>
                  <w:tab/>
                </w:r>
                <w:r>
                  <w:rPr>
                    <w:noProof/>
                    <w:webHidden/>
                  </w:rPr>
                  <w:fldChar w:fldCharType="begin"/>
                </w:r>
                <w:r>
                  <w:rPr>
                    <w:noProof/>
                    <w:webHidden/>
                  </w:rPr>
                  <w:instrText xml:space="preserve"> PAGEREF _Toc16778916 \h </w:instrText>
                </w:r>
                <w:r>
                  <w:rPr>
                    <w:noProof/>
                    <w:webHidden/>
                  </w:rPr>
                </w:r>
                <w:r>
                  <w:rPr>
                    <w:noProof/>
                    <w:webHidden/>
                  </w:rPr>
                  <w:fldChar w:fldCharType="separate"/>
                </w:r>
                <w:r>
                  <w:rPr>
                    <w:noProof/>
                    <w:webHidden/>
                  </w:rPr>
                  <w:t>45</w:t>
                </w:r>
                <w:r>
                  <w:rPr>
                    <w:noProof/>
                    <w:webHidden/>
                  </w:rPr>
                  <w:fldChar w:fldCharType="end"/>
                </w:r>
              </w:hyperlink>
            </w:p>
            <w:p w:rsidR="00F81148" w:rsidRDefault="00F81148">
              <w:pPr>
                <w:pStyle w:val="Sumrio2"/>
                <w:tabs>
                  <w:tab w:val="right" w:leader="dot" w:pos="9061"/>
                </w:tabs>
                <w:rPr>
                  <w:rFonts w:asciiTheme="minorHAnsi" w:eastAsiaTheme="minorEastAsia" w:hAnsiTheme="minorHAnsi"/>
                  <w:noProof/>
                  <w:color w:val="auto"/>
                  <w:sz w:val="22"/>
                  <w:lang w:eastAsia="pt-BR"/>
                </w:rPr>
              </w:pPr>
              <w:hyperlink w:anchor="_Toc16778917" w:history="1">
                <w:r w:rsidRPr="00E601AF">
                  <w:rPr>
                    <w:rStyle w:val="Hyperlink"/>
                    <w:noProof/>
                    <w:shd w:val="clear" w:color="auto" w:fill="FFFFFF"/>
                  </w:rPr>
                  <w:t>Estabelecimento</w:t>
                </w:r>
                <w:r>
                  <w:rPr>
                    <w:noProof/>
                    <w:webHidden/>
                  </w:rPr>
                  <w:tab/>
                </w:r>
                <w:r>
                  <w:rPr>
                    <w:noProof/>
                    <w:webHidden/>
                  </w:rPr>
                  <w:fldChar w:fldCharType="begin"/>
                </w:r>
                <w:r>
                  <w:rPr>
                    <w:noProof/>
                    <w:webHidden/>
                  </w:rPr>
                  <w:instrText xml:space="preserve"> PAGEREF _Toc16778917 \h </w:instrText>
                </w:r>
                <w:r>
                  <w:rPr>
                    <w:noProof/>
                    <w:webHidden/>
                  </w:rPr>
                </w:r>
                <w:r>
                  <w:rPr>
                    <w:noProof/>
                    <w:webHidden/>
                  </w:rPr>
                  <w:fldChar w:fldCharType="separate"/>
                </w:r>
                <w:r>
                  <w:rPr>
                    <w:noProof/>
                    <w:webHidden/>
                  </w:rPr>
                  <w:t>49</w:t>
                </w:r>
                <w:r>
                  <w:rPr>
                    <w:noProof/>
                    <w:webHidden/>
                  </w:rPr>
                  <w:fldChar w:fldCharType="end"/>
                </w:r>
              </w:hyperlink>
            </w:p>
            <w:p w:rsidR="00F81148" w:rsidRDefault="00F81148">
              <w:pPr>
                <w:pStyle w:val="Sumrio2"/>
                <w:tabs>
                  <w:tab w:val="right" w:leader="dot" w:pos="9061"/>
                </w:tabs>
                <w:rPr>
                  <w:rFonts w:asciiTheme="minorHAnsi" w:eastAsiaTheme="minorEastAsia" w:hAnsiTheme="minorHAnsi"/>
                  <w:noProof/>
                  <w:color w:val="auto"/>
                  <w:sz w:val="22"/>
                  <w:lang w:eastAsia="pt-BR"/>
                </w:rPr>
              </w:pPr>
              <w:hyperlink w:anchor="_Toc16778918" w:history="1">
                <w:r w:rsidRPr="00E601AF">
                  <w:rPr>
                    <w:rStyle w:val="Hyperlink"/>
                    <w:rFonts w:eastAsia="Arial"/>
                    <w:noProof/>
                  </w:rPr>
                  <w:t>Estado</w:t>
                </w:r>
                <w:r>
                  <w:rPr>
                    <w:noProof/>
                    <w:webHidden/>
                  </w:rPr>
                  <w:tab/>
                </w:r>
                <w:r>
                  <w:rPr>
                    <w:noProof/>
                    <w:webHidden/>
                  </w:rPr>
                  <w:fldChar w:fldCharType="begin"/>
                </w:r>
                <w:r>
                  <w:rPr>
                    <w:noProof/>
                    <w:webHidden/>
                  </w:rPr>
                  <w:instrText xml:space="preserve"> PAGEREF _Toc16778918 \h </w:instrText>
                </w:r>
                <w:r>
                  <w:rPr>
                    <w:noProof/>
                    <w:webHidden/>
                  </w:rPr>
                </w:r>
                <w:r>
                  <w:rPr>
                    <w:noProof/>
                    <w:webHidden/>
                  </w:rPr>
                  <w:fldChar w:fldCharType="separate"/>
                </w:r>
                <w:r>
                  <w:rPr>
                    <w:noProof/>
                    <w:webHidden/>
                  </w:rPr>
                  <w:t>53</w:t>
                </w:r>
                <w:r>
                  <w:rPr>
                    <w:noProof/>
                    <w:webHidden/>
                  </w:rPr>
                  <w:fldChar w:fldCharType="end"/>
                </w:r>
              </w:hyperlink>
            </w:p>
            <w:p w:rsidR="00F81148" w:rsidRDefault="00F81148">
              <w:pPr>
                <w:pStyle w:val="Sumrio2"/>
                <w:tabs>
                  <w:tab w:val="right" w:leader="dot" w:pos="9061"/>
                </w:tabs>
                <w:rPr>
                  <w:rFonts w:asciiTheme="minorHAnsi" w:eastAsiaTheme="minorEastAsia" w:hAnsiTheme="minorHAnsi"/>
                  <w:noProof/>
                  <w:color w:val="auto"/>
                  <w:sz w:val="22"/>
                  <w:lang w:eastAsia="pt-BR"/>
                </w:rPr>
              </w:pPr>
              <w:hyperlink w:anchor="_Toc16778919" w:history="1">
                <w:r w:rsidRPr="00E601AF">
                  <w:rPr>
                    <w:rStyle w:val="Hyperlink"/>
                    <w:noProof/>
                  </w:rPr>
                  <w:t>Texto Fiscal</w:t>
                </w:r>
                <w:r>
                  <w:rPr>
                    <w:noProof/>
                    <w:webHidden/>
                  </w:rPr>
                  <w:tab/>
                </w:r>
                <w:r>
                  <w:rPr>
                    <w:noProof/>
                    <w:webHidden/>
                  </w:rPr>
                  <w:fldChar w:fldCharType="begin"/>
                </w:r>
                <w:r>
                  <w:rPr>
                    <w:noProof/>
                    <w:webHidden/>
                  </w:rPr>
                  <w:instrText xml:space="preserve"> PAGEREF _Toc16778919 \h </w:instrText>
                </w:r>
                <w:r>
                  <w:rPr>
                    <w:noProof/>
                    <w:webHidden/>
                  </w:rPr>
                </w:r>
                <w:r>
                  <w:rPr>
                    <w:noProof/>
                    <w:webHidden/>
                  </w:rPr>
                  <w:fldChar w:fldCharType="separate"/>
                </w:r>
                <w:r>
                  <w:rPr>
                    <w:noProof/>
                    <w:webHidden/>
                  </w:rPr>
                  <w:t>55</w:t>
                </w:r>
                <w:r>
                  <w:rPr>
                    <w:noProof/>
                    <w:webHidden/>
                  </w:rPr>
                  <w:fldChar w:fldCharType="end"/>
                </w:r>
              </w:hyperlink>
            </w:p>
            <w:p w:rsidR="00F81148" w:rsidRDefault="00F81148">
              <w:pPr>
                <w:pStyle w:val="Sumrio2"/>
                <w:tabs>
                  <w:tab w:val="right" w:leader="dot" w:pos="9061"/>
                </w:tabs>
                <w:rPr>
                  <w:rFonts w:asciiTheme="minorHAnsi" w:eastAsiaTheme="minorEastAsia" w:hAnsiTheme="minorHAnsi"/>
                  <w:noProof/>
                  <w:color w:val="auto"/>
                  <w:sz w:val="22"/>
                  <w:lang w:eastAsia="pt-BR"/>
                </w:rPr>
              </w:pPr>
              <w:hyperlink w:anchor="_Toc16778920" w:history="1">
                <w:r w:rsidRPr="00E601AF">
                  <w:rPr>
                    <w:rStyle w:val="Hyperlink"/>
                    <w:noProof/>
                  </w:rPr>
                  <w:t>CFOP</w:t>
                </w:r>
                <w:r>
                  <w:rPr>
                    <w:noProof/>
                    <w:webHidden/>
                  </w:rPr>
                  <w:tab/>
                </w:r>
                <w:r>
                  <w:rPr>
                    <w:noProof/>
                    <w:webHidden/>
                  </w:rPr>
                  <w:fldChar w:fldCharType="begin"/>
                </w:r>
                <w:r>
                  <w:rPr>
                    <w:noProof/>
                    <w:webHidden/>
                  </w:rPr>
                  <w:instrText xml:space="preserve"> PAGEREF _Toc16778920 \h </w:instrText>
                </w:r>
                <w:r>
                  <w:rPr>
                    <w:noProof/>
                    <w:webHidden/>
                  </w:rPr>
                </w:r>
                <w:r>
                  <w:rPr>
                    <w:noProof/>
                    <w:webHidden/>
                  </w:rPr>
                  <w:fldChar w:fldCharType="separate"/>
                </w:r>
                <w:r>
                  <w:rPr>
                    <w:noProof/>
                    <w:webHidden/>
                  </w:rPr>
                  <w:t>56</w:t>
                </w:r>
                <w:r>
                  <w:rPr>
                    <w:noProof/>
                    <w:webHidden/>
                  </w:rPr>
                  <w:fldChar w:fldCharType="end"/>
                </w:r>
              </w:hyperlink>
            </w:p>
            <w:p w:rsidR="00F81148" w:rsidRDefault="00F81148">
              <w:pPr>
                <w:pStyle w:val="Sumrio2"/>
                <w:tabs>
                  <w:tab w:val="right" w:leader="dot" w:pos="9061"/>
                </w:tabs>
                <w:rPr>
                  <w:rFonts w:asciiTheme="minorHAnsi" w:eastAsiaTheme="minorEastAsia" w:hAnsiTheme="minorHAnsi"/>
                  <w:noProof/>
                  <w:color w:val="auto"/>
                  <w:sz w:val="22"/>
                  <w:lang w:eastAsia="pt-BR"/>
                </w:rPr>
              </w:pPr>
              <w:hyperlink w:anchor="_Toc16778921" w:history="1">
                <w:r w:rsidRPr="00E601AF">
                  <w:rPr>
                    <w:rStyle w:val="Hyperlink"/>
                    <w:rFonts w:eastAsia="Arial"/>
                    <w:noProof/>
                  </w:rPr>
                  <w:t>NCM</w:t>
                </w:r>
                <w:r>
                  <w:rPr>
                    <w:noProof/>
                    <w:webHidden/>
                  </w:rPr>
                  <w:tab/>
                </w:r>
                <w:r>
                  <w:rPr>
                    <w:noProof/>
                    <w:webHidden/>
                  </w:rPr>
                  <w:fldChar w:fldCharType="begin"/>
                </w:r>
                <w:r>
                  <w:rPr>
                    <w:noProof/>
                    <w:webHidden/>
                  </w:rPr>
                  <w:instrText xml:space="preserve"> PAGEREF _Toc16778921 \h </w:instrText>
                </w:r>
                <w:r>
                  <w:rPr>
                    <w:noProof/>
                    <w:webHidden/>
                  </w:rPr>
                </w:r>
                <w:r>
                  <w:rPr>
                    <w:noProof/>
                    <w:webHidden/>
                  </w:rPr>
                  <w:fldChar w:fldCharType="separate"/>
                </w:r>
                <w:r>
                  <w:rPr>
                    <w:noProof/>
                    <w:webHidden/>
                  </w:rPr>
                  <w:t>62</w:t>
                </w:r>
                <w:r>
                  <w:rPr>
                    <w:noProof/>
                    <w:webHidden/>
                  </w:rPr>
                  <w:fldChar w:fldCharType="end"/>
                </w:r>
              </w:hyperlink>
            </w:p>
            <w:p w:rsidR="00F81148" w:rsidRDefault="00F81148">
              <w:pPr>
                <w:pStyle w:val="Sumrio2"/>
                <w:tabs>
                  <w:tab w:val="right" w:leader="dot" w:pos="9061"/>
                </w:tabs>
                <w:rPr>
                  <w:rFonts w:asciiTheme="minorHAnsi" w:eastAsiaTheme="minorEastAsia" w:hAnsiTheme="minorHAnsi"/>
                  <w:noProof/>
                  <w:color w:val="auto"/>
                  <w:sz w:val="22"/>
                  <w:lang w:eastAsia="pt-BR"/>
                </w:rPr>
              </w:pPr>
              <w:hyperlink w:anchor="_Toc16778922" w:history="1">
                <w:r w:rsidRPr="00E601AF">
                  <w:rPr>
                    <w:rStyle w:val="Hyperlink"/>
                    <w:rFonts w:eastAsia="Arial"/>
                    <w:noProof/>
                  </w:rPr>
                  <w:t>Configurar NF-e</w:t>
                </w:r>
                <w:r>
                  <w:rPr>
                    <w:noProof/>
                    <w:webHidden/>
                  </w:rPr>
                  <w:tab/>
                </w:r>
                <w:r>
                  <w:rPr>
                    <w:noProof/>
                    <w:webHidden/>
                  </w:rPr>
                  <w:fldChar w:fldCharType="begin"/>
                </w:r>
                <w:r>
                  <w:rPr>
                    <w:noProof/>
                    <w:webHidden/>
                  </w:rPr>
                  <w:instrText xml:space="preserve"> PAGEREF _Toc16778922 \h </w:instrText>
                </w:r>
                <w:r>
                  <w:rPr>
                    <w:noProof/>
                    <w:webHidden/>
                  </w:rPr>
                </w:r>
                <w:r>
                  <w:rPr>
                    <w:noProof/>
                    <w:webHidden/>
                  </w:rPr>
                  <w:fldChar w:fldCharType="separate"/>
                </w:r>
                <w:r>
                  <w:rPr>
                    <w:noProof/>
                    <w:webHidden/>
                  </w:rPr>
                  <w:t>69</w:t>
                </w:r>
                <w:r>
                  <w:rPr>
                    <w:noProof/>
                    <w:webHidden/>
                  </w:rPr>
                  <w:fldChar w:fldCharType="end"/>
                </w:r>
              </w:hyperlink>
            </w:p>
            <w:p w:rsidR="00F81148" w:rsidRDefault="00F81148">
              <w:pPr>
                <w:pStyle w:val="Sumrio1"/>
                <w:tabs>
                  <w:tab w:val="right" w:leader="dot" w:pos="9061"/>
                </w:tabs>
                <w:rPr>
                  <w:rFonts w:asciiTheme="minorHAnsi" w:eastAsiaTheme="minorEastAsia" w:hAnsiTheme="minorHAnsi"/>
                  <w:noProof/>
                  <w:color w:val="auto"/>
                  <w:sz w:val="22"/>
                  <w:lang w:eastAsia="pt-BR"/>
                </w:rPr>
              </w:pPr>
              <w:hyperlink w:anchor="_Toc16778923" w:history="1">
                <w:r w:rsidRPr="00E601AF">
                  <w:rPr>
                    <w:rStyle w:val="Hyperlink"/>
                    <w:noProof/>
                  </w:rPr>
                  <w:t>Faturamento – Nota Fiscal</w:t>
                </w:r>
                <w:r>
                  <w:rPr>
                    <w:noProof/>
                    <w:webHidden/>
                  </w:rPr>
                  <w:tab/>
                </w:r>
                <w:r>
                  <w:rPr>
                    <w:noProof/>
                    <w:webHidden/>
                  </w:rPr>
                  <w:fldChar w:fldCharType="begin"/>
                </w:r>
                <w:r>
                  <w:rPr>
                    <w:noProof/>
                    <w:webHidden/>
                  </w:rPr>
                  <w:instrText xml:space="preserve"> PAGEREF _Toc16778923 \h </w:instrText>
                </w:r>
                <w:r>
                  <w:rPr>
                    <w:noProof/>
                    <w:webHidden/>
                  </w:rPr>
                </w:r>
                <w:r>
                  <w:rPr>
                    <w:noProof/>
                    <w:webHidden/>
                  </w:rPr>
                  <w:fldChar w:fldCharType="separate"/>
                </w:r>
                <w:r>
                  <w:rPr>
                    <w:noProof/>
                    <w:webHidden/>
                  </w:rPr>
                  <w:t>74</w:t>
                </w:r>
                <w:r>
                  <w:rPr>
                    <w:noProof/>
                    <w:webHidden/>
                  </w:rPr>
                  <w:fldChar w:fldCharType="end"/>
                </w:r>
              </w:hyperlink>
            </w:p>
            <w:p w:rsidR="00F81148" w:rsidRDefault="00F81148">
              <w:pPr>
                <w:pStyle w:val="Sumrio2"/>
                <w:tabs>
                  <w:tab w:val="right" w:leader="dot" w:pos="9061"/>
                </w:tabs>
                <w:rPr>
                  <w:rFonts w:asciiTheme="minorHAnsi" w:eastAsiaTheme="minorEastAsia" w:hAnsiTheme="minorHAnsi"/>
                  <w:noProof/>
                  <w:color w:val="auto"/>
                  <w:sz w:val="22"/>
                  <w:lang w:eastAsia="pt-BR"/>
                </w:rPr>
              </w:pPr>
              <w:hyperlink w:anchor="_Toc16778924" w:history="1">
                <w:r w:rsidRPr="00E601AF">
                  <w:rPr>
                    <w:rStyle w:val="Hyperlink"/>
                    <w:rFonts w:eastAsia="Arial"/>
                    <w:noProof/>
                  </w:rPr>
                  <w:t>Criar Uma Nota Fiscal – Via Pedido de Venda</w:t>
                </w:r>
                <w:r>
                  <w:rPr>
                    <w:noProof/>
                    <w:webHidden/>
                  </w:rPr>
                  <w:tab/>
                </w:r>
                <w:r>
                  <w:rPr>
                    <w:noProof/>
                    <w:webHidden/>
                  </w:rPr>
                  <w:fldChar w:fldCharType="begin"/>
                </w:r>
                <w:r>
                  <w:rPr>
                    <w:noProof/>
                    <w:webHidden/>
                  </w:rPr>
                  <w:instrText xml:space="preserve"> PAGEREF _Toc16778924 \h </w:instrText>
                </w:r>
                <w:r>
                  <w:rPr>
                    <w:noProof/>
                    <w:webHidden/>
                  </w:rPr>
                </w:r>
                <w:r>
                  <w:rPr>
                    <w:noProof/>
                    <w:webHidden/>
                  </w:rPr>
                  <w:fldChar w:fldCharType="separate"/>
                </w:r>
                <w:r>
                  <w:rPr>
                    <w:noProof/>
                    <w:webHidden/>
                  </w:rPr>
                  <w:t>75</w:t>
                </w:r>
                <w:r>
                  <w:rPr>
                    <w:noProof/>
                    <w:webHidden/>
                  </w:rPr>
                  <w:fldChar w:fldCharType="end"/>
                </w:r>
              </w:hyperlink>
            </w:p>
            <w:p w:rsidR="00F81148" w:rsidRDefault="00F81148">
              <w:pPr>
                <w:pStyle w:val="Sumrio2"/>
                <w:tabs>
                  <w:tab w:val="right" w:leader="dot" w:pos="9061"/>
                </w:tabs>
                <w:rPr>
                  <w:rFonts w:asciiTheme="minorHAnsi" w:eastAsiaTheme="minorEastAsia" w:hAnsiTheme="minorHAnsi"/>
                  <w:noProof/>
                  <w:color w:val="auto"/>
                  <w:sz w:val="22"/>
                  <w:lang w:eastAsia="pt-BR"/>
                </w:rPr>
              </w:pPr>
              <w:hyperlink w:anchor="_Toc16778925" w:history="1">
                <w:r w:rsidRPr="00E601AF">
                  <w:rPr>
                    <w:rStyle w:val="Hyperlink"/>
                    <w:rFonts w:eastAsia="Arial"/>
                    <w:noProof/>
                  </w:rPr>
                  <w:t>Criar uma Nota Fiscal Manualmente – Sem Pedido de Venda</w:t>
                </w:r>
                <w:r>
                  <w:rPr>
                    <w:noProof/>
                    <w:webHidden/>
                  </w:rPr>
                  <w:tab/>
                </w:r>
                <w:r>
                  <w:rPr>
                    <w:noProof/>
                    <w:webHidden/>
                  </w:rPr>
                  <w:fldChar w:fldCharType="begin"/>
                </w:r>
                <w:r>
                  <w:rPr>
                    <w:noProof/>
                    <w:webHidden/>
                  </w:rPr>
                  <w:instrText xml:space="preserve"> PAGEREF _Toc16778925 \h </w:instrText>
                </w:r>
                <w:r>
                  <w:rPr>
                    <w:noProof/>
                    <w:webHidden/>
                  </w:rPr>
                </w:r>
                <w:r>
                  <w:rPr>
                    <w:noProof/>
                    <w:webHidden/>
                  </w:rPr>
                  <w:fldChar w:fldCharType="separate"/>
                </w:r>
                <w:r>
                  <w:rPr>
                    <w:noProof/>
                    <w:webHidden/>
                  </w:rPr>
                  <w:t>106</w:t>
                </w:r>
                <w:r>
                  <w:rPr>
                    <w:noProof/>
                    <w:webHidden/>
                  </w:rPr>
                  <w:fldChar w:fldCharType="end"/>
                </w:r>
              </w:hyperlink>
            </w:p>
            <w:p w:rsidR="00F81148" w:rsidRDefault="00F81148">
              <w:pPr>
                <w:pStyle w:val="Sumrio2"/>
                <w:tabs>
                  <w:tab w:val="right" w:leader="dot" w:pos="9061"/>
                </w:tabs>
                <w:rPr>
                  <w:rFonts w:asciiTheme="minorHAnsi" w:eastAsiaTheme="minorEastAsia" w:hAnsiTheme="minorHAnsi"/>
                  <w:noProof/>
                  <w:color w:val="auto"/>
                  <w:sz w:val="22"/>
                  <w:lang w:eastAsia="pt-BR"/>
                </w:rPr>
              </w:pPr>
              <w:hyperlink w:anchor="_Toc16778926" w:history="1">
                <w:r w:rsidRPr="00E601AF">
                  <w:rPr>
                    <w:rStyle w:val="Hyperlink"/>
                    <w:rFonts w:eastAsia="Arial"/>
                    <w:noProof/>
                  </w:rPr>
                  <w:t>Criar uma Nota Fiscal Manualmente – Copiar item de nota</w:t>
                </w:r>
                <w:r>
                  <w:rPr>
                    <w:noProof/>
                    <w:webHidden/>
                  </w:rPr>
                  <w:tab/>
                </w:r>
                <w:r>
                  <w:rPr>
                    <w:noProof/>
                    <w:webHidden/>
                  </w:rPr>
                  <w:fldChar w:fldCharType="begin"/>
                </w:r>
                <w:r>
                  <w:rPr>
                    <w:noProof/>
                    <w:webHidden/>
                  </w:rPr>
                  <w:instrText xml:space="preserve"> PAGEREF _Toc16778926 \h </w:instrText>
                </w:r>
                <w:r>
                  <w:rPr>
                    <w:noProof/>
                    <w:webHidden/>
                  </w:rPr>
                </w:r>
                <w:r>
                  <w:rPr>
                    <w:noProof/>
                    <w:webHidden/>
                  </w:rPr>
                  <w:fldChar w:fldCharType="separate"/>
                </w:r>
                <w:r>
                  <w:rPr>
                    <w:noProof/>
                    <w:webHidden/>
                  </w:rPr>
                  <w:t>107</w:t>
                </w:r>
                <w:r>
                  <w:rPr>
                    <w:noProof/>
                    <w:webHidden/>
                  </w:rPr>
                  <w:fldChar w:fldCharType="end"/>
                </w:r>
              </w:hyperlink>
            </w:p>
            <w:p w:rsidR="00F81148" w:rsidRDefault="00F81148">
              <w:pPr>
                <w:pStyle w:val="Sumrio2"/>
                <w:tabs>
                  <w:tab w:val="right" w:leader="dot" w:pos="9061"/>
                </w:tabs>
                <w:rPr>
                  <w:rFonts w:asciiTheme="minorHAnsi" w:eastAsiaTheme="minorEastAsia" w:hAnsiTheme="minorHAnsi"/>
                  <w:noProof/>
                  <w:color w:val="auto"/>
                  <w:sz w:val="22"/>
                  <w:lang w:eastAsia="pt-BR"/>
                </w:rPr>
              </w:pPr>
              <w:hyperlink w:anchor="_Toc16778927" w:history="1">
                <w:r w:rsidRPr="00E601AF">
                  <w:rPr>
                    <w:rStyle w:val="Hyperlink"/>
                    <w:noProof/>
                  </w:rPr>
                  <w:t>Nota Fiscal de Devolução de Venda – Referenciar Nota Fiscal</w:t>
                </w:r>
                <w:r>
                  <w:rPr>
                    <w:noProof/>
                    <w:webHidden/>
                  </w:rPr>
                  <w:tab/>
                </w:r>
                <w:r>
                  <w:rPr>
                    <w:noProof/>
                    <w:webHidden/>
                  </w:rPr>
                  <w:fldChar w:fldCharType="begin"/>
                </w:r>
                <w:r>
                  <w:rPr>
                    <w:noProof/>
                    <w:webHidden/>
                  </w:rPr>
                  <w:instrText xml:space="preserve"> PAGEREF _Toc16778927 \h </w:instrText>
                </w:r>
                <w:r>
                  <w:rPr>
                    <w:noProof/>
                    <w:webHidden/>
                  </w:rPr>
                </w:r>
                <w:r>
                  <w:rPr>
                    <w:noProof/>
                    <w:webHidden/>
                  </w:rPr>
                  <w:fldChar w:fldCharType="separate"/>
                </w:r>
                <w:r>
                  <w:rPr>
                    <w:noProof/>
                    <w:webHidden/>
                  </w:rPr>
                  <w:t>109</w:t>
                </w:r>
                <w:r>
                  <w:rPr>
                    <w:noProof/>
                    <w:webHidden/>
                  </w:rPr>
                  <w:fldChar w:fldCharType="end"/>
                </w:r>
              </w:hyperlink>
            </w:p>
            <w:p w:rsidR="00F81148" w:rsidRDefault="00F81148">
              <w:pPr>
                <w:pStyle w:val="Sumrio2"/>
                <w:tabs>
                  <w:tab w:val="right" w:leader="dot" w:pos="9061"/>
                </w:tabs>
                <w:rPr>
                  <w:rFonts w:asciiTheme="minorHAnsi" w:eastAsiaTheme="minorEastAsia" w:hAnsiTheme="minorHAnsi"/>
                  <w:noProof/>
                  <w:color w:val="auto"/>
                  <w:sz w:val="22"/>
                  <w:lang w:eastAsia="pt-BR"/>
                </w:rPr>
              </w:pPr>
              <w:hyperlink w:anchor="_Toc16778928" w:history="1">
                <w:r w:rsidRPr="00E601AF">
                  <w:rPr>
                    <w:rStyle w:val="Hyperlink"/>
                    <w:noProof/>
                  </w:rPr>
                  <w:t>Nota Fiscal de Devolução de Compra – Referenciar Manualmente</w:t>
                </w:r>
                <w:r>
                  <w:rPr>
                    <w:noProof/>
                    <w:webHidden/>
                  </w:rPr>
                  <w:tab/>
                </w:r>
                <w:r>
                  <w:rPr>
                    <w:noProof/>
                    <w:webHidden/>
                  </w:rPr>
                  <w:fldChar w:fldCharType="begin"/>
                </w:r>
                <w:r>
                  <w:rPr>
                    <w:noProof/>
                    <w:webHidden/>
                  </w:rPr>
                  <w:instrText xml:space="preserve"> PAGEREF _Toc16778928 \h </w:instrText>
                </w:r>
                <w:r>
                  <w:rPr>
                    <w:noProof/>
                    <w:webHidden/>
                  </w:rPr>
                </w:r>
                <w:r>
                  <w:rPr>
                    <w:noProof/>
                    <w:webHidden/>
                  </w:rPr>
                  <w:fldChar w:fldCharType="separate"/>
                </w:r>
                <w:r>
                  <w:rPr>
                    <w:noProof/>
                    <w:webHidden/>
                  </w:rPr>
                  <w:t>113</w:t>
                </w:r>
                <w:r>
                  <w:rPr>
                    <w:noProof/>
                    <w:webHidden/>
                  </w:rPr>
                  <w:fldChar w:fldCharType="end"/>
                </w:r>
              </w:hyperlink>
            </w:p>
            <w:p w:rsidR="00F81148" w:rsidRDefault="00F81148">
              <w:pPr>
                <w:pStyle w:val="Sumrio2"/>
                <w:tabs>
                  <w:tab w:val="right" w:leader="dot" w:pos="9061"/>
                </w:tabs>
                <w:rPr>
                  <w:rFonts w:asciiTheme="minorHAnsi" w:eastAsiaTheme="minorEastAsia" w:hAnsiTheme="minorHAnsi"/>
                  <w:noProof/>
                  <w:color w:val="auto"/>
                  <w:sz w:val="22"/>
                  <w:lang w:eastAsia="pt-BR"/>
                </w:rPr>
              </w:pPr>
              <w:hyperlink w:anchor="_Toc16778929" w:history="1">
                <w:r w:rsidRPr="00E601AF">
                  <w:rPr>
                    <w:rStyle w:val="Hyperlink"/>
                    <w:noProof/>
                  </w:rPr>
                  <w:t>Transmitir NF-e para SEFAZ</w:t>
                </w:r>
                <w:r>
                  <w:rPr>
                    <w:noProof/>
                    <w:webHidden/>
                  </w:rPr>
                  <w:tab/>
                </w:r>
                <w:r>
                  <w:rPr>
                    <w:noProof/>
                    <w:webHidden/>
                  </w:rPr>
                  <w:fldChar w:fldCharType="begin"/>
                </w:r>
                <w:r>
                  <w:rPr>
                    <w:noProof/>
                    <w:webHidden/>
                  </w:rPr>
                  <w:instrText xml:space="preserve"> PAGEREF _Toc16778929 \h </w:instrText>
                </w:r>
                <w:r>
                  <w:rPr>
                    <w:noProof/>
                    <w:webHidden/>
                  </w:rPr>
                </w:r>
                <w:r>
                  <w:rPr>
                    <w:noProof/>
                    <w:webHidden/>
                  </w:rPr>
                  <w:fldChar w:fldCharType="separate"/>
                </w:r>
                <w:r>
                  <w:rPr>
                    <w:noProof/>
                    <w:webHidden/>
                  </w:rPr>
                  <w:t>115</w:t>
                </w:r>
                <w:r>
                  <w:rPr>
                    <w:noProof/>
                    <w:webHidden/>
                  </w:rPr>
                  <w:fldChar w:fldCharType="end"/>
                </w:r>
              </w:hyperlink>
            </w:p>
            <w:p w:rsidR="00F81148" w:rsidRDefault="00F81148">
              <w:pPr>
                <w:pStyle w:val="Sumrio3"/>
                <w:tabs>
                  <w:tab w:val="right" w:leader="dot" w:pos="9061"/>
                </w:tabs>
                <w:rPr>
                  <w:rFonts w:asciiTheme="minorHAnsi" w:eastAsiaTheme="minorEastAsia" w:hAnsiTheme="minorHAnsi"/>
                  <w:noProof/>
                  <w:color w:val="auto"/>
                  <w:sz w:val="22"/>
                  <w:lang w:eastAsia="pt-BR"/>
                </w:rPr>
              </w:pPr>
              <w:hyperlink w:anchor="_Toc16778930" w:history="1">
                <w:r w:rsidRPr="00E601AF">
                  <w:rPr>
                    <w:rStyle w:val="Hyperlink"/>
                    <w:noProof/>
                  </w:rPr>
                  <w:t>Cancelar</w:t>
                </w:r>
                <w:r>
                  <w:rPr>
                    <w:noProof/>
                    <w:webHidden/>
                  </w:rPr>
                  <w:tab/>
                </w:r>
                <w:r>
                  <w:rPr>
                    <w:noProof/>
                    <w:webHidden/>
                  </w:rPr>
                  <w:fldChar w:fldCharType="begin"/>
                </w:r>
                <w:r>
                  <w:rPr>
                    <w:noProof/>
                    <w:webHidden/>
                  </w:rPr>
                  <w:instrText xml:space="preserve"> PAGEREF _Toc16778930 \h </w:instrText>
                </w:r>
                <w:r>
                  <w:rPr>
                    <w:noProof/>
                    <w:webHidden/>
                  </w:rPr>
                </w:r>
                <w:r>
                  <w:rPr>
                    <w:noProof/>
                    <w:webHidden/>
                  </w:rPr>
                  <w:fldChar w:fldCharType="separate"/>
                </w:r>
                <w:r>
                  <w:rPr>
                    <w:noProof/>
                    <w:webHidden/>
                  </w:rPr>
                  <w:t>116</w:t>
                </w:r>
                <w:r>
                  <w:rPr>
                    <w:noProof/>
                    <w:webHidden/>
                  </w:rPr>
                  <w:fldChar w:fldCharType="end"/>
                </w:r>
              </w:hyperlink>
            </w:p>
            <w:p w:rsidR="00F81148" w:rsidRDefault="00F81148">
              <w:pPr>
                <w:pStyle w:val="Sumrio3"/>
                <w:tabs>
                  <w:tab w:val="right" w:leader="dot" w:pos="9061"/>
                </w:tabs>
                <w:rPr>
                  <w:rFonts w:asciiTheme="minorHAnsi" w:eastAsiaTheme="minorEastAsia" w:hAnsiTheme="minorHAnsi"/>
                  <w:noProof/>
                  <w:color w:val="auto"/>
                  <w:sz w:val="22"/>
                  <w:lang w:eastAsia="pt-BR"/>
                </w:rPr>
              </w:pPr>
              <w:hyperlink w:anchor="_Toc16778931" w:history="1">
                <w:r w:rsidRPr="00E601AF">
                  <w:rPr>
                    <w:rStyle w:val="Hyperlink"/>
                    <w:noProof/>
                  </w:rPr>
                  <w:t>Consultar Status</w:t>
                </w:r>
                <w:r>
                  <w:rPr>
                    <w:noProof/>
                    <w:webHidden/>
                  </w:rPr>
                  <w:tab/>
                </w:r>
                <w:r>
                  <w:rPr>
                    <w:noProof/>
                    <w:webHidden/>
                  </w:rPr>
                  <w:fldChar w:fldCharType="begin"/>
                </w:r>
                <w:r>
                  <w:rPr>
                    <w:noProof/>
                    <w:webHidden/>
                  </w:rPr>
                  <w:instrText xml:space="preserve"> PAGEREF _Toc16778931 \h </w:instrText>
                </w:r>
                <w:r>
                  <w:rPr>
                    <w:noProof/>
                    <w:webHidden/>
                  </w:rPr>
                </w:r>
                <w:r>
                  <w:rPr>
                    <w:noProof/>
                    <w:webHidden/>
                  </w:rPr>
                  <w:fldChar w:fldCharType="separate"/>
                </w:r>
                <w:r>
                  <w:rPr>
                    <w:noProof/>
                    <w:webHidden/>
                  </w:rPr>
                  <w:t>116</w:t>
                </w:r>
                <w:r>
                  <w:rPr>
                    <w:noProof/>
                    <w:webHidden/>
                  </w:rPr>
                  <w:fldChar w:fldCharType="end"/>
                </w:r>
              </w:hyperlink>
            </w:p>
            <w:p w:rsidR="00F81148" w:rsidRDefault="00F81148">
              <w:pPr>
                <w:pStyle w:val="Sumrio3"/>
                <w:tabs>
                  <w:tab w:val="right" w:leader="dot" w:pos="9061"/>
                </w:tabs>
                <w:rPr>
                  <w:rFonts w:asciiTheme="minorHAnsi" w:eastAsiaTheme="minorEastAsia" w:hAnsiTheme="minorHAnsi"/>
                  <w:noProof/>
                  <w:color w:val="auto"/>
                  <w:sz w:val="22"/>
                  <w:lang w:eastAsia="pt-BR"/>
                </w:rPr>
              </w:pPr>
              <w:hyperlink w:anchor="_Toc16778932" w:history="1">
                <w:r w:rsidRPr="00E601AF">
                  <w:rPr>
                    <w:rStyle w:val="Hyperlink"/>
                    <w:noProof/>
                  </w:rPr>
                  <w:t>Enviar Carta de Correção</w:t>
                </w:r>
                <w:r>
                  <w:rPr>
                    <w:noProof/>
                    <w:webHidden/>
                  </w:rPr>
                  <w:tab/>
                </w:r>
                <w:r>
                  <w:rPr>
                    <w:noProof/>
                    <w:webHidden/>
                  </w:rPr>
                  <w:fldChar w:fldCharType="begin"/>
                </w:r>
                <w:r>
                  <w:rPr>
                    <w:noProof/>
                    <w:webHidden/>
                  </w:rPr>
                  <w:instrText xml:space="preserve"> PAGEREF _Toc16778932 \h </w:instrText>
                </w:r>
                <w:r>
                  <w:rPr>
                    <w:noProof/>
                    <w:webHidden/>
                  </w:rPr>
                </w:r>
                <w:r>
                  <w:rPr>
                    <w:noProof/>
                    <w:webHidden/>
                  </w:rPr>
                  <w:fldChar w:fldCharType="separate"/>
                </w:r>
                <w:r>
                  <w:rPr>
                    <w:noProof/>
                    <w:webHidden/>
                  </w:rPr>
                  <w:t>117</w:t>
                </w:r>
                <w:r>
                  <w:rPr>
                    <w:noProof/>
                    <w:webHidden/>
                  </w:rPr>
                  <w:fldChar w:fldCharType="end"/>
                </w:r>
              </w:hyperlink>
            </w:p>
            <w:p w:rsidR="00F81148" w:rsidRDefault="00F81148">
              <w:pPr>
                <w:pStyle w:val="Sumrio3"/>
                <w:tabs>
                  <w:tab w:val="right" w:leader="dot" w:pos="9061"/>
                </w:tabs>
                <w:rPr>
                  <w:rFonts w:asciiTheme="minorHAnsi" w:eastAsiaTheme="minorEastAsia" w:hAnsiTheme="minorHAnsi"/>
                  <w:noProof/>
                  <w:color w:val="auto"/>
                  <w:sz w:val="22"/>
                  <w:lang w:eastAsia="pt-BR"/>
                </w:rPr>
              </w:pPr>
              <w:hyperlink w:anchor="_Toc16778933" w:history="1">
                <w:r w:rsidRPr="00E601AF">
                  <w:rPr>
                    <w:rStyle w:val="Hyperlink"/>
                    <w:noProof/>
                  </w:rPr>
                  <w:t>Exportar XML</w:t>
                </w:r>
                <w:r>
                  <w:rPr>
                    <w:noProof/>
                    <w:webHidden/>
                  </w:rPr>
                  <w:tab/>
                </w:r>
                <w:r>
                  <w:rPr>
                    <w:noProof/>
                    <w:webHidden/>
                  </w:rPr>
                  <w:fldChar w:fldCharType="begin"/>
                </w:r>
                <w:r>
                  <w:rPr>
                    <w:noProof/>
                    <w:webHidden/>
                  </w:rPr>
                  <w:instrText xml:space="preserve"> PAGEREF _Toc16778933 \h </w:instrText>
                </w:r>
                <w:r>
                  <w:rPr>
                    <w:noProof/>
                    <w:webHidden/>
                  </w:rPr>
                </w:r>
                <w:r>
                  <w:rPr>
                    <w:noProof/>
                    <w:webHidden/>
                  </w:rPr>
                  <w:fldChar w:fldCharType="separate"/>
                </w:r>
                <w:r>
                  <w:rPr>
                    <w:noProof/>
                    <w:webHidden/>
                  </w:rPr>
                  <w:t>118</w:t>
                </w:r>
                <w:r>
                  <w:rPr>
                    <w:noProof/>
                    <w:webHidden/>
                  </w:rPr>
                  <w:fldChar w:fldCharType="end"/>
                </w:r>
              </w:hyperlink>
            </w:p>
            <w:p w:rsidR="00F81148" w:rsidRDefault="00F81148">
              <w:pPr>
                <w:pStyle w:val="Sumrio3"/>
                <w:tabs>
                  <w:tab w:val="right" w:leader="dot" w:pos="9061"/>
                </w:tabs>
                <w:rPr>
                  <w:rFonts w:asciiTheme="minorHAnsi" w:eastAsiaTheme="minorEastAsia" w:hAnsiTheme="minorHAnsi"/>
                  <w:noProof/>
                  <w:color w:val="auto"/>
                  <w:sz w:val="22"/>
                  <w:lang w:eastAsia="pt-BR"/>
                </w:rPr>
              </w:pPr>
              <w:hyperlink w:anchor="_Toc16778934" w:history="1">
                <w:r w:rsidRPr="00E601AF">
                  <w:rPr>
                    <w:rStyle w:val="Hyperlink"/>
                    <w:noProof/>
                  </w:rPr>
                  <w:t>Re-enviar Danfe para o Destinatário</w:t>
                </w:r>
                <w:r>
                  <w:rPr>
                    <w:noProof/>
                    <w:webHidden/>
                  </w:rPr>
                  <w:tab/>
                </w:r>
                <w:r>
                  <w:rPr>
                    <w:noProof/>
                    <w:webHidden/>
                  </w:rPr>
                  <w:fldChar w:fldCharType="begin"/>
                </w:r>
                <w:r>
                  <w:rPr>
                    <w:noProof/>
                    <w:webHidden/>
                  </w:rPr>
                  <w:instrText xml:space="preserve"> PAGEREF _Toc16778934 \h </w:instrText>
                </w:r>
                <w:r>
                  <w:rPr>
                    <w:noProof/>
                    <w:webHidden/>
                  </w:rPr>
                </w:r>
                <w:r>
                  <w:rPr>
                    <w:noProof/>
                    <w:webHidden/>
                  </w:rPr>
                  <w:fldChar w:fldCharType="separate"/>
                </w:r>
                <w:r>
                  <w:rPr>
                    <w:noProof/>
                    <w:webHidden/>
                  </w:rPr>
                  <w:t>118</w:t>
                </w:r>
                <w:r>
                  <w:rPr>
                    <w:noProof/>
                    <w:webHidden/>
                  </w:rPr>
                  <w:fldChar w:fldCharType="end"/>
                </w:r>
              </w:hyperlink>
            </w:p>
            <w:p w:rsidR="00F81148" w:rsidRDefault="00F81148">
              <w:pPr>
                <w:pStyle w:val="Sumrio3"/>
                <w:tabs>
                  <w:tab w:val="right" w:leader="dot" w:pos="9061"/>
                </w:tabs>
                <w:rPr>
                  <w:rFonts w:asciiTheme="minorHAnsi" w:eastAsiaTheme="minorEastAsia" w:hAnsiTheme="minorHAnsi"/>
                  <w:noProof/>
                  <w:color w:val="auto"/>
                  <w:sz w:val="22"/>
                  <w:lang w:eastAsia="pt-BR"/>
                </w:rPr>
              </w:pPr>
              <w:hyperlink w:anchor="_Toc16778935" w:history="1">
                <w:r w:rsidRPr="00E601AF">
                  <w:rPr>
                    <w:rStyle w:val="Hyperlink"/>
                    <w:noProof/>
                  </w:rPr>
                  <w:t>Imprimir Danfe</w:t>
                </w:r>
                <w:r>
                  <w:rPr>
                    <w:noProof/>
                    <w:webHidden/>
                  </w:rPr>
                  <w:tab/>
                </w:r>
                <w:r>
                  <w:rPr>
                    <w:noProof/>
                    <w:webHidden/>
                  </w:rPr>
                  <w:fldChar w:fldCharType="begin"/>
                </w:r>
                <w:r>
                  <w:rPr>
                    <w:noProof/>
                    <w:webHidden/>
                  </w:rPr>
                  <w:instrText xml:space="preserve"> PAGEREF _Toc16778935 \h </w:instrText>
                </w:r>
                <w:r>
                  <w:rPr>
                    <w:noProof/>
                    <w:webHidden/>
                  </w:rPr>
                </w:r>
                <w:r>
                  <w:rPr>
                    <w:noProof/>
                    <w:webHidden/>
                  </w:rPr>
                  <w:fldChar w:fldCharType="separate"/>
                </w:r>
                <w:r>
                  <w:rPr>
                    <w:noProof/>
                    <w:webHidden/>
                  </w:rPr>
                  <w:t>118</w:t>
                </w:r>
                <w:r>
                  <w:rPr>
                    <w:noProof/>
                    <w:webHidden/>
                  </w:rPr>
                  <w:fldChar w:fldCharType="end"/>
                </w:r>
              </w:hyperlink>
            </w:p>
            <w:p w:rsidR="00F81148" w:rsidRDefault="00F81148">
              <w:pPr>
                <w:pStyle w:val="Sumrio3"/>
                <w:tabs>
                  <w:tab w:val="right" w:leader="dot" w:pos="9061"/>
                </w:tabs>
                <w:rPr>
                  <w:rFonts w:asciiTheme="minorHAnsi" w:eastAsiaTheme="minorEastAsia" w:hAnsiTheme="minorHAnsi"/>
                  <w:noProof/>
                  <w:color w:val="auto"/>
                  <w:sz w:val="22"/>
                  <w:lang w:eastAsia="pt-BR"/>
                </w:rPr>
              </w:pPr>
              <w:hyperlink w:anchor="_Toc16778936" w:history="1">
                <w:r w:rsidRPr="00E601AF">
                  <w:rPr>
                    <w:rStyle w:val="Hyperlink"/>
                    <w:noProof/>
                  </w:rPr>
                  <w:t>Exportar Danfe para PDF</w:t>
                </w:r>
                <w:r>
                  <w:rPr>
                    <w:noProof/>
                    <w:webHidden/>
                  </w:rPr>
                  <w:tab/>
                </w:r>
                <w:r>
                  <w:rPr>
                    <w:noProof/>
                    <w:webHidden/>
                  </w:rPr>
                  <w:fldChar w:fldCharType="begin"/>
                </w:r>
                <w:r>
                  <w:rPr>
                    <w:noProof/>
                    <w:webHidden/>
                  </w:rPr>
                  <w:instrText xml:space="preserve"> PAGEREF _Toc16778936 \h </w:instrText>
                </w:r>
                <w:r>
                  <w:rPr>
                    <w:noProof/>
                    <w:webHidden/>
                  </w:rPr>
                </w:r>
                <w:r>
                  <w:rPr>
                    <w:noProof/>
                    <w:webHidden/>
                  </w:rPr>
                  <w:fldChar w:fldCharType="separate"/>
                </w:r>
                <w:r>
                  <w:rPr>
                    <w:noProof/>
                    <w:webHidden/>
                  </w:rPr>
                  <w:t>119</w:t>
                </w:r>
                <w:r>
                  <w:rPr>
                    <w:noProof/>
                    <w:webHidden/>
                  </w:rPr>
                  <w:fldChar w:fldCharType="end"/>
                </w:r>
              </w:hyperlink>
            </w:p>
            <w:p w:rsidR="00F81148" w:rsidRDefault="00F81148">
              <w:pPr>
                <w:pStyle w:val="Sumrio3"/>
                <w:tabs>
                  <w:tab w:val="right" w:leader="dot" w:pos="9061"/>
                </w:tabs>
                <w:rPr>
                  <w:rFonts w:asciiTheme="minorHAnsi" w:eastAsiaTheme="minorEastAsia" w:hAnsiTheme="minorHAnsi"/>
                  <w:noProof/>
                  <w:color w:val="auto"/>
                  <w:sz w:val="22"/>
                  <w:lang w:eastAsia="pt-BR"/>
                </w:rPr>
              </w:pPr>
              <w:hyperlink w:anchor="_Toc16778937" w:history="1">
                <w:r w:rsidRPr="00E601AF">
                  <w:rPr>
                    <w:rStyle w:val="Hyperlink"/>
                    <w:noProof/>
                  </w:rPr>
                  <w:t>Editar Modelo Danfe</w:t>
                </w:r>
                <w:r>
                  <w:rPr>
                    <w:noProof/>
                    <w:webHidden/>
                  </w:rPr>
                  <w:tab/>
                </w:r>
                <w:r>
                  <w:rPr>
                    <w:noProof/>
                    <w:webHidden/>
                  </w:rPr>
                  <w:fldChar w:fldCharType="begin"/>
                </w:r>
                <w:r>
                  <w:rPr>
                    <w:noProof/>
                    <w:webHidden/>
                  </w:rPr>
                  <w:instrText xml:space="preserve"> PAGEREF _Toc16778937 \h </w:instrText>
                </w:r>
                <w:r>
                  <w:rPr>
                    <w:noProof/>
                    <w:webHidden/>
                  </w:rPr>
                </w:r>
                <w:r>
                  <w:rPr>
                    <w:noProof/>
                    <w:webHidden/>
                  </w:rPr>
                  <w:fldChar w:fldCharType="separate"/>
                </w:r>
                <w:r>
                  <w:rPr>
                    <w:noProof/>
                    <w:webHidden/>
                  </w:rPr>
                  <w:t>120</w:t>
                </w:r>
                <w:r>
                  <w:rPr>
                    <w:noProof/>
                    <w:webHidden/>
                  </w:rPr>
                  <w:fldChar w:fldCharType="end"/>
                </w:r>
              </w:hyperlink>
            </w:p>
            <w:p w:rsidR="00F81148" w:rsidRDefault="00F81148">
              <w:pPr>
                <w:pStyle w:val="Sumrio3"/>
                <w:tabs>
                  <w:tab w:val="right" w:leader="dot" w:pos="9061"/>
                </w:tabs>
                <w:rPr>
                  <w:rFonts w:asciiTheme="minorHAnsi" w:eastAsiaTheme="minorEastAsia" w:hAnsiTheme="minorHAnsi"/>
                  <w:noProof/>
                  <w:color w:val="auto"/>
                  <w:sz w:val="22"/>
                  <w:lang w:eastAsia="pt-BR"/>
                </w:rPr>
              </w:pPr>
              <w:hyperlink w:anchor="_Toc16778938" w:history="1">
                <w:r w:rsidRPr="00E601AF">
                  <w:rPr>
                    <w:rStyle w:val="Hyperlink"/>
                    <w:noProof/>
                  </w:rPr>
                  <w:t>Atualizar XML</w:t>
                </w:r>
                <w:r>
                  <w:rPr>
                    <w:noProof/>
                    <w:webHidden/>
                  </w:rPr>
                  <w:tab/>
                </w:r>
                <w:r>
                  <w:rPr>
                    <w:noProof/>
                    <w:webHidden/>
                  </w:rPr>
                  <w:fldChar w:fldCharType="begin"/>
                </w:r>
                <w:r>
                  <w:rPr>
                    <w:noProof/>
                    <w:webHidden/>
                  </w:rPr>
                  <w:instrText xml:space="preserve"> PAGEREF _Toc16778938 \h </w:instrText>
                </w:r>
                <w:r>
                  <w:rPr>
                    <w:noProof/>
                    <w:webHidden/>
                  </w:rPr>
                </w:r>
                <w:r>
                  <w:rPr>
                    <w:noProof/>
                    <w:webHidden/>
                  </w:rPr>
                  <w:fldChar w:fldCharType="separate"/>
                </w:r>
                <w:r>
                  <w:rPr>
                    <w:noProof/>
                    <w:webHidden/>
                  </w:rPr>
                  <w:t>120</w:t>
                </w:r>
                <w:r>
                  <w:rPr>
                    <w:noProof/>
                    <w:webHidden/>
                  </w:rPr>
                  <w:fldChar w:fldCharType="end"/>
                </w:r>
              </w:hyperlink>
            </w:p>
            <w:p w:rsidR="00F81148" w:rsidRDefault="00F81148">
              <w:pPr>
                <w:pStyle w:val="Sumrio2"/>
                <w:tabs>
                  <w:tab w:val="right" w:leader="dot" w:pos="9061"/>
                </w:tabs>
                <w:rPr>
                  <w:rFonts w:asciiTheme="minorHAnsi" w:eastAsiaTheme="minorEastAsia" w:hAnsiTheme="minorHAnsi"/>
                  <w:noProof/>
                  <w:color w:val="auto"/>
                  <w:sz w:val="22"/>
                  <w:lang w:eastAsia="pt-BR"/>
                </w:rPr>
              </w:pPr>
              <w:hyperlink w:anchor="_Toc16778939" w:history="1">
                <w:r w:rsidRPr="00E601AF">
                  <w:rPr>
                    <w:rStyle w:val="Hyperlink"/>
                    <w:noProof/>
                  </w:rPr>
                  <w:t>Ações de faturamento</w:t>
                </w:r>
                <w:r>
                  <w:rPr>
                    <w:noProof/>
                    <w:webHidden/>
                  </w:rPr>
                  <w:tab/>
                </w:r>
                <w:r>
                  <w:rPr>
                    <w:noProof/>
                    <w:webHidden/>
                  </w:rPr>
                  <w:fldChar w:fldCharType="begin"/>
                </w:r>
                <w:r>
                  <w:rPr>
                    <w:noProof/>
                    <w:webHidden/>
                  </w:rPr>
                  <w:instrText xml:space="preserve"> PAGEREF _Toc16778939 \h </w:instrText>
                </w:r>
                <w:r>
                  <w:rPr>
                    <w:noProof/>
                    <w:webHidden/>
                  </w:rPr>
                </w:r>
                <w:r>
                  <w:rPr>
                    <w:noProof/>
                    <w:webHidden/>
                  </w:rPr>
                  <w:fldChar w:fldCharType="separate"/>
                </w:r>
                <w:r>
                  <w:rPr>
                    <w:noProof/>
                    <w:webHidden/>
                  </w:rPr>
                  <w:t>121</w:t>
                </w:r>
                <w:r>
                  <w:rPr>
                    <w:noProof/>
                    <w:webHidden/>
                  </w:rPr>
                  <w:fldChar w:fldCharType="end"/>
                </w:r>
              </w:hyperlink>
            </w:p>
            <w:p w:rsidR="00F81148" w:rsidRDefault="00F81148">
              <w:pPr>
                <w:pStyle w:val="Sumrio3"/>
                <w:tabs>
                  <w:tab w:val="right" w:leader="dot" w:pos="9061"/>
                </w:tabs>
                <w:rPr>
                  <w:rFonts w:asciiTheme="minorHAnsi" w:eastAsiaTheme="minorEastAsia" w:hAnsiTheme="minorHAnsi"/>
                  <w:noProof/>
                  <w:color w:val="auto"/>
                  <w:sz w:val="22"/>
                  <w:lang w:eastAsia="pt-BR"/>
                </w:rPr>
              </w:pPr>
              <w:hyperlink w:anchor="_Toc16778940" w:history="1">
                <w:r w:rsidRPr="00E601AF">
                  <w:rPr>
                    <w:rStyle w:val="Hyperlink"/>
                    <w:noProof/>
                  </w:rPr>
                  <w:t>Ações – Cancelamento</w:t>
                </w:r>
                <w:r>
                  <w:rPr>
                    <w:noProof/>
                    <w:webHidden/>
                  </w:rPr>
                  <w:tab/>
                </w:r>
                <w:r>
                  <w:rPr>
                    <w:noProof/>
                    <w:webHidden/>
                  </w:rPr>
                  <w:fldChar w:fldCharType="begin"/>
                </w:r>
                <w:r>
                  <w:rPr>
                    <w:noProof/>
                    <w:webHidden/>
                  </w:rPr>
                  <w:instrText xml:space="preserve"> PAGEREF _Toc16778940 \h </w:instrText>
                </w:r>
                <w:r>
                  <w:rPr>
                    <w:noProof/>
                    <w:webHidden/>
                  </w:rPr>
                </w:r>
                <w:r>
                  <w:rPr>
                    <w:noProof/>
                    <w:webHidden/>
                  </w:rPr>
                  <w:fldChar w:fldCharType="separate"/>
                </w:r>
                <w:r>
                  <w:rPr>
                    <w:noProof/>
                    <w:webHidden/>
                  </w:rPr>
                  <w:t>121</w:t>
                </w:r>
                <w:r>
                  <w:rPr>
                    <w:noProof/>
                    <w:webHidden/>
                  </w:rPr>
                  <w:fldChar w:fldCharType="end"/>
                </w:r>
              </w:hyperlink>
            </w:p>
            <w:p w:rsidR="00F81148" w:rsidRDefault="00F81148">
              <w:pPr>
                <w:pStyle w:val="Sumrio3"/>
                <w:tabs>
                  <w:tab w:val="right" w:leader="dot" w:pos="9061"/>
                </w:tabs>
                <w:rPr>
                  <w:rFonts w:asciiTheme="minorHAnsi" w:eastAsiaTheme="minorEastAsia" w:hAnsiTheme="minorHAnsi"/>
                  <w:noProof/>
                  <w:color w:val="auto"/>
                  <w:sz w:val="22"/>
                  <w:lang w:eastAsia="pt-BR"/>
                </w:rPr>
              </w:pPr>
              <w:hyperlink w:anchor="_Toc16778941" w:history="1">
                <w:r w:rsidRPr="00E601AF">
                  <w:rPr>
                    <w:rStyle w:val="Hyperlink"/>
                    <w:noProof/>
                  </w:rPr>
                  <w:t>Ações – Reajustar Peso</w:t>
                </w:r>
                <w:r>
                  <w:rPr>
                    <w:noProof/>
                    <w:webHidden/>
                  </w:rPr>
                  <w:tab/>
                </w:r>
                <w:r>
                  <w:rPr>
                    <w:noProof/>
                    <w:webHidden/>
                  </w:rPr>
                  <w:fldChar w:fldCharType="begin"/>
                </w:r>
                <w:r>
                  <w:rPr>
                    <w:noProof/>
                    <w:webHidden/>
                  </w:rPr>
                  <w:instrText xml:space="preserve"> PAGEREF _Toc16778941 \h </w:instrText>
                </w:r>
                <w:r>
                  <w:rPr>
                    <w:noProof/>
                    <w:webHidden/>
                  </w:rPr>
                </w:r>
                <w:r>
                  <w:rPr>
                    <w:noProof/>
                    <w:webHidden/>
                  </w:rPr>
                  <w:fldChar w:fldCharType="separate"/>
                </w:r>
                <w:r>
                  <w:rPr>
                    <w:noProof/>
                    <w:webHidden/>
                  </w:rPr>
                  <w:t>122</w:t>
                </w:r>
                <w:r>
                  <w:rPr>
                    <w:noProof/>
                    <w:webHidden/>
                  </w:rPr>
                  <w:fldChar w:fldCharType="end"/>
                </w:r>
              </w:hyperlink>
            </w:p>
            <w:p w:rsidR="00F81148" w:rsidRDefault="00F81148">
              <w:pPr>
                <w:pStyle w:val="Sumrio3"/>
                <w:tabs>
                  <w:tab w:val="right" w:leader="dot" w:pos="9061"/>
                </w:tabs>
                <w:rPr>
                  <w:rFonts w:asciiTheme="minorHAnsi" w:eastAsiaTheme="minorEastAsia" w:hAnsiTheme="minorHAnsi"/>
                  <w:noProof/>
                  <w:color w:val="auto"/>
                  <w:sz w:val="22"/>
                  <w:lang w:eastAsia="pt-BR"/>
                </w:rPr>
              </w:pPr>
              <w:hyperlink w:anchor="_Toc16778942" w:history="1">
                <w:r w:rsidRPr="00E601AF">
                  <w:rPr>
                    <w:rStyle w:val="Hyperlink"/>
                    <w:noProof/>
                  </w:rPr>
                  <w:t>Ações – Vincular Projeto</w:t>
                </w:r>
                <w:r>
                  <w:rPr>
                    <w:noProof/>
                    <w:webHidden/>
                  </w:rPr>
                  <w:tab/>
                </w:r>
                <w:r>
                  <w:rPr>
                    <w:noProof/>
                    <w:webHidden/>
                  </w:rPr>
                  <w:fldChar w:fldCharType="begin"/>
                </w:r>
                <w:r>
                  <w:rPr>
                    <w:noProof/>
                    <w:webHidden/>
                  </w:rPr>
                  <w:instrText xml:space="preserve"> PAGEREF _Toc16778942 \h </w:instrText>
                </w:r>
                <w:r>
                  <w:rPr>
                    <w:noProof/>
                    <w:webHidden/>
                  </w:rPr>
                </w:r>
                <w:r>
                  <w:rPr>
                    <w:noProof/>
                    <w:webHidden/>
                  </w:rPr>
                  <w:fldChar w:fldCharType="separate"/>
                </w:r>
                <w:r>
                  <w:rPr>
                    <w:noProof/>
                    <w:webHidden/>
                  </w:rPr>
                  <w:t>123</w:t>
                </w:r>
                <w:r>
                  <w:rPr>
                    <w:noProof/>
                    <w:webHidden/>
                  </w:rPr>
                  <w:fldChar w:fldCharType="end"/>
                </w:r>
              </w:hyperlink>
            </w:p>
            <w:p w:rsidR="00F81148" w:rsidRDefault="00F81148">
              <w:pPr>
                <w:pStyle w:val="Sumrio3"/>
                <w:tabs>
                  <w:tab w:val="right" w:leader="dot" w:pos="9061"/>
                </w:tabs>
                <w:rPr>
                  <w:rFonts w:asciiTheme="minorHAnsi" w:eastAsiaTheme="minorEastAsia" w:hAnsiTheme="minorHAnsi"/>
                  <w:noProof/>
                  <w:color w:val="auto"/>
                  <w:sz w:val="22"/>
                  <w:lang w:eastAsia="pt-BR"/>
                </w:rPr>
              </w:pPr>
              <w:hyperlink w:anchor="_Toc16778943" w:history="1">
                <w:r w:rsidRPr="00E601AF">
                  <w:rPr>
                    <w:rStyle w:val="Hyperlink"/>
                    <w:noProof/>
                  </w:rPr>
                  <w:t>Ações - Vincular Nota Fiscal Referência Outras</w:t>
                </w:r>
                <w:r>
                  <w:rPr>
                    <w:noProof/>
                    <w:webHidden/>
                  </w:rPr>
                  <w:tab/>
                </w:r>
                <w:r>
                  <w:rPr>
                    <w:noProof/>
                    <w:webHidden/>
                  </w:rPr>
                  <w:fldChar w:fldCharType="begin"/>
                </w:r>
                <w:r>
                  <w:rPr>
                    <w:noProof/>
                    <w:webHidden/>
                  </w:rPr>
                  <w:instrText xml:space="preserve"> PAGEREF _Toc16778943 \h </w:instrText>
                </w:r>
                <w:r>
                  <w:rPr>
                    <w:noProof/>
                    <w:webHidden/>
                  </w:rPr>
                </w:r>
                <w:r>
                  <w:rPr>
                    <w:noProof/>
                    <w:webHidden/>
                  </w:rPr>
                  <w:fldChar w:fldCharType="separate"/>
                </w:r>
                <w:r>
                  <w:rPr>
                    <w:noProof/>
                    <w:webHidden/>
                  </w:rPr>
                  <w:t>124</w:t>
                </w:r>
                <w:r>
                  <w:rPr>
                    <w:noProof/>
                    <w:webHidden/>
                  </w:rPr>
                  <w:fldChar w:fldCharType="end"/>
                </w:r>
              </w:hyperlink>
            </w:p>
            <w:p w:rsidR="00F81148" w:rsidRDefault="00F81148">
              <w:pPr>
                <w:pStyle w:val="Sumrio3"/>
                <w:tabs>
                  <w:tab w:val="right" w:leader="dot" w:pos="9061"/>
                </w:tabs>
                <w:rPr>
                  <w:rFonts w:asciiTheme="minorHAnsi" w:eastAsiaTheme="minorEastAsia" w:hAnsiTheme="minorHAnsi"/>
                  <w:noProof/>
                  <w:color w:val="auto"/>
                  <w:sz w:val="22"/>
                  <w:lang w:eastAsia="pt-BR"/>
                </w:rPr>
              </w:pPr>
              <w:hyperlink w:anchor="_Toc16778944" w:history="1">
                <w:r w:rsidRPr="00E601AF">
                  <w:rPr>
                    <w:rStyle w:val="Hyperlink"/>
                    <w:noProof/>
                  </w:rPr>
                  <w:t>Ações – Replicar Nota</w:t>
                </w:r>
                <w:r>
                  <w:rPr>
                    <w:noProof/>
                    <w:webHidden/>
                  </w:rPr>
                  <w:tab/>
                </w:r>
                <w:r>
                  <w:rPr>
                    <w:noProof/>
                    <w:webHidden/>
                  </w:rPr>
                  <w:fldChar w:fldCharType="begin"/>
                </w:r>
                <w:r>
                  <w:rPr>
                    <w:noProof/>
                    <w:webHidden/>
                  </w:rPr>
                  <w:instrText xml:space="preserve"> PAGEREF _Toc16778944 \h </w:instrText>
                </w:r>
                <w:r>
                  <w:rPr>
                    <w:noProof/>
                    <w:webHidden/>
                  </w:rPr>
                </w:r>
                <w:r>
                  <w:rPr>
                    <w:noProof/>
                    <w:webHidden/>
                  </w:rPr>
                  <w:fldChar w:fldCharType="separate"/>
                </w:r>
                <w:r>
                  <w:rPr>
                    <w:noProof/>
                    <w:webHidden/>
                  </w:rPr>
                  <w:t>125</w:t>
                </w:r>
                <w:r>
                  <w:rPr>
                    <w:noProof/>
                    <w:webHidden/>
                  </w:rPr>
                  <w:fldChar w:fldCharType="end"/>
                </w:r>
              </w:hyperlink>
            </w:p>
            <w:p w:rsidR="00F81148" w:rsidRDefault="00F81148">
              <w:pPr>
                <w:pStyle w:val="Sumrio2"/>
                <w:tabs>
                  <w:tab w:val="right" w:leader="dot" w:pos="9061"/>
                </w:tabs>
                <w:rPr>
                  <w:rFonts w:asciiTheme="minorHAnsi" w:eastAsiaTheme="minorEastAsia" w:hAnsiTheme="minorHAnsi"/>
                  <w:noProof/>
                  <w:color w:val="auto"/>
                  <w:sz w:val="22"/>
                  <w:lang w:eastAsia="pt-BR"/>
                </w:rPr>
              </w:pPr>
              <w:hyperlink w:anchor="_Toc16778945" w:history="1">
                <w:r w:rsidRPr="00E601AF">
                  <w:rPr>
                    <w:rStyle w:val="Hyperlink"/>
                    <w:noProof/>
                  </w:rPr>
                  <w:t>Emissão da N</w:t>
                </w:r>
                <w:r w:rsidRPr="00E601AF">
                  <w:rPr>
                    <w:rStyle w:val="Hyperlink"/>
                    <w:noProof/>
                  </w:rPr>
                  <w:t>o</w:t>
                </w:r>
                <w:r w:rsidRPr="00E601AF">
                  <w:rPr>
                    <w:rStyle w:val="Hyperlink"/>
                    <w:noProof/>
                  </w:rPr>
                  <w:t>ta Fiscal</w:t>
                </w:r>
                <w:r>
                  <w:rPr>
                    <w:noProof/>
                    <w:webHidden/>
                  </w:rPr>
                  <w:tab/>
                </w:r>
                <w:r>
                  <w:rPr>
                    <w:noProof/>
                    <w:webHidden/>
                  </w:rPr>
                  <w:fldChar w:fldCharType="begin"/>
                </w:r>
                <w:r>
                  <w:rPr>
                    <w:noProof/>
                    <w:webHidden/>
                  </w:rPr>
                  <w:instrText xml:space="preserve"> PAGEREF _Toc16778945 \h </w:instrText>
                </w:r>
                <w:r>
                  <w:rPr>
                    <w:noProof/>
                    <w:webHidden/>
                  </w:rPr>
                </w:r>
                <w:r>
                  <w:rPr>
                    <w:noProof/>
                    <w:webHidden/>
                  </w:rPr>
                  <w:fldChar w:fldCharType="separate"/>
                </w:r>
                <w:r>
                  <w:rPr>
                    <w:noProof/>
                    <w:webHidden/>
                  </w:rPr>
                  <w:t>126</w:t>
                </w:r>
                <w:r>
                  <w:rPr>
                    <w:noProof/>
                    <w:webHidden/>
                  </w:rPr>
                  <w:fldChar w:fldCharType="end"/>
                </w:r>
              </w:hyperlink>
            </w:p>
            <w:p w:rsidR="00F81148" w:rsidRDefault="00F81148">
              <w:pPr>
                <w:pStyle w:val="Sumrio1"/>
                <w:tabs>
                  <w:tab w:val="right" w:leader="dot" w:pos="9061"/>
                </w:tabs>
                <w:rPr>
                  <w:rFonts w:asciiTheme="minorHAnsi" w:eastAsiaTheme="minorEastAsia" w:hAnsiTheme="minorHAnsi"/>
                  <w:noProof/>
                  <w:color w:val="auto"/>
                  <w:sz w:val="22"/>
                  <w:lang w:eastAsia="pt-BR"/>
                </w:rPr>
              </w:pPr>
              <w:hyperlink w:anchor="_Toc16778946" w:history="1">
                <w:r w:rsidRPr="00E601AF">
                  <w:rPr>
                    <w:rStyle w:val="Hyperlink"/>
                    <w:rFonts w:eastAsia="Arial"/>
                    <w:noProof/>
                  </w:rPr>
                  <w:t>Contingência</w:t>
                </w:r>
                <w:r>
                  <w:rPr>
                    <w:noProof/>
                    <w:webHidden/>
                  </w:rPr>
                  <w:tab/>
                </w:r>
                <w:r>
                  <w:rPr>
                    <w:noProof/>
                    <w:webHidden/>
                  </w:rPr>
                  <w:fldChar w:fldCharType="begin"/>
                </w:r>
                <w:r>
                  <w:rPr>
                    <w:noProof/>
                    <w:webHidden/>
                  </w:rPr>
                  <w:instrText xml:space="preserve"> PAGEREF _Toc16778946 \h </w:instrText>
                </w:r>
                <w:r>
                  <w:rPr>
                    <w:noProof/>
                    <w:webHidden/>
                  </w:rPr>
                </w:r>
                <w:r>
                  <w:rPr>
                    <w:noProof/>
                    <w:webHidden/>
                  </w:rPr>
                  <w:fldChar w:fldCharType="separate"/>
                </w:r>
                <w:r>
                  <w:rPr>
                    <w:noProof/>
                    <w:webHidden/>
                  </w:rPr>
                  <w:t>128</w:t>
                </w:r>
                <w:r>
                  <w:rPr>
                    <w:noProof/>
                    <w:webHidden/>
                  </w:rPr>
                  <w:fldChar w:fldCharType="end"/>
                </w:r>
              </w:hyperlink>
            </w:p>
            <w:p w:rsidR="00F81148" w:rsidRDefault="00F81148">
              <w:pPr>
                <w:pStyle w:val="Sumrio1"/>
                <w:tabs>
                  <w:tab w:val="right" w:leader="dot" w:pos="9061"/>
                </w:tabs>
                <w:rPr>
                  <w:rFonts w:asciiTheme="minorHAnsi" w:eastAsiaTheme="minorEastAsia" w:hAnsiTheme="minorHAnsi"/>
                  <w:noProof/>
                  <w:color w:val="auto"/>
                  <w:sz w:val="22"/>
                  <w:lang w:eastAsia="pt-BR"/>
                </w:rPr>
              </w:pPr>
              <w:hyperlink w:anchor="_Toc16778947" w:history="1">
                <w:r w:rsidRPr="00E601AF">
                  <w:rPr>
                    <w:rStyle w:val="Hyperlink"/>
                    <w:rFonts w:eastAsia="Times New Roman"/>
                    <w:noProof/>
                  </w:rPr>
                  <w:t>Inutilização de Numeração de NF-e</w:t>
                </w:r>
                <w:r>
                  <w:rPr>
                    <w:noProof/>
                    <w:webHidden/>
                  </w:rPr>
                  <w:tab/>
                </w:r>
                <w:r>
                  <w:rPr>
                    <w:noProof/>
                    <w:webHidden/>
                  </w:rPr>
                  <w:fldChar w:fldCharType="begin"/>
                </w:r>
                <w:r>
                  <w:rPr>
                    <w:noProof/>
                    <w:webHidden/>
                  </w:rPr>
                  <w:instrText xml:space="preserve"> PAGEREF _Toc16778947 \h </w:instrText>
                </w:r>
                <w:r>
                  <w:rPr>
                    <w:noProof/>
                    <w:webHidden/>
                  </w:rPr>
                </w:r>
                <w:r>
                  <w:rPr>
                    <w:noProof/>
                    <w:webHidden/>
                  </w:rPr>
                  <w:fldChar w:fldCharType="separate"/>
                </w:r>
                <w:r>
                  <w:rPr>
                    <w:noProof/>
                    <w:webHidden/>
                  </w:rPr>
                  <w:t>131</w:t>
                </w:r>
                <w:r>
                  <w:rPr>
                    <w:noProof/>
                    <w:webHidden/>
                  </w:rPr>
                  <w:fldChar w:fldCharType="end"/>
                </w:r>
              </w:hyperlink>
            </w:p>
            <w:p w:rsidR="00F81148" w:rsidRDefault="00F81148">
              <w:pPr>
                <w:pStyle w:val="Sumrio1"/>
                <w:tabs>
                  <w:tab w:val="right" w:leader="dot" w:pos="9061"/>
                </w:tabs>
                <w:rPr>
                  <w:rFonts w:asciiTheme="minorHAnsi" w:eastAsiaTheme="minorEastAsia" w:hAnsiTheme="minorHAnsi"/>
                  <w:noProof/>
                  <w:color w:val="auto"/>
                  <w:sz w:val="22"/>
                  <w:lang w:eastAsia="pt-BR"/>
                </w:rPr>
              </w:pPr>
              <w:hyperlink w:anchor="_Toc16778948" w:history="1">
                <w:r w:rsidRPr="00E601AF">
                  <w:rPr>
                    <w:rStyle w:val="Hyperlink"/>
                    <w:rFonts w:eastAsia="Times New Roman"/>
                    <w:noProof/>
                  </w:rPr>
                  <w:t>Relatórios</w:t>
                </w:r>
                <w:r>
                  <w:rPr>
                    <w:noProof/>
                    <w:webHidden/>
                  </w:rPr>
                  <w:tab/>
                </w:r>
                <w:r>
                  <w:rPr>
                    <w:noProof/>
                    <w:webHidden/>
                  </w:rPr>
                  <w:fldChar w:fldCharType="begin"/>
                </w:r>
                <w:r>
                  <w:rPr>
                    <w:noProof/>
                    <w:webHidden/>
                  </w:rPr>
                  <w:instrText xml:space="preserve"> PAGEREF _Toc16778948 \h </w:instrText>
                </w:r>
                <w:r>
                  <w:rPr>
                    <w:noProof/>
                    <w:webHidden/>
                  </w:rPr>
                </w:r>
                <w:r>
                  <w:rPr>
                    <w:noProof/>
                    <w:webHidden/>
                  </w:rPr>
                  <w:fldChar w:fldCharType="separate"/>
                </w:r>
                <w:r>
                  <w:rPr>
                    <w:noProof/>
                    <w:webHidden/>
                  </w:rPr>
                  <w:t>133</w:t>
                </w:r>
                <w:r>
                  <w:rPr>
                    <w:noProof/>
                    <w:webHidden/>
                  </w:rPr>
                  <w:fldChar w:fldCharType="end"/>
                </w:r>
              </w:hyperlink>
            </w:p>
            <w:p w:rsidR="00F81148" w:rsidRDefault="00F81148">
              <w:pPr>
                <w:pStyle w:val="Sumrio2"/>
                <w:tabs>
                  <w:tab w:val="right" w:leader="dot" w:pos="9061"/>
                </w:tabs>
                <w:rPr>
                  <w:rFonts w:asciiTheme="minorHAnsi" w:eastAsiaTheme="minorEastAsia" w:hAnsiTheme="minorHAnsi"/>
                  <w:noProof/>
                  <w:color w:val="auto"/>
                  <w:sz w:val="22"/>
                  <w:lang w:eastAsia="pt-BR"/>
                </w:rPr>
              </w:pPr>
              <w:hyperlink w:anchor="_Toc16778949" w:history="1">
                <w:r w:rsidRPr="00E601AF">
                  <w:rPr>
                    <w:rStyle w:val="Hyperlink"/>
                    <w:rFonts w:eastAsia="Arial"/>
                    <w:noProof/>
                  </w:rPr>
                  <w:t>Estoque em terceiros Fiscal por Documento</w:t>
                </w:r>
                <w:r>
                  <w:rPr>
                    <w:noProof/>
                    <w:webHidden/>
                  </w:rPr>
                  <w:tab/>
                </w:r>
                <w:r>
                  <w:rPr>
                    <w:noProof/>
                    <w:webHidden/>
                  </w:rPr>
                  <w:fldChar w:fldCharType="begin"/>
                </w:r>
                <w:r>
                  <w:rPr>
                    <w:noProof/>
                    <w:webHidden/>
                  </w:rPr>
                  <w:instrText xml:space="preserve"> PAGEREF _Toc16778949 \h </w:instrText>
                </w:r>
                <w:r>
                  <w:rPr>
                    <w:noProof/>
                    <w:webHidden/>
                  </w:rPr>
                </w:r>
                <w:r>
                  <w:rPr>
                    <w:noProof/>
                    <w:webHidden/>
                  </w:rPr>
                  <w:fldChar w:fldCharType="separate"/>
                </w:r>
                <w:r>
                  <w:rPr>
                    <w:noProof/>
                    <w:webHidden/>
                  </w:rPr>
                  <w:t>136</w:t>
                </w:r>
                <w:r>
                  <w:rPr>
                    <w:noProof/>
                    <w:webHidden/>
                  </w:rPr>
                  <w:fldChar w:fldCharType="end"/>
                </w:r>
              </w:hyperlink>
            </w:p>
            <w:p w:rsidR="00F81148" w:rsidRDefault="00F81148">
              <w:pPr>
                <w:pStyle w:val="Sumrio2"/>
                <w:tabs>
                  <w:tab w:val="right" w:leader="dot" w:pos="9061"/>
                </w:tabs>
                <w:rPr>
                  <w:rFonts w:asciiTheme="minorHAnsi" w:eastAsiaTheme="minorEastAsia" w:hAnsiTheme="minorHAnsi"/>
                  <w:noProof/>
                  <w:color w:val="auto"/>
                  <w:sz w:val="22"/>
                  <w:lang w:eastAsia="pt-BR"/>
                </w:rPr>
              </w:pPr>
              <w:hyperlink w:anchor="_Toc16778950" w:history="1">
                <w:r w:rsidRPr="00E601AF">
                  <w:rPr>
                    <w:rStyle w:val="Hyperlink"/>
                    <w:rFonts w:eastAsia="Arial"/>
                    <w:noProof/>
                  </w:rPr>
                  <w:t>Follow-up de Entrega – Faturamento</w:t>
                </w:r>
                <w:r>
                  <w:rPr>
                    <w:noProof/>
                    <w:webHidden/>
                  </w:rPr>
                  <w:tab/>
                </w:r>
                <w:r>
                  <w:rPr>
                    <w:noProof/>
                    <w:webHidden/>
                  </w:rPr>
                  <w:fldChar w:fldCharType="begin"/>
                </w:r>
                <w:r>
                  <w:rPr>
                    <w:noProof/>
                    <w:webHidden/>
                  </w:rPr>
                  <w:instrText xml:space="preserve"> PAGEREF _Toc16778950 \h </w:instrText>
                </w:r>
                <w:r>
                  <w:rPr>
                    <w:noProof/>
                    <w:webHidden/>
                  </w:rPr>
                </w:r>
                <w:r>
                  <w:rPr>
                    <w:noProof/>
                    <w:webHidden/>
                  </w:rPr>
                  <w:fldChar w:fldCharType="separate"/>
                </w:r>
                <w:r>
                  <w:rPr>
                    <w:noProof/>
                    <w:webHidden/>
                  </w:rPr>
                  <w:t>137</w:t>
                </w:r>
                <w:r>
                  <w:rPr>
                    <w:noProof/>
                    <w:webHidden/>
                  </w:rPr>
                  <w:fldChar w:fldCharType="end"/>
                </w:r>
              </w:hyperlink>
            </w:p>
            <w:p w:rsidR="00F81148" w:rsidRDefault="00F81148">
              <w:pPr>
                <w:pStyle w:val="Sumrio2"/>
                <w:tabs>
                  <w:tab w:val="right" w:leader="dot" w:pos="9061"/>
                </w:tabs>
                <w:rPr>
                  <w:rFonts w:asciiTheme="minorHAnsi" w:eastAsiaTheme="minorEastAsia" w:hAnsiTheme="minorHAnsi"/>
                  <w:noProof/>
                  <w:color w:val="auto"/>
                  <w:sz w:val="22"/>
                  <w:lang w:eastAsia="pt-BR"/>
                </w:rPr>
              </w:pPr>
              <w:hyperlink w:anchor="_Toc16778951" w:history="1">
                <w:r w:rsidRPr="00E601AF">
                  <w:rPr>
                    <w:rStyle w:val="Hyperlink"/>
                    <w:rFonts w:eastAsia="Arial"/>
                    <w:noProof/>
                  </w:rPr>
                  <w:t>Mini Resumo da Obra</w:t>
                </w:r>
                <w:r>
                  <w:rPr>
                    <w:noProof/>
                    <w:webHidden/>
                  </w:rPr>
                  <w:tab/>
                </w:r>
                <w:r>
                  <w:rPr>
                    <w:noProof/>
                    <w:webHidden/>
                  </w:rPr>
                  <w:fldChar w:fldCharType="begin"/>
                </w:r>
                <w:r>
                  <w:rPr>
                    <w:noProof/>
                    <w:webHidden/>
                  </w:rPr>
                  <w:instrText xml:space="preserve"> PAGEREF _Toc16778951 \h </w:instrText>
                </w:r>
                <w:r>
                  <w:rPr>
                    <w:noProof/>
                    <w:webHidden/>
                  </w:rPr>
                </w:r>
                <w:r>
                  <w:rPr>
                    <w:noProof/>
                    <w:webHidden/>
                  </w:rPr>
                  <w:fldChar w:fldCharType="separate"/>
                </w:r>
                <w:r>
                  <w:rPr>
                    <w:noProof/>
                    <w:webHidden/>
                  </w:rPr>
                  <w:t>139</w:t>
                </w:r>
                <w:r>
                  <w:rPr>
                    <w:noProof/>
                    <w:webHidden/>
                  </w:rPr>
                  <w:fldChar w:fldCharType="end"/>
                </w:r>
              </w:hyperlink>
            </w:p>
            <w:p w:rsidR="00F81148" w:rsidRDefault="00F81148">
              <w:pPr>
                <w:pStyle w:val="Sumrio2"/>
                <w:tabs>
                  <w:tab w:val="right" w:leader="dot" w:pos="9061"/>
                </w:tabs>
                <w:rPr>
                  <w:rFonts w:asciiTheme="minorHAnsi" w:eastAsiaTheme="minorEastAsia" w:hAnsiTheme="minorHAnsi"/>
                  <w:noProof/>
                  <w:color w:val="auto"/>
                  <w:sz w:val="22"/>
                  <w:lang w:eastAsia="pt-BR"/>
                </w:rPr>
              </w:pPr>
              <w:hyperlink w:anchor="_Toc16778952" w:history="1">
                <w:r w:rsidRPr="00E601AF">
                  <w:rPr>
                    <w:rStyle w:val="Hyperlink"/>
                    <w:rFonts w:eastAsia="Arial"/>
                    <w:noProof/>
                  </w:rPr>
                  <w:t>Pendências da Obra – Faturamento</w:t>
                </w:r>
                <w:r>
                  <w:rPr>
                    <w:noProof/>
                    <w:webHidden/>
                  </w:rPr>
                  <w:tab/>
                </w:r>
                <w:r>
                  <w:rPr>
                    <w:noProof/>
                    <w:webHidden/>
                  </w:rPr>
                  <w:fldChar w:fldCharType="begin"/>
                </w:r>
                <w:r>
                  <w:rPr>
                    <w:noProof/>
                    <w:webHidden/>
                  </w:rPr>
                  <w:instrText xml:space="preserve"> PAGEREF _Toc16778952 \h </w:instrText>
                </w:r>
                <w:r>
                  <w:rPr>
                    <w:noProof/>
                    <w:webHidden/>
                  </w:rPr>
                </w:r>
                <w:r>
                  <w:rPr>
                    <w:noProof/>
                    <w:webHidden/>
                  </w:rPr>
                  <w:fldChar w:fldCharType="separate"/>
                </w:r>
                <w:r>
                  <w:rPr>
                    <w:noProof/>
                    <w:webHidden/>
                  </w:rPr>
                  <w:t>140</w:t>
                </w:r>
                <w:r>
                  <w:rPr>
                    <w:noProof/>
                    <w:webHidden/>
                  </w:rPr>
                  <w:fldChar w:fldCharType="end"/>
                </w:r>
              </w:hyperlink>
            </w:p>
            <w:p w:rsidR="00F81148" w:rsidRDefault="00F81148">
              <w:pPr>
                <w:pStyle w:val="Sumrio2"/>
                <w:tabs>
                  <w:tab w:val="right" w:leader="dot" w:pos="9061"/>
                </w:tabs>
                <w:rPr>
                  <w:rFonts w:asciiTheme="minorHAnsi" w:eastAsiaTheme="minorEastAsia" w:hAnsiTheme="minorHAnsi"/>
                  <w:noProof/>
                  <w:color w:val="auto"/>
                  <w:sz w:val="22"/>
                  <w:lang w:eastAsia="pt-BR"/>
                </w:rPr>
              </w:pPr>
              <w:hyperlink w:anchor="_Toc16778953" w:history="1">
                <w:r w:rsidRPr="00E601AF">
                  <w:rPr>
                    <w:rStyle w:val="Hyperlink"/>
                    <w:rFonts w:eastAsia="Arial"/>
                    <w:noProof/>
                  </w:rPr>
                  <w:t>Relação de Notas Fiscais</w:t>
                </w:r>
                <w:r>
                  <w:rPr>
                    <w:noProof/>
                    <w:webHidden/>
                  </w:rPr>
                  <w:tab/>
                </w:r>
                <w:r>
                  <w:rPr>
                    <w:noProof/>
                    <w:webHidden/>
                  </w:rPr>
                  <w:fldChar w:fldCharType="begin"/>
                </w:r>
                <w:r>
                  <w:rPr>
                    <w:noProof/>
                    <w:webHidden/>
                  </w:rPr>
                  <w:instrText xml:space="preserve"> PAGEREF _Toc16778953 \h </w:instrText>
                </w:r>
                <w:r>
                  <w:rPr>
                    <w:noProof/>
                    <w:webHidden/>
                  </w:rPr>
                </w:r>
                <w:r>
                  <w:rPr>
                    <w:noProof/>
                    <w:webHidden/>
                  </w:rPr>
                  <w:fldChar w:fldCharType="separate"/>
                </w:r>
                <w:r>
                  <w:rPr>
                    <w:noProof/>
                    <w:webHidden/>
                  </w:rPr>
                  <w:t>142</w:t>
                </w:r>
                <w:r>
                  <w:rPr>
                    <w:noProof/>
                    <w:webHidden/>
                  </w:rPr>
                  <w:fldChar w:fldCharType="end"/>
                </w:r>
              </w:hyperlink>
            </w:p>
            <w:p w:rsidR="00F81148" w:rsidRDefault="00F81148">
              <w:pPr>
                <w:pStyle w:val="Sumrio2"/>
                <w:tabs>
                  <w:tab w:val="right" w:leader="dot" w:pos="9061"/>
                </w:tabs>
                <w:rPr>
                  <w:rFonts w:asciiTheme="minorHAnsi" w:eastAsiaTheme="minorEastAsia" w:hAnsiTheme="minorHAnsi"/>
                  <w:noProof/>
                  <w:color w:val="auto"/>
                  <w:sz w:val="22"/>
                  <w:lang w:eastAsia="pt-BR"/>
                </w:rPr>
              </w:pPr>
              <w:hyperlink w:anchor="_Toc16778954" w:history="1">
                <w:r w:rsidRPr="00E601AF">
                  <w:rPr>
                    <w:rStyle w:val="Hyperlink"/>
                    <w:noProof/>
                  </w:rPr>
                  <w:t>Relação de Notas Fiscais por Cliente</w:t>
                </w:r>
                <w:r>
                  <w:rPr>
                    <w:noProof/>
                    <w:webHidden/>
                  </w:rPr>
                  <w:tab/>
                </w:r>
                <w:r>
                  <w:rPr>
                    <w:noProof/>
                    <w:webHidden/>
                  </w:rPr>
                  <w:fldChar w:fldCharType="begin"/>
                </w:r>
                <w:r>
                  <w:rPr>
                    <w:noProof/>
                    <w:webHidden/>
                  </w:rPr>
                  <w:instrText xml:space="preserve"> PAGEREF _Toc16778954 \h </w:instrText>
                </w:r>
                <w:r>
                  <w:rPr>
                    <w:noProof/>
                    <w:webHidden/>
                  </w:rPr>
                </w:r>
                <w:r>
                  <w:rPr>
                    <w:noProof/>
                    <w:webHidden/>
                  </w:rPr>
                  <w:fldChar w:fldCharType="separate"/>
                </w:r>
                <w:r>
                  <w:rPr>
                    <w:noProof/>
                    <w:webHidden/>
                  </w:rPr>
                  <w:t>144</w:t>
                </w:r>
                <w:r>
                  <w:rPr>
                    <w:noProof/>
                    <w:webHidden/>
                  </w:rPr>
                  <w:fldChar w:fldCharType="end"/>
                </w:r>
              </w:hyperlink>
            </w:p>
            <w:p w:rsidR="00F81148" w:rsidRDefault="00F81148">
              <w:pPr>
                <w:pStyle w:val="Sumrio2"/>
                <w:tabs>
                  <w:tab w:val="right" w:leader="dot" w:pos="9061"/>
                </w:tabs>
                <w:rPr>
                  <w:rFonts w:asciiTheme="minorHAnsi" w:eastAsiaTheme="minorEastAsia" w:hAnsiTheme="minorHAnsi"/>
                  <w:noProof/>
                  <w:color w:val="auto"/>
                  <w:sz w:val="22"/>
                  <w:lang w:eastAsia="pt-BR"/>
                </w:rPr>
              </w:pPr>
              <w:hyperlink w:anchor="_Toc16778955" w:history="1">
                <w:r w:rsidRPr="00E601AF">
                  <w:rPr>
                    <w:rStyle w:val="Hyperlink"/>
                    <w:noProof/>
                  </w:rPr>
                  <w:t>Relação de Notas Fiscais por Nota Fiscal</w:t>
                </w:r>
                <w:r>
                  <w:rPr>
                    <w:noProof/>
                    <w:webHidden/>
                  </w:rPr>
                  <w:tab/>
                </w:r>
                <w:r>
                  <w:rPr>
                    <w:noProof/>
                    <w:webHidden/>
                  </w:rPr>
                  <w:fldChar w:fldCharType="begin"/>
                </w:r>
                <w:r>
                  <w:rPr>
                    <w:noProof/>
                    <w:webHidden/>
                  </w:rPr>
                  <w:instrText xml:space="preserve"> PAGEREF _Toc16778955 \h </w:instrText>
                </w:r>
                <w:r>
                  <w:rPr>
                    <w:noProof/>
                    <w:webHidden/>
                  </w:rPr>
                </w:r>
                <w:r>
                  <w:rPr>
                    <w:noProof/>
                    <w:webHidden/>
                  </w:rPr>
                  <w:fldChar w:fldCharType="separate"/>
                </w:r>
                <w:r>
                  <w:rPr>
                    <w:noProof/>
                    <w:webHidden/>
                  </w:rPr>
                  <w:t>145</w:t>
                </w:r>
                <w:r>
                  <w:rPr>
                    <w:noProof/>
                    <w:webHidden/>
                  </w:rPr>
                  <w:fldChar w:fldCharType="end"/>
                </w:r>
              </w:hyperlink>
            </w:p>
            <w:p w:rsidR="00F81148" w:rsidRDefault="00F81148">
              <w:pPr>
                <w:pStyle w:val="Sumrio2"/>
                <w:tabs>
                  <w:tab w:val="right" w:leader="dot" w:pos="9061"/>
                </w:tabs>
                <w:rPr>
                  <w:rFonts w:asciiTheme="minorHAnsi" w:eastAsiaTheme="minorEastAsia" w:hAnsiTheme="minorHAnsi"/>
                  <w:noProof/>
                  <w:color w:val="auto"/>
                  <w:sz w:val="22"/>
                  <w:lang w:eastAsia="pt-BR"/>
                </w:rPr>
              </w:pPr>
              <w:hyperlink w:anchor="_Toc16778956" w:history="1">
                <w:r w:rsidRPr="00E601AF">
                  <w:rPr>
                    <w:rStyle w:val="Hyperlink"/>
                    <w:rFonts w:eastAsia="Arial"/>
                    <w:noProof/>
                  </w:rPr>
                  <w:t>Relação de Notas Fiscais por Pedido de Venda</w:t>
                </w:r>
                <w:r>
                  <w:rPr>
                    <w:noProof/>
                    <w:webHidden/>
                  </w:rPr>
                  <w:tab/>
                </w:r>
                <w:r>
                  <w:rPr>
                    <w:noProof/>
                    <w:webHidden/>
                  </w:rPr>
                  <w:fldChar w:fldCharType="begin"/>
                </w:r>
                <w:r>
                  <w:rPr>
                    <w:noProof/>
                    <w:webHidden/>
                  </w:rPr>
                  <w:instrText xml:space="preserve"> PAGEREF _Toc16778956 \h </w:instrText>
                </w:r>
                <w:r>
                  <w:rPr>
                    <w:noProof/>
                    <w:webHidden/>
                  </w:rPr>
                </w:r>
                <w:r>
                  <w:rPr>
                    <w:noProof/>
                    <w:webHidden/>
                  </w:rPr>
                  <w:fldChar w:fldCharType="separate"/>
                </w:r>
                <w:r>
                  <w:rPr>
                    <w:noProof/>
                    <w:webHidden/>
                  </w:rPr>
                  <w:t>147</w:t>
                </w:r>
                <w:r>
                  <w:rPr>
                    <w:noProof/>
                    <w:webHidden/>
                  </w:rPr>
                  <w:fldChar w:fldCharType="end"/>
                </w:r>
              </w:hyperlink>
            </w:p>
            <w:p w:rsidR="00F81148" w:rsidRDefault="00F81148">
              <w:pPr>
                <w:pStyle w:val="Sumrio2"/>
                <w:tabs>
                  <w:tab w:val="right" w:leader="dot" w:pos="9061"/>
                </w:tabs>
                <w:rPr>
                  <w:rFonts w:asciiTheme="minorHAnsi" w:eastAsiaTheme="minorEastAsia" w:hAnsiTheme="minorHAnsi"/>
                  <w:noProof/>
                  <w:color w:val="auto"/>
                  <w:sz w:val="22"/>
                  <w:lang w:eastAsia="pt-BR"/>
                </w:rPr>
              </w:pPr>
              <w:hyperlink w:anchor="_Toc16778957" w:history="1">
                <w:r w:rsidRPr="00E601AF">
                  <w:rPr>
                    <w:rStyle w:val="Hyperlink"/>
                    <w:rFonts w:eastAsia="Arial"/>
                    <w:noProof/>
                  </w:rPr>
                  <w:t>Relação de Notas Fiscais por Projeto</w:t>
                </w:r>
                <w:r>
                  <w:rPr>
                    <w:noProof/>
                    <w:webHidden/>
                  </w:rPr>
                  <w:tab/>
                </w:r>
                <w:r>
                  <w:rPr>
                    <w:noProof/>
                    <w:webHidden/>
                  </w:rPr>
                  <w:fldChar w:fldCharType="begin"/>
                </w:r>
                <w:r>
                  <w:rPr>
                    <w:noProof/>
                    <w:webHidden/>
                  </w:rPr>
                  <w:instrText xml:space="preserve"> PAGEREF _Toc16778957 \h </w:instrText>
                </w:r>
                <w:r>
                  <w:rPr>
                    <w:noProof/>
                    <w:webHidden/>
                  </w:rPr>
                </w:r>
                <w:r>
                  <w:rPr>
                    <w:noProof/>
                    <w:webHidden/>
                  </w:rPr>
                  <w:fldChar w:fldCharType="separate"/>
                </w:r>
                <w:r>
                  <w:rPr>
                    <w:noProof/>
                    <w:webHidden/>
                  </w:rPr>
                  <w:t>149</w:t>
                </w:r>
                <w:r>
                  <w:rPr>
                    <w:noProof/>
                    <w:webHidden/>
                  </w:rPr>
                  <w:fldChar w:fldCharType="end"/>
                </w:r>
              </w:hyperlink>
            </w:p>
            <w:p w:rsidR="00F81148" w:rsidRDefault="00F81148">
              <w:pPr>
                <w:pStyle w:val="Sumrio1"/>
                <w:tabs>
                  <w:tab w:val="right" w:leader="dot" w:pos="9061"/>
                </w:tabs>
                <w:rPr>
                  <w:rFonts w:asciiTheme="minorHAnsi" w:eastAsiaTheme="minorEastAsia" w:hAnsiTheme="minorHAnsi"/>
                  <w:noProof/>
                  <w:color w:val="auto"/>
                  <w:sz w:val="22"/>
                  <w:lang w:eastAsia="pt-BR"/>
                </w:rPr>
              </w:pPr>
              <w:hyperlink w:anchor="_Toc16778958" w:history="1">
                <w:r w:rsidRPr="00E601AF">
                  <w:rPr>
                    <w:rStyle w:val="Hyperlink"/>
                    <w:rFonts w:eastAsia="Arial"/>
                    <w:noProof/>
                  </w:rPr>
                  <w:t>Consultas</w:t>
                </w:r>
                <w:r>
                  <w:rPr>
                    <w:noProof/>
                    <w:webHidden/>
                  </w:rPr>
                  <w:tab/>
                </w:r>
                <w:r>
                  <w:rPr>
                    <w:noProof/>
                    <w:webHidden/>
                  </w:rPr>
                  <w:fldChar w:fldCharType="begin"/>
                </w:r>
                <w:r>
                  <w:rPr>
                    <w:noProof/>
                    <w:webHidden/>
                  </w:rPr>
                  <w:instrText xml:space="preserve"> PAGEREF _Toc16778958 \h </w:instrText>
                </w:r>
                <w:r>
                  <w:rPr>
                    <w:noProof/>
                    <w:webHidden/>
                  </w:rPr>
                </w:r>
                <w:r>
                  <w:rPr>
                    <w:noProof/>
                    <w:webHidden/>
                  </w:rPr>
                  <w:fldChar w:fldCharType="separate"/>
                </w:r>
                <w:r>
                  <w:rPr>
                    <w:noProof/>
                    <w:webHidden/>
                  </w:rPr>
                  <w:t>151</w:t>
                </w:r>
                <w:r>
                  <w:rPr>
                    <w:noProof/>
                    <w:webHidden/>
                  </w:rPr>
                  <w:fldChar w:fldCharType="end"/>
                </w:r>
              </w:hyperlink>
            </w:p>
            <w:p w:rsidR="00912275" w:rsidRPr="00C61D15" w:rsidRDefault="00912275">
              <w:pPr>
                <w:rPr>
                  <w:color w:val="auto"/>
                </w:rPr>
              </w:pPr>
              <w:r w:rsidRPr="00C61D15">
                <w:rPr>
                  <w:b/>
                  <w:bCs/>
                  <w:color w:val="auto"/>
                </w:rPr>
                <w:fldChar w:fldCharType="end"/>
              </w:r>
            </w:p>
          </w:sdtContent>
        </w:sdt>
        <w:p w:rsidR="00A4704E" w:rsidRPr="00C61D15" w:rsidRDefault="00A4704E">
          <w:pPr>
            <w:spacing w:after="160" w:line="259" w:lineRule="auto"/>
            <w:ind w:firstLine="0"/>
            <w:jc w:val="left"/>
            <w:rPr>
              <w:color w:val="auto"/>
            </w:rPr>
          </w:pPr>
        </w:p>
        <w:p w:rsidR="00A4704E" w:rsidRPr="00C61D15" w:rsidRDefault="00A4704E" w:rsidP="00A4704E">
          <w:pPr>
            <w:spacing w:after="160" w:line="259" w:lineRule="auto"/>
            <w:ind w:firstLine="0"/>
            <w:jc w:val="left"/>
            <w:rPr>
              <w:color w:val="auto"/>
            </w:rPr>
          </w:pPr>
        </w:p>
        <w:p w:rsidR="00912275" w:rsidRPr="00C61D15" w:rsidRDefault="00912275">
          <w:pPr>
            <w:spacing w:after="160" w:line="259" w:lineRule="auto"/>
            <w:ind w:firstLine="0"/>
            <w:jc w:val="left"/>
            <w:rPr>
              <w:rFonts w:eastAsiaTheme="majorEastAsia" w:cstheme="majorBidi"/>
              <w:b/>
              <w:caps/>
              <w:color w:val="auto"/>
              <w:szCs w:val="32"/>
            </w:rPr>
          </w:pPr>
          <w:bookmarkStart w:id="0" w:name="_Toc12970166"/>
          <w:r w:rsidRPr="00C61D15">
            <w:rPr>
              <w:color w:val="auto"/>
            </w:rPr>
            <w:br w:type="page"/>
          </w:r>
        </w:p>
        <w:p w:rsidR="00A4704E" w:rsidRPr="00C61D15" w:rsidRDefault="00A4704E" w:rsidP="00A4704E">
          <w:pPr>
            <w:pStyle w:val="Ttulo1"/>
            <w:rPr>
              <w:rFonts w:eastAsia="Arial" w:cs="Arial"/>
              <w:bCs/>
              <w:color w:val="auto"/>
            </w:rPr>
          </w:pPr>
          <w:bookmarkStart w:id="1" w:name="_Toc16778902"/>
          <w:r w:rsidRPr="00C61D15">
            <w:rPr>
              <w:color w:val="auto"/>
            </w:rPr>
            <w:lastRenderedPageBreak/>
            <w:t>Controle de Versão</w:t>
          </w:r>
          <w:bookmarkEnd w:id="0"/>
          <w:bookmarkEnd w:id="1"/>
        </w:p>
        <w:p w:rsidR="00A4704E" w:rsidRPr="00C61D15" w:rsidRDefault="00A4704E" w:rsidP="00A4704E">
          <w:pPr>
            <w:rPr>
              <w:color w:val="auto"/>
            </w:rPr>
          </w:pPr>
          <w:r w:rsidRPr="00C61D15">
            <w:rPr>
              <w:color w:val="auto"/>
            </w:rPr>
            <w:t>Versão 1.0: Elaboração do manual</w:t>
          </w:r>
        </w:p>
        <w:p w:rsidR="00A4704E" w:rsidRPr="00C61D15" w:rsidRDefault="00A4704E">
          <w:pPr>
            <w:spacing w:after="160" w:line="259" w:lineRule="auto"/>
            <w:ind w:firstLine="0"/>
            <w:jc w:val="left"/>
            <w:rPr>
              <w:color w:val="auto"/>
            </w:rPr>
          </w:pPr>
          <w:r w:rsidRPr="00C61D15">
            <w:rPr>
              <w:color w:val="auto"/>
            </w:rPr>
            <w:br w:type="page"/>
          </w:r>
        </w:p>
        <w:p w:rsidR="00A4704E" w:rsidRPr="00C61D15" w:rsidRDefault="00A4704E" w:rsidP="00A4704E">
          <w:pPr>
            <w:pStyle w:val="Ttulo1"/>
            <w:rPr>
              <w:rFonts w:eastAsia="Arial"/>
              <w:color w:val="auto"/>
            </w:rPr>
          </w:pPr>
          <w:bookmarkStart w:id="2" w:name="_Toc12970167"/>
          <w:bookmarkStart w:id="3" w:name="_Toc16778903"/>
          <w:r w:rsidRPr="00C61D15">
            <w:rPr>
              <w:rFonts w:eastAsia="Arial"/>
              <w:color w:val="auto"/>
            </w:rPr>
            <w:lastRenderedPageBreak/>
            <w:t>Objetivo do Manual</w:t>
          </w:r>
          <w:bookmarkEnd w:id="2"/>
          <w:bookmarkEnd w:id="3"/>
        </w:p>
        <w:p w:rsidR="00A4704E" w:rsidRPr="00C61D15" w:rsidRDefault="00A4704E" w:rsidP="00A4704E">
          <w:pPr>
            <w:rPr>
              <w:color w:val="auto"/>
            </w:rPr>
          </w:pPr>
          <w:r w:rsidRPr="00C61D15">
            <w:rPr>
              <w:color w:val="auto"/>
            </w:rPr>
            <w:t xml:space="preserve">Este manual tem o objetivo de auxiliar o usuário na usabilidade das funcionalidades de Faturamento do sistema Faktory </w:t>
          </w:r>
          <w:proofErr w:type="spellStart"/>
          <w:r w:rsidRPr="00C61D15">
            <w:rPr>
              <w:color w:val="auto"/>
            </w:rPr>
            <w:t>One</w:t>
          </w:r>
          <w:proofErr w:type="spellEnd"/>
          <w:r w:rsidRPr="00C61D15">
            <w:rPr>
              <w:color w:val="auto"/>
            </w:rPr>
            <w:t>.</w:t>
          </w:r>
        </w:p>
        <w:p w:rsidR="00A4704E" w:rsidRPr="00C61D15" w:rsidRDefault="00A4704E" w:rsidP="00A4704E">
          <w:pPr>
            <w:rPr>
              <w:color w:val="auto"/>
            </w:rPr>
          </w:pPr>
          <w:r w:rsidRPr="00C61D15">
            <w:rPr>
              <w:color w:val="auto"/>
            </w:rPr>
            <w:t>Através da funcionalidade de Faturamento é possível emitir notas fiscais e documentos gerenciais de saída. Neste manual veremos como emitir diversos tipos de notas</w:t>
          </w:r>
          <w:r w:rsidR="00DD45A3" w:rsidRPr="00C61D15">
            <w:rPr>
              <w:color w:val="auto"/>
            </w:rPr>
            <w:t>, ativar o modo contingência</w:t>
          </w:r>
          <w:r w:rsidRPr="00C61D15">
            <w:rPr>
              <w:color w:val="auto"/>
            </w:rPr>
            <w:t xml:space="preserve"> e a inutilizar número de nota fiscal eletrônica. Todos os cadastros e parâmetros necessários</w:t>
          </w:r>
          <w:r w:rsidR="00CA7317" w:rsidRPr="00C61D15">
            <w:rPr>
              <w:color w:val="auto"/>
            </w:rPr>
            <w:t>, destacados e exemplificados,</w:t>
          </w:r>
          <w:r w:rsidRPr="00C61D15">
            <w:rPr>
              <w:color w:val="auto"/>
            </w:rPr>
            <w:t xml:space="preserve"> para as movimentações no </w:t>
          </w:r>
          <w:r w:rsidR="00CA7317" w:rsidRPr="00C61D15">
            <w:rPr>
              <w:color w:val="auto"/>
            </w:rPr>
            <w:t>f</w:t>
          </w:r>
          <w:r w:rsidRPr="00C61D15">
            <w:rPr>
              <w:color w:val="auto"/>
            </w:rPr>
            <w:t>aturamento. Ao final veremos os relatórios e consultas, os principais casos em que se aplicam e como utilizar os filtros.</w:t>
          </w:r>
        </w:p>
        <w:p w:rsidR="00A4704E" w:rsidRPr="00C61D15" w:rsidRDefault="00A4704E">
          <w:pPr>
            <w:spacing w:after="160" w:line="259" w:lineRule="auto"/>
            <w:ind w:firstLine="0"/>
            <w:jc w:val="left"/>
            <w:rPr>
              <w:color w:val="auto"/>
            </w:rPr>
          </w:pPr>
          <w:r w:rsidRPr="00C61D15">
            <w:rPr>
              <w:color w:val="auto"/>
            </w:rPr>
            <w:br w:type="page"/>
          </w:r>
        </w:p>
        <w:p w:rsidR="00A4704E" w:rsidRPr="00C61D15" w:rsidRDefault="00A4704E" w:rsidP="00A4704E">
          <w:pPr>
            <w:pStyle w:val="Ttulo1"/>
            <w:rPr>
              <w:rFonts w:eastAsia="Arial"/>
              <w:color w:val="auto"/>
            </w:rPr>
          </w:pPr>
          <w:bookmarkStart w:id="4" w:name="_Toc12970168"/>
          <w:bookmarkStart w:id="5" w:name="_Toc16778904"/>
          <w:r w:rsidRPr="00C61D15">
            <w:rPr>
              <w:rFonts w:eastAsia="Arial"/>
              <w:color w:val="auto"/>
            </w:rPr>
            <w:lastRenderedPageBreak/>
            <w:t>Parametrizações necessárias para uso da funcionalidade</w:t>
          </w:r>
          <w:bookmarkEnd w:id="4"/>
          <w:bookmarkEnd w:id="5"/>
        </w:p>
        <w:p w:rsidR="00A4704E" w:rsidRPr="00C61D15" w:rsidRDefault="00A4704E" w:rsidP="00A4704E">
          <w:pPr>
            <w:rPr>
              <w:rFonts w:eastAsia="Arial" w:cs="Arial"/>
              <w:color w:val="auto"/>
            </w:rPr>
          </w:pPr>
          <w:r w:rsidRPr="00C61D15">
            <w:rPr>
              <w:color w:val="auto"/>
            </w:rPr>
            <w:t>A seguir veremos os parâmetros e configurações necessárias para a correta utilização das funcionalidades de faturamento.</w:t>
          </w:r>
        </w:p>
        <w:p w:rsidR="00A4704E" w:rsidRPr="00C61D15" w:rsidRDefault="00A4704E" w:rsidP="00A4704E">
          <w:pPr>
            <w:rPr>
              <w:rFonts w:eastAsia="Arial" w:cs="Arial"/>
              <w:b/>
              <w:bCs/>
              <w:color w:val="auto"/>
            </w:rPr>
          </w:pPr>
        </w:p>
        <w:p w:rsidR="00A4704E" w:rsidRPr="00C61D15" w:rsidRDefault="00A4704E" w:rsidP="00A4704E">
          <w:pPr>
            <w:pStyle w:val="Ttulo2"/>
            <w:rPr>
              <w:rFonts w:eastAsia="Arial"/>
              <w:color w:val="auto"/>
            </w:rPr>
          </w:pPr>
          <w:bookmarkStart w:id="6" w:name="_Toc12970169"/>
          <w:bookmarkStart w:id="7" w:name="_Toc16778905"/>
          <w:r w:rsidRPr="00C61D15">
            <w:rPr>
              <w:rFonts w:eastAsia="Arial"/>
              <w:color w:val="auto"/>
            </w:rPr>
            <w:t>Parâmetros</w:t>
          </w:r>
          <w:bookmarkEnd w:id="6"/>
          <w:bookmarkEnd w:id="7"/>
        </w:p>
        <w:p w:rsidR="00E64DBD" w:rsidRPr="00C61D15" w:rsidRDefault="003E270F" w:rsidP="00E64DBD">
          <w:pPr>
            <w:rPr>
              <w:color w:val="auto"/>
            </w:rPr>
          </w:pPr>
          <w:r w:rsidRPr="00C61D15">
            <w:rPr>
              <w:b/>
              <w:color w:val="auto"/>
            </w:rPr>
            <w:t xml:space="preserve">147 - Atribuir os textos fiscais no campo </w:t>
          </w:r>
          <w:proofErr w:type="spellStart"/>
          <w:r w:rsidRPr="00C61D15">
            <w:rPr>
              <w:b/>
              <w:color w:val="auto"/>
            </w:rPr>
            <w:t>infAdProd</w:t>
          </w:r>
          <w:proofErr w:type="spellEnd"/>
          <w:r w:rsidRPr="00C61D15">
            <w:rPr>
              <w:b/>
              <w:color w:val="auto"/>
            </w:rPr>
            <w:t xml:space="preserve"> de cada item na nota f</w:t>
          </w:r>
          <w:r w:rsidR="00A956DA" w:rsidRPr="00C61D15">
            <w:rPr>
              <w:b/>
              <w:color w:val="auto"/>
            </w:rPr>
            <w:t>is</w:t>
          </w:r>
          <w:r w:rsidRPr="00C61D15">
            <w:rPr>
              <w:b/>
              <w:color w:val="auto"/>
            </w:rPr>
            <w:t>cal eletrônica</w:t>
          </w:r>
          <w:r w:rsidRPr="00C61D15">
            <w:rPr>
              <w:color w:val="auto"/>
            </w:rPr>
            <w:t>.</w:t>
          </w:r>
          <w:r w:rsidR="00A956DA" w:rsidRPr="00C61D15">
            <w:rPr>
              <w:color w:val="auto"/>
            </w:rPr>
            <w:t xml:space="preserve"> Quando marcado este parâmetro o sistema inclui os textos fiscais no campo </w:t>
          </w:r>
          <w:proofErr w:type="spellStart"/>
          <w:r w:rsidR="00A956DA" w:rsidRPr="00C61D15">
            <w:rPr>
              <w:color w:val="auto"/>
            </w:rPr>
            <w:t>infAdProd</w:t>
          </w:r>
          <w:proofErr w:type="spellEnd"/>
          <w:r w:rsidR="00A956DA" w:rsidRPr="00C61D15">
            <w:rPr>
              <w:color w:val="auto"/>
            </w:rPr>
            <w:t xml:space="preserve"> de cada item da nota fiscal. Na NF-e existe o campo </w:t>
          </w:r>
          <w:proofErr w:type="spellStart"/>
          <w:r w:rsidR="00A956DA" w:rsidRPr="00C61D15">
            <w:rPr>
              <w:color w:val="auto"/>
            </w:rPr>
            <w:t>infAdProd</w:t>
          </w:r>
          <w:proofErr w:type="spellEnd"/>
          <w:r w:rsidR="00A956DA" w:rsidRPr="00C61D15">
            <w:rPr>
              <w:color w:val="auto"/>
            </w:rPr>
            <w:t xml:space="preserve"> (Informações Adicionais do Produto da NF-e). Esse campo deve ser preenchido com texto de no máximo 500 caracteres. Normalmente se preenche com uma norma referenciada, informações complementares do produto ou valor aproximado dos tributos que incidem sobre o item. Neste nosso exemplo este parâmetro está desmarcado.</w:t>
          </w:r>
        </w:p>
        <w:p w:rsidR="00D81719" w:rsidRPr="00C61D15" w:rsidRDefault="00D81719" w:rsidP="008B67D5">
          <w:pPr>
            <w:rPr>
              <w:color w:val="auto"/>
            </w:rPr>
          </w:pPr>
          <w:r w:rsidRPr="00C61D15">
            <w:rPr>
              <w:b/>
              <w:color w:val="auto"/>
            </w:rPr>
            <w:t>20</w:t>
          </w:r>
          <w:r w:rsidR="008B67D5" w:rsidRPr="00C61D15">
            <w:rPr>
              <w:b/>
              <w:color w:val="auto"/>
            </w:rPr>
            <w:t xml:space="preserve"> - Código de Documento padrão para inclusão de novas Notas Fiscais de material</w:t>
          </w:r>
          <w:r w:rsidR="008B67D5" w:rsidRPr="00C61D15">
            <w:rPr>
              <w:color w:val="auto"/>
            </w:rPr>
            <w:t>. Informe neste parâmetro o código de documento padrão que será utilizado pelo estabelecimento para a criação de uma nota. Em nosso exemplo o parâmetro está habilitado com o documento NFE – Nota Fiscal Eletrônica.</w:t>
          </w:r>
        </w:p>
        <w:p w:rsidR="008B67D5" w:rsidRPr="00C61D15" w:rsidRDefault="008B67D5" w:rsidP="00AB0729">
          <w:pPr>
            <w:rPr>
              <w:color w:val="auto"/>
            </w:rPr>
          </w:pPr>
          <w:r w:rsidRPr="00C61D15">
            <w:rPr>
              <w:b/>
              <w:color w:val="auto"/>
            </w:rPr>
            <w:t>57 - Código de Documento padrão para inclusão de novas Notas Fiscais de material em contingência</w:t>
          </w:r>
          <w:r w:rsidRPr="00C61D15">
            <w:rPr>
              <w:color w:val="auto"/>
            </w:rPr>
            <w:t>. Informe neste parâmetro o código de documento padrão que será utilizado pelo estabelecimento para a criação de uma nota fiscal em contingência. Em nosso exemplo o parâmetro está desmarcado.</w:t>
          </w:r>
        </w:p>
        <w:p w:rsidR="00EE73C5" w:rsidRPr="00C61D15" w:rsidRDefault="00EE73C5" w:rsidP="00AB0729">
          <w:pPr>
            <w:rPr>
              <w:color w:val="auto"/>
            </w:rPr>
          </w:pPr>
          <w:r w:rsidRPr="00C61D15">
            <w:rPr>
              <w:b/>
              <w:color w:val="auto"/>
            </w:rPr>
            <w:t>431 - Habilita adição de forma de pagamento em dados adicionais da nota fiscal</w:t>
          </w:r>
          <w:r w:rsidRPr="00C61D15">
            <w:rPr>
              <w:color w:val="auto"/>
            </w:rPr>
            <w:t>.</w:t>
          </w:r>
          <w:r w:rsidR="002F2FFB" w:rsidRPr="00C61D15">
            <w:rPr>
              <w:color w:val="auto"/>
            </w:rPr>
            <w:t xml:space="preserve"> Quando marcado este parâmetro o sistema traz os dados de forma de pagamento </w:t>
          </w:r>
          <w:r w:rsidR="0011145E" w:rsidRPr="00C61D15">
            <w:rPr>
              <w:color w:val="auto"/>
            </w:rPr>
            <w:t>em informações</w:t>
          </w:r>
          <w:r w:rsidR="002F2FFB" w:rsidRPr="00C61D15">
            <w:rPr>
              <w:color w:val="auto"/>
            </w:rPr>
            <w:t xml:space="preserve"> complementares da nota</w:t>
          </w:r>
          <w:r w:rsidR="0011145E" w:rsidRPr="00C61D15">
            <w:rPr>
              <w:color w:val="auto"/>
            </w:rPr>
            <w:t>,</w:t>
          </w:r>
          <w:r w:rsidR="002F2FFB" w:rsidRPr="00C61D15">
            <w:rPr>
              <w:color w:val="auto"/>
            </w:rPr>
            <w:t xml:space="preserve"> no rodapé da </w:t>
          </w:r>
          <w:proofErr w:type="spellStart"/>
          <w:r w:rsidR="002F2FFB" w:rsidRPr="00C61D15">
            <w:rPr>
              <w:color w:val="auto"/>
            </w:rPr>
            <w:t>Danfe</w:t>
          </w:r>
          <w:proofErr w:type="spellEnd"/>
          <w:r w:rsidR="002F2FFB" w:rsidRPr="00C61D15">
            <w:rPr>
              <w:color w:val="auto"/>
            </w:rPr>
            <w:t>. Em nossos exemplos o parâmetro está marcado.</w:t>
          </w:r>
        </w:p>
        <w:p w:rsidR="008B67D5" w:rsidRPr="00C61D15" w:rsidRDefault="00A956DA" w:rsidP="008B67D5">
          <w:pPr>
            <w:rPr>
              <w:color w:val="auto"/>
            </w:rPr>
          </w:pPr>
          <w:r w:rsidRPr="00C61D15">
            <w:rPr>
              <w:b/>
              <w:color w:val="auto"/>
            </w:rPr>
            <w:t>158 - Concatenar na descrição complementar da nota fiscal eletrônica a quantidade original do produto quando na unidade de medida estiver marcada a opção "Preço por Peso"</w:t>
          </w:r>
          <w:r w:rsidRPr="00C61D15">
            <w:rPr>
              <w:color w:val="auto"/>
            </w:rPr>
            <w:t xml:space="preserve">. Quando marcado este parâmetro o sistema trará no campo “Descrição Complementar” da nota fiscal a quantidade original </w:t>
          </w:r>
          <w:r w:rsidR="00025218" w:rsidRPr="00C61D15">
            <w:rPr>
              <w:color w:val="auto"/>
            </w:rPr>
            <w:t>do produto</w:t>
          </w:r>
          <w:r w:rsidR="00D05663" w:rsidRPr="00C61D15">
            <w:rPr>
              <w:color w:val="auto"/>
            </w:rPr>
            <w:t xml:space="preserve">, se a unidade de medida selecionada estiver com a opção “Preço por Peso” marcada. Dessa forma fica mais fácil a </w:t>
          </w:r>
          <w:r w:rsidR="00DF1924" w:rsidRPr="00C61D15">
            <w:rPr>
              <w:color w:val="auto"/>
            </w:rPr>
            <w:t>conferência</w:t>
          </w:r>
          <w:r w:rsidR="00D05663" w:rsidRPr="00C61D15">
            <w:rPr>
              <w:color w:val="auto"/>
            </w:rPr>
            <w:t xml:space="preserve"> física do produto.</w:t>
          </w:r>
          <w:r w:rsidR="00DF1924" w:rsidRPr="00C61D15">
            <w:rPr>
              <w:color w:val="auto"/>
            </w:rPr>
            <w:t xml:space="preserve"> Neste nosso exemplo este parâmetro está desmarcado.</w:t>
          </w:r>
        </w:p>
        <w:p w:rsidR="00004AE9" w:rsidRPr="00C61D15" w:rsidRDefault="00FC6818" w:rsidP="00004AE9">
          <w:pPr>
            <w:rPr>
              <w:color w:val="auto"/>
            </w:rPr>
          </w:pPr>
          <w:r w:rsidRPr="00C61D15">
            <w:rPr>
              <w:b/>
              <w:color w:val="auto"/>
            </w:rPr>
            <w:lastRenderedPageBreak/>
            <w:t xml:space="preserve">268 - Adiciona razão social, documento e número da Nota na Observação para os Títulos de Retenção. </w:t>
          </w:r>
          <w:r w:rsidRPr="00C61D15">
            <w:rPr>
              <w:color w:val="auto"/>
            </w:rPr>
            <w:t xml:space="preserve">Quando marcado este parâmetro o sistema </w:t>
          </w:r>
          <w:r w:rsidR="00004AE9" w:rsidRPr="00C61D15">
            <w:rPr>
              <w:color w:val="auto"/>
            </w:rPr>
            <w:t>inclui a razão social, documento e número da nota fiscal no campo “Observação” do título de retenção de imposto gerado automaticamente. Dessa forma é possível identificar facilmente de qual nota fiscal esse título de retenção se originou. Neste nosso exemplo este parâmetro está desmarcado.</w:t>
          </w:r>
        </w:p>
        <w:p w:rsidR="00F6010D" w:rsidRPr="00C61D15" w:rsidRDefault="00CF06A0" w:rsidP="00F6010D">
          <w:pPr>
            <w:rPr>
              <w:color w:val="auto"/>
            </w:rPr>
          </w:pPr>
          <w:r w:rsidRPr="00C61D15">
            <w:rPr>
              <w:b/>
              <w:color w:val="auto"/>
            </w:rPr>
            <w:t>274 - Copiar todo o texto da Informação Complementar de Notas Fiscais para o FISCO</w:t>
          </w:r>
          <w:r w:rsidRPr="00C61D15">
            <w:rPr>
              <w:color w:val="auto"/>
            </w:rPr>
            <w:t>. Quando marcado este parâmetro o sistema replica todas as informações do campo “Informação Complementar” da nota fiscal no campo FISCO. O campo Fisco é aquele quadrado que normalmente se encontra vazio no rodapé da nota ao lado direito.</w:t>
          </w:r>
          <w:r w:rsidR="00F6010D" w:rsidRPr="00C61D15">
            <w:rPr>
              <w:color w:val="auto"/>
            </w:rPr>
            <w:t xml:space="preserve"> Neste nosso exemplo este parâmetro está desmarcado.</w:t>
          </w:r>
        </w:p>
        <w:p w:rsidR="00DF0740" w:rsidRPr="00C61D15" w:rsidRDefault="00DF0740" w:rsidP="00F6010D">
          <w:pPr>
            <w:rPr>
              <w:color w:val="auto"/>
            </w:rPr>
          </w:pPr>
          <w:r w:rsidRPr="00C61D15">
            <w:rPr>
              <w:b/>
              <w:color w:val="auto"/>
            </w:rPr>
            <w:t>295 - Copia Observação das Notas para os Títulos</w:t>
          </w:r>
          <w:r w:rsidRPr="00C61D15">
            <w:rPr>
              <w:color w:val="auto"/>
            </w:rPr>
            <w:t>. Quando marcado este parâmetro o sistema copia todas as informações do campo “Informações complementares da nota fiscal” para o campo “Observações” dos títulos de contas a receber gerados automaticamente através da emissão da nota. Neste nosso exemplo este parâmetro está desmarcado.</w:t>
          </w:r>
        </w:p>
        <w:p w:rsidR="00C36D42" w:rsidRPr="00C61D15" w:rsidRDefault="009E4234" w:rsidP="00C36D42">
          <w:pPr>
            <w:rPr>
              <w:color w:val="auto"/>
            </w:rPr>
          </w:pPr>
          <w:r w:rsidRPr="00C61D15">
            <w:rPr>
              <w:b/>
              <w:color w:val="auto"/>
            </w:rPr>
            <w:t xml:space="preserve">401 - </w:t>
          </w:r>
          <w:r w:rsidR="00C47C42" w:rsidRPr="00C61D15">
            <w:rPr>
              <w:b/>
              <w:color w:val="auto"/>
            </w:rPr>
            <w:t>Considerar sempre um mês posterior a data de vencimento na geração de títulos de retenção de impostos</w:t>
          </w:r>
          <w:r w:rsidR="00C47C42" w:rsidRPr="00C61D15">
            <w:rPr>
              <w:color w:val="auto"/>
            </w:rPr>
            <w:t>.</w:t>
          </w:r>
          <w:r w:rsidR="00830FD4" w:rsidRPr="00C61D15">
            <w:rPr>
              <w:color w:val="auto"/>
            </w:rPr>
            <w:t xml:space="preserve"> Quando marcado este parâmetro o sistema irá gerar o </w:t>
          </w:r>
          <w:r w:rsidR="00C61D15" w:rsidRPr="00C61D15">
            <w:rPr>
              <w:color w:val="auto"/>
            </w:rPr>
            <w:t>título</w:t>
          </w:r>
          <w:r w:rsidR="00830FD4" w:rsidRPr="00C61D15">
            <w:rPr>
              <w:color w:val="auto"/>
            </w:rPr>
            <w:t xml:space="preserve"> de retenção de imposto com a data de vencimento com um mês posterior a data de emissão da nota.</w:t>
          </w:r>
          <w:r w:rsidR="00C36D42" w:rsidRPr="00C61D15">
            <w:rPr>
              <w:color w:val="auto"/>
            </w:rPr>
            <w:t xml:space="preserve"> Neste nosso exemplo este parâmetro está desmarcado.</w:t>
          </w:r>
        </w:p>
        <w:p w:rsidR="00B329B6" w:rsidRPr="00C61D15" w:rsidRDefault="00C36D42" w:rsidP="00B329B6">
          <w:pPr>
            <w:rPr>
              <w:color w:val="auto"/>
            </w:rPr>
          </w:pPr>
          <w:r w:rsidRPr="00C61D15">
            <w:rPr>
              <w:b/>
              <w:color w:val="auto"/>
            </w:rPr>
            <w:t>536 - Exibir colunas Número do Pedido de Venda e Pedido de Compra referenciados na listagem de Nota Fiscal</w:t>
          </w:r>
          <w:r w:rsidRPr="00C61D15">
            <w:rPr>
              <w:color w:val="auto"/>
            </w:rPr>
            <w:t xml:space="preserve">. </w:t>
          </w:r>
          <w:r w:rsidR="00047C5C" w:rsidRPr="00C61D15">
            <w:rPr>
              <w:color w:val="auto"/>
            </w:rPr>
            <w:t>Quando marcado este parâmetro o sistema irá exibir as colunas “Número do Pedido de Venda</w:t>
          </w:r>
          <w:r w:rsidR="00AA246E" w:rsidRPr="00C61D15">
            <w:rPr>
              <w:color w:val="auto"/>
            </w:rPr>
            <w:t>” grid de notas fiscais na tela principal de nota fiscais. Esta opção pode ser utilizada para estabelecimentos que faturam diversos pedidos de venda no mesmo dia. Dessa forma, a identificação da nota fiscal em relação ao pedido fica mais fácil.</w:t>
          </w:r>
          <w:r w:rsidR="00B329B6" w:rsidRPr="00C61D15">
            <w:rPr>
              <w:color w:val="auto"/>
            </w:rPr>
            <w:t xml:space="preserve"> Neste nosso exemplo este parâmetro está desmarcado.</w:t>
          </w:r>
        </w:p>
        <w:p w:rsidR="00DA58F5" w:rsidRPr="00C61D15" w:rsidRDefault="00DA58F5" w:rsidP="00DA58F5">
          <w:pPr>
            <w:rPr>
              <w:color w:val="auto"/>
            </w:rPr>
          </w:pPr>
          <w:r w:rsidRPr="00C61D15">
            <w:rPr>
              <w:b/>
              <w:color w:val="auto"/>
            </w:rPr>
            <w:t>106 - Não permite alterar Valor Unitário de itens copiados de movimentações anteriores</w:t>
          </w:r>
          <w:r w:rsidRPr="00C61D15">
            <w:rPr>
              <w:color w:val="auto"/>
            </w:rPr>
            <w:t xml:space="preserve">. Quando marcado este parâmetro o sistema não permite </w:t>
          </w:r>
          <w:r w:rsidR="006E396E">
            <w:rPr>
              <w:color w:val="auto"/>
            </w:rPr>
            <w:t>ao</w:t>
          </w:r>
          <w:r w:rsidRPr="00C61D15">
            <w:rPr>
              <w:color w:val="auto"/>
            </w:rPr>
            <w:t xml:space="preserve"> usuário alterar o preço unitário da nota fiscal quando esta nota está vinculada a um</w:t>
          </w:r>
          <w:r w:rsidR="006E396E">
            <w:rPr>
              <w:color w:val="auto"/>
            </w:rPr>
            <w:t xml:space="preserve"> pedido de venda</w:t>
          </w:r>
          <w:r w:rsidRPr="00C61D15">
            <w:rPr>
              <w:color w:val="auto"/>
            </w:rPr>
            <w:t xml:space="preserve">. Este parâmetro pode ser utilizado se o gestor não deseja que haja </w:t>
          </w:r>
          <w:r w:rsidRPr="00C61D15">
            <w:rPr>
              <w:color w:val="auto"/>
            </w:rPr>
            <w:lastRenderedPageBreak/>
            <w:t>alterações de preço na nota fiscal. Neste nosso exemplo este parâmetro está desmarcado.</w:t>
          </w:r>
        </w:p>
        <w:p w:rsidR="009E4234" w:rsidRPr="00C61D15" w:rsidRDefault="00DA58F5" w:rsidP="00F6010D">
          <w:pPr>
            <w:rPr>
              <w:color w:val="auto"/>
            </w:rPr>
          </w:pPr>
          <w:r w:rsidRPr="00C61D15">
            <w:rPr>
              <w:b/>
              <w:color w:val="auto"/>
            </w:rPr>
            <w:t>121 - Desabilitar o envio automático de e-mail com XML da Nota Fiscal Eletrônica ao destinatário</w:t>
          </w:r>
          <w:r w:rsidRPr="00C61D15">
            <w:rPr>
              <w:color w:val="auto"/>
            </w:rPr>
            <w:t>.</w:t>
          </w:r>
          <w:r w:rsidR="004A105A" w:rsidRPr="00C61D15">
            <w:rPr>
              <w:color w:val="auto"/>
            </w:rPr>
            <w:t xml:space="preserve"> Quando marcado este parâmetro o sistema irá desabilitar o envio automático do XML da nota fiscal eletrônica ao e-mail do destinatário. Este parâmetro deve ser marcado se o usuário deseja apenas enviar o XML da nota fiscal eletrônica ao destinatário somente quando solicitado. Neste nosso exemplo o parâmetro está marcado.</w:t>
          </w:r>
        </w:p>
        <w:p w:rsidR="00E15124" w:rsidRPr="00C61D15" w:rsidRDefault="004A105A" w:rsidP="00E15124">
          <w:pPr>
            <w:rPr>
              <w:color w:val="auto"/>
            </w:rPr>
          </w:pPr>
          <w:r w:rsidRPr="00C61D15">
            <w:rPr>
              <w:b/>
              <w:color w:val="auto"/>
            </w:rPr>
            <w:t>133 - Não enviar informações de cobrança na nota fiscal eletrônica</w:t>
          </w:r>
          <w:r w:rsidRPr="00C61D15">
            <w:rPr>
              <w:color w:val="auto"/>
            </w:rPr>
            <w:t xml:space="preserve">. Quando marcado este parâmetro o sistema não irá informar os dados de cobrança (forma de pagamento) </w:t>
          </w:r>
          <w:r w:rsidR="00E15124" w:rsidRPr="00C61D15">
            <w:rPr>
              <w:color w:val="auto"/>
            </w:rPr>
            <w:t xml:space="preserve">no campo </w:t>
          </w:r>
          <w:proofErr w:type="spellStart"/>
          <w:r w:rsidR="00E15124" w:rsidRPr="00C61D15">
            <w:rPr>
              <w:color w:val="auto"/>
            </w:rPr>
            <w:t>indPag</w:t>
          </w:r>
          <w:proofErr w:type="spellEnd"/>
          <w:r w:rsidR="00E15124" w:rsidRPr="00C61D15">
            <w:rPr>
              <w:color w:val="auto"/>
            </w:rPr>
            <w:t xml:space="preserve"> da </w:t>
          </w:r>
          <w:proofErr w:type="spellStart"/>
          <w:r w:rsidR="00E15124" w:rsidRPr="00C61D15">
            <w:rPr>
              <w:color w:val="auto"/>
            </w:rPr>
            <w:t>Danfe</w:t>
          </w:r>
          <w:proofErr w:type="spellEnd"/>
          <w:r w:rsidR="00E15124" w:rsidRPr="00C61D15">
            <w:rPr>
              <w:color w:val="auto"/>
            </w:rPr>
            <w:t>. No entanto, verifique com seu contador ou consultor fiscal sobre a obrigatoriedade dessa informação. Neste nosso exemplo este parâmetro está desmarcado.</w:t>
          </w:r>
        </w:p>
        <w:p w:rsidR="0076560E" w:rsidRPr="00C61D15" w:rsidRDefault="00E15124" w:rsidP="0076560E">
          <w:pPr>
            <w:rPr>
              <w:color w:val="auto"/>
            </w:rPr>
          </w:pPr>
          <w:r w:rsidRPr="00C61D15">
            <w:rPr>
              <w:b/>
              <w:color w:val="auto"/>
            </w:rPr>
            <w:t>148 - Não gerar adiantamento na emissão de nota de devolução.</w:t>
          </w:r>
          <w:r w:rsidRPr="00C61D15">
            <w:rPr>
              <w:color w:val="auto"/>
            </w:rPr>
            <w:t xml:space="preserve"> Como padrão o sistema gera um adiantamento ao p</w:t>
          </w:r>
          <w:r w:rsidR="008669FC" w:rsidRPr="00C61D15">
            <w:rPr>
              <w:color w:val="auto"/>
            </w:rPr>
            <w:t>articipante</w:t>
          </w:r>
          <w:r w:rsidRPr="00C61D15">
            <w:rPr>
              <w:color w:val="auto"/>
            </w:rPr>
            <w:t xml:space="preserve"> quando é emitida uma nota de devolução. Quando marcado este parâmetro o sistema não irá gerar o adiantamento quando emitido uma nota de devolução.</w:t>
          </w:r>
          <w:r w:rsidR="0076560E" w:rsidRPr="00C61D15">
            <w:rPr>
              <w:color w:val="auto"/>
            </w:rPr>
            <w:t xml:space="preserve"> Neste nosso exemplo este parâmetro está desmarcado.</w:t>
          </w:r>
        </w:p>
        <w:p w:rsidR="000B0456" w:rsidRPr="00C61D15" w:rsidRDefault="000B0456" w:rsidP="000B0456">
          <w:pPr>
            <w:rPr>
              <w:color w:val="auto"/>
            </w:rPr>
          </w:pPr>
          <w:r w:rsidRPr="00C61D15">
            <w:rPr>
              <w:b/>
              <w:color w:val="auto"/>
            </w:rPr>
            <w:t>159 - Agrupar, em um único item de nota fiscal, itens com produto e variante iguais</w:t>
          </w:r>
          <w:r w:rsidRPr="00C61D15">
            <w:rPr>
              <w:color w:val="auto"/>
            </w:rPr>
            <w:t>. Quando marcado este parâmetro o sistema irá agrupar na nota fiscal eletrônica os itens com produto e variantes iguais. Dessa forma, os itens serão concatenados em um único item, desde que tenham o mesmo preço unitário. Neste nosso exemplo este parâmetro está desmarcado.</w:t>
          </w:r>
        </w:p>
        <w:p w:rsidR="0039745C" w:rsidRPr="00C61D15" w:rsidRDefault="00207848" w:rsidP="0039745C">
          <w:pPr>
            <w:rPr>
              <w:color w:val="auto"/>
            </w:rPr>
          </w:pPr>
          <w:r w:rsidRPr="00C61D15">
            <w:rPr>
              <w:b/>
              <w:color w:val="auto"/>
            </w:rPr>
            <w:t>196 - Exibir campo de conferência dos itens da nota</w:t>
          </w:r>
          <w:r w:rsidRPr="00C61D15">
            <w:rPr>
              <w:color w:val="auto"/>
            </w:rPr>
            <w:t xml:space="preserve">. Quando marcado este parâmetro o sistema </w:t>
          </w:r>
          <w:r w:rsidR="0039745C" w:rsidRPr="00C61D15">
            <w:rPr>
              <w:color w:val="auto"/>
            </w:rPr>
            <w:t>irá incluir na tela de Inclusão de Nota Fiscal uma coluna chamada “Conferido”. Este campo deve ser marcado com uma flag na caixa de seleção quando o usuário conferir cada item da nota. Este parâmetro deve ser marcado quando o estabelecimento emite notas fiscais com muitos itens e o gestor deseja que o usuário confira item a item antes de gravar a nota. Neste nosso exemplo este parâmetro está desmarcado.</w:t>
          </w:r>
        </w:p>
        <w:p w:rsidR="00D948F6" w:rsidRPr="00C61D15" w:rsidRDefault="0039745C" w:rsidP="00D948F6">
          <w:pPr>
            <w:rPr>
              <w:color w:val="auto"/>
            </w:rPr>
          </w:pPr>
          <w:r w:rsidRPr="00C61D15">
            <w:rPr>
              <w:b/>
              <w:color w:val="auto"/>
            </w:rPr>
            <w:t>197 - Permitir finalizar apenas notas fiscais e notas de recebimento totalmente conferidas</w:t>
          </w:r>
          <w:r w:rsidRPr="00C61D15">
            <w:rPr>
              <w:color w:val="auto"/>
            </w:rPr>
            <w:t>.</w:t>
          </w:r>
          <w:r w:rsidR="00D948F6" w:rsidRPr="00C61D15">
            <w:rPr>
              <w:color w:val="auto"/>
            </w:rPr>
            <w:t xml:space="preserve"> Quando marcado este parâmetro o sistema não irá permitir finalizar uma nota fiscal se a flag no campo “Conferido” não tenha sido marcada. Este </w:t>
          </w:r>
          <w:r w:rsidR="00D948F6" w:rsidRPr="00C61D15">
            <w:rPr>
              <w:color w:val="auto"/>
            </w:rPr>
            <w:lastRenderedPageBreak/>
            <w:t>parâmetro funciona em conjunto com o parâmetro anterior 196. Neste nosso exemplo este parâmetro está desmarcado.</w:t>
          </w:r>
        </w:p>
        <w:p w:rsidR="00996DB2" w:rsidRPr="00C61D15" w:rsidRDefault="00996DB2" w:rsidP="00996DB2">
          <w:pPr>
            <w:rPr>
              <w:color w:val="auto"/>
            </w:rPr>
          </w:pPr>
          <w:r w:rsidRPr="00C61D15">
            <w:rPr>
              <w:b/>
              <w:color w:val="auto"/>
            </w:rPr>
            <w:t>266 - Não gerar títulos de retenção ao finalizar notas fiscais</w:t>
          </w:r>
          <w:r w:rsidRPr="00C61D15">
            <w:rPr>
              <w:color w:val="auto"/>
            </w:rPr>
            <w:t>. Quando marcado este parâmetro o sistema não irá gerar títulos de retenções de impostos no momento da emissão da nota, mesmo que esta nota possua retenção de impostos. Neste nosso exemplo este parâmetro está desmarcado.</w:t>
          </w:r>
        </w:p>
        <w:p w:rsidR="00B0607F" w:rsidRPr="00C61D15" w:rsidRDefault="000F77F5" w:rsidP="00B0607F">
          <w:pPr>
            <w:rPr>
              <w:color w:val="auto"/>
            </w:rPr>
          </w:pPr>
          <w:r w:rsidRPr="00C61D15">
            <w:rPr>
              <w:b/>
              <w:color w:val="auto"/>
            </w:rPr>
            <w:t>285 - Não permitir alterar quantidade e valores no faturamento do pedido de venda</w:t>
          </w:r>
          <w:r w:rsidRPr="00C61D15">
            <w:rPr>
              <w:color w:val="auto"/>
            </w:rPr>
            <w:t xml:space="preserve">. </w:t>
          </w:r>
          <w:r w:rsidR="00D54461" w:rsidRPr="00C61D15">
            <w:rPr>
              <w:color w:val="auto"/>
            </w:rPr>
            <w:t xml:space="preserve">Quando marcado este parâmetro o sistema não permitirá </w:t>
          </w:r>
          <w:r w:rsidR="001B61CB" w:rsidRPr="00C61D15">
            <w:rPr>
              <w:color w:val="auto"/>
            </w:rPr>
            <w:t>a</w:t>
          </w:r>
          <w:r w:rsidR="00D54461" w:rsidRPr="00C61D15">
            <w:rPr>
              <w:color w:val="auto"/>
            </w:rPr>
            <w:t xml:space="preserve">o usuário alterar a quantidade e valor do item que esteja </w:t>
          </w:r>
          <w:r w:rsidR="001B61CB" w:rsidRPr="00C61D15">
            <w:rPr>
              <w:color w:val="auto"/>
            </w:rPr>
            <w:t>vinculado</w:t>
          </w:r>
          <w:r w:rsidR="00D54461" w:rsidRPr="00C61D15">
            <w:rPr>
              <w:color w:val="auto"/>
            </w:rPr>
            <w:t xml:space="preserve"> a um pedido de venda. Este parâmetro deve ser marcado se o gestor deseja ter a segurança que a quantidade e valores do faturamento s</w:t>
          </w:r>
          <w:r w:rsidR="001B61CB" w:rsidRPr="00C61D15">
            <w:rPr>
              <w:color w:val="auto"/>
            </w:rPr>
            <w:t>ão</w:t>
          </w:r>
          <w:r w:rsidR="00D54461" w:rsidRPr="00C61D15">
            <w:rPr>
              <w:color w:val="auto"/>
            </w:rPr>
            <w:t xml:space="preserve"> exatamente aquilo que </w:t>
          </w:r>
          <w:r w:rsidR="001B61CB" w:rsidRPr="00C61D15">
            <w:rPr>
              <w:color w:val="auto"/>
            </w:rPr>
            <w:t>est</w:t>
          </w:r>
          <w:r w:rsidR="00877B71" w:rsidRPr="00C61D15">
            <w:rPr>
              <w:color w:val="auto"/>
            </w:rPr>
            <w:t>ão</w:t>
          </w:r>
          <w:r w:rsidR="00D54461" w:rsidRPr="00C61D15">
            <w:rPr>
              <w:color w:val="auto"/>
            </w:rPr>
            <w:t xml:space="preserve"> no pedido de venda.</w:t>
          </w:r>
          <w:r w:rsidR="00B0607F" w:rsidRPr="00C61D15">
            <w:rPr>
              <w:color w:val="auto"/>
            </w:rPr>
            <w:t xml:space="preserve"> Neste nosso exemplo este parâmetro está desmarcado.</w:t>
          </w:r>
        </w:p>
        <w:p w:rsidR="00207848" w:rsidRPr="00C61D15" w:rsidRDefault="00D30D76" w:rsidP="007451A7">
          <w:pPr>
            <w:rPr>
              <w:color w:val="auto"/>
            </w:rPr>
          </w:pPr>
          <w:r w:rsidRPr="00C61D15">
            <w:rPr>
              <w:b/>
              <w:color w:val="auto"/>
            </w:rPr>
            <w:t>286 - Tornar obrigatório ajuste manual de contrato anualmente para emissão de notas fiscais.</w:t>
          </w:r>
          <w:r w:rsidRPr="00C61D15">
            <w:rPr>
              <w:color w:val="auto"/>
            </w:rPr>
            <w:t xml:space="preserve"> Quando marcado este parâmetro o sistema obriga o usuário a ajustar o pedido de venda através da funcionalidade “Ajuste de Contrato - Manual”, pelo menos uma vez por ano, antes da emissão da nota fiscal. Este parâmetro deve ser marcado se a empresa utiliza a funcionalidade “Ajuste de Contrato” e trabalha com pedido de venda que ficam abertos por um longo período de tempo, em caso de construções, por exemplo. Neste nosso exemplo este parâmetro está desmarcado.</w:t>
          </w:r>
        </w:p>
        <w:p w:rsidR="007451A7" w:rsidRPr="00C61D15" w:rsidRDefault="007451A7" w:rsidP="007451A7">
          <w:pPr>
            <w:rPr>
              <w:color w:val="auto"/>
            </w:rPr>
          </w:pPr>
          <w:r w:rsidRPr="00C61D15">
            <w:rPr>
              <w:b/>
              <w:color w:val="auto"/>
            </w:rPr>
            <w:t>319 - Na emissão da nota fiscal eletrônica, preencher automaticamente o campo Data de Entrada/Saída com o mesmo valor informado no campo Data de Emissão quando o campo estiver em branco</w:t>
          </w:r>
          <w:r w:rsidRPr="00C61D15">
            <w:rPr>
              <w:color w:val="auto"/>
            </w:rPr>
            <w:t>. Quando marcado este parâmetro o sistema irá preencher automaticamente o campo “Data de Entrada/Saída” com a mesma data informada no campo “Data de Emissão” quando</w:t>
          </w:r>
          <w:r w:rsidR="006E396E">
            <w:rPr>
              <w:color w:val="auto"/>
            </w:rPr>
            <w:t xml:space="preserve"> o</w:t>
          </w:r>
          <w:r w:rsidRPr="00C61D15">
            <w:rPr>
              <w:color w:val="auto"/>
            </w:rPr>
            <w:t xml:space="preserve"> campo estiver em branco no momento da emissão da nota. Dessa forma, caso o usuário não tenha informad</w:t>
          </w:r>
          <w:r w:rsidR="006E396E">
            <w:rPr>
              <w:color w:val="auto"/>
            </w:rPr>
            <w:t>o</w:t>
          </w:r>
          <w:r w:rsidRPr="00C61D15">
            <w:rPr>
              <w:color w:val="auto"/>
            </w:rPr>
            <w:t xml:space="preserve"> a data de saída da nota, o sistema preencherá automaticamente com a data de emissão da nota. Em nosso exemplo o parâmetro está marcado.</w:t>
          </w:r>
        </w:p>
        <w:p w:rsidR="00595B24" w:rsidRPr="00C61D15" w:rsidRDefault="0070201F" w:rsidP="00595B24">
          <w:pPr>
            <w:rPr>
              <w:color w:val="auto"/>
            </w:rPr>
          </w:pPr>
          <w:r w:rsidRPr="00C61D15">
            <w:rPr>
              <w:b/>
              <w:color w:val="auto"/>
            </w:rPr>
            <w:t xml:space="preserve">343 - Na impressão da nota fiscal eletrônica, não preencher o campo Data de Entrada/Saída quando o campo estiver em branco. (Funciona somente quando o parâmetro 319 está marcado). </w:t>
          </w:r>
          <w:r w:rsidRPr="00C61D15">
            <w:rPr>
              <w:color w:val="auto"/>
            </w:rPr>
            <w:t xml:space="preserve">Quando marcado este parâmetro o sistema não irá preencher o campo “Data de Entrada/Saída” na </w:t>
          </w:r>
          <w:proofErr w:type="spellStart"/>
          <w:r w:rsidRPr="00C61D15">
            <w:rPr>
              <w:color w:val="auto"/>
            </w:rPr>
            <w:t>Danfe</w:t>
          </w:r>
          <w:proofErr w:type="spellEnd"/>
          <w:r w:rsidRPr="00C61D15">
            <w:rPr>
              <w:color w:val="auto"/>
            </w:rPr>
            <w:t xml:space="preserve">. Este parâmetro funciona somente quando o parâmetro 319 estiver marcado. Este parâmetro deve ser </w:t>
          </w:r>
          <w:r w:rsidRPr="00C61D15">
            <w:rPr>
              <w:color w:val="auto"/>
            </w:rPr>
            <w:lastRenderedPageBreak/>
            <w:t xml:space="preserve">utilizado quando o estabelecimento emite a nota fiscal, mas ainda não sabe exatamente a data que a mercadoria será movimentada, sendo assim, o campo da </w:t>
          </w:r>
          <w:proofErr w:type="spellStart"/>
          <w:r w:rsidRPr="00C61D15">
            <w:rPr>
              <w:color w:val="auto"/>
            </w:rPr>
            <w:t>Danfe</w:t>
          </w:r>
          <w:proofErr w:type="spellEnd"/>
          <w:r w:rsidRPr="00C61D15">
            <w:rPr>
              <w:color w:val="auto"/>
            </w:rPr>
            <w:t xml:space="preserve"> permanece em branco para preenchimento a caneta.</w:t>
          </w:r>
          <w:r w:rsidR="00595B24" w:rsidRPr="00C61D15">
            <w:rPr>
              <w:color w:val="auto"/>
            </w:rPr>
            <w:t xml:space="preserve"> Em nosso exemplo o parâmetro está desmarcado.</w:t>
          </w:r>
        </w:p>
        <w:p w:rsidR="00062CB7" w:rsidRPr="00C61D15" w:rsidRDefault="00B62EC7" w:rsidP="00595B24">
          <w:pPr>
            <w:rPr>
              <w:color w:val="auto"/>
            </w:rPr>
          </w:pPr>
          <w:r w:rsidRPr="00C61D15">
            <w:rPr>
              <w:b/>
              <w:color w:val="auto"/>
            </w:rPr>
            <w:t xml:space="preserve">325 - Copiar Participante, </w:t>
          </w:r>
          <w:proofErr w:type="spellStart"/>
          <w:r w:rsidRPr="00C61D15">
            <w:rPr>
              <w:b/>
              <w:color w:val="auto"/>
            </w:rPr>
            <w:t>Cfop</w:t>
          </w:r>
          <w:proofErr w:type="spellEnd"/>
          <w:r w:rsidRPr="00C61D15">
            <w:rPr>
              <w:b/>
              <w:color w:val="auto"/>
            </w:rPr>
            <w:t>, Quantidade e Valores na funcionalidade Replicar Nota</w:t>
          </w:r>
          <w:r w:rsidRPr="00C61D15">
            <w:rPr>
              <w:color w:val="auto"/>
            </w:rPr>
            <w:t>.</w:t>
          </w:r>
          <w:r w:rsidR="006A3113" w:rsidRPr="00C61D15">
            <w:rPr>
              <w:color w:val="auto"/>
            </w:rPr>
            <w:t xml:space="preserve"> Quando marcado esse parâmetro o sistema irá copiar também os dados de participante, CFOP, quantidade e valores da nota, quando utilizada a funcionalidade de “Replicar Nota”. Como padrão esta funcionalidade </w:t>
          </w:r>
          <w:proofErr w:type="spellStart"/>
          <w:r w:rsidR="006A3113" w:rsidRPr="00C61D15">
            <w:rPr>
              <w:color w:val="auto"/>
            </w:rPr>
            <w:t>copia</w:t>
          </w:r>
          <w:proofErr w:type="spellEnd"/>
          <w:r w:rsidR="006A3113" w:rsidRPr="00C61D15">
            <w:rPr>
              <w:color w:val="auto"/>
            </w:rPr>
            <w:t xml:space="preserve"> apenas os itens da nota. </w:t>
          </w:r>
          <w:r w:rsidR="00062CB7" w:rsidRPr="00C61D15">
            <w:rPr>
              <w:color w:val="auto"/>
            </w:rPr>
            <w:t>Esse parâmetro deve ser marcado se a empresa não emitirá notas através do pedido de venda. Em nosso exemplo o parâmetro está desmarcado.</w:t>
          </w:r>
        </w:p>
        <w:p w:rsidR="009938FC" w:rsidRPr="00C61D15" w:rsidRDefault="009938FC" w:rsidP="00595B24">
          <w:pPr>
            <w:rPr>
              <w:color w:val="auto"/>
            </w:rPr>
          </w:pPr>
          <w:r w:rsidRPr="00C61D15">
            <w:rPr>
              <w:b/>
              <w:color w:val="auto"/>
            </w:rPr>
            <w:t>351 -</w:t>
          </w:r>
          <w:r w:rsidR="008F2A2A" w:rsidRPr="00C61D15">
            <w:rPr>
              <w:b/>
              <w:color w:val="auto"/>
            </w:rPr>
            <w:t xml:space="preserve"> </w:t>
          </w:r>
          <w:r w:rsidRPr="00C61D15">
            <w:rPr>
              <w:b/>
              <w:color w:val="auto"/>
            </w:rPr>
            <w:t>Imprimir duplicata na fatura da DANFE</w:t>
          </w:r>
          <w:r w:rsidR="008F2A2A" w:rsidRPr="00C61D15">
            <w:rPr>
              <w:color w:val="auto"/>
            </w:rPr>
            <w:t>.</w:t>
          </w:r>
          <w:r w:rsidR="00B04F46" w:rsidRPr="00C61D15">
            <w:rPr>
              <w:color w:val="auto"/>
            </w:rPr>
            <w:t xml:space="preserve"> Quando marcado este parâmetro o sistema traz as informações da duplicata mercantil no campo fatura da </w:t>
          </w:r>
          <w:proofErr w:type="spellStart"/>
          <w:r w:rsidR="00B04F46" w:rsidRPr="00C61D15">
            <w:rPr>
              <w:color w:val="auto"/>
            </w:rPr>
            <w:t>Danfe</w:t>
          </w:r>
          <w:proofErr w:type="spellEnd"/>
          <w:r w:rsidR="00B04F46" w:rsidRPr="00C61D15">
            <w:rPr>
              <w:color w:val="auto"/>
            </w:rPr>
            <w:t xml:space="preserve">. </w:t>
          </w:r>
          <w:r w:rsidR="006E396E" w:rsidRPr="00C61D15">
            <w:rPr>
              <w:color w:val="auto"/>
            </w:rPr>
            <w:t>Neste</w:t>
          </w:r>
          <w:r w:rsidR="006E396E">
            <w:rPr>
              <w:color w:val="auto"/>
            </w:rPr>
            <w:t xml:space="preserve"> </w:t>
          </w:r>
          <w:r w:rsidR="006E396E" w:rsidRPr="00C61D15">
            <w:rPr>
              <w:color w:val="auto"/>
            </w:rPr>
            <w:t>nosso exemplo</w:t>
          </w:r>
          <w:r w:rsidR="00B04F46" w:rsidRPr="00C61D15">
            <w:rPr>
              <w:color w:val="auto"/>
            </w:rPr>
            <w:t xml:space="preserve"> o parâmetro está marcado.</w:t>
          </w:r>
        </w:p>
        <w:p w:rsidR="000E4D0A" w:rsidRPr="00C61D15" w:rsidRDefault="000E4D0A" w:rsidP="00595B24">
          <w:pPr>
            <w:rPr>
              <w:color w:val="auto"/>
            </w:rPr>
          </w:pPr>
          <w:r w:rsidRPr="00C61D15">
            <w:rPr>
              <w:b/>
              <w:color w:val="auto"/>
            </w:rPr>
            <w:t xml:space="preserve">403 - Não calcular </w:t>
          </w:r>
          <w:proofErr w:type="spellStart"/>
          <w:r w:rsidRPr="00C61D15">
            <w:rPr>
              <w:b/>
              <w:color w:val="auto"/>
            </w:rPr>
            <w:t>Icms</w:t>
          </w:r>
          <w:proofErr w:type="spellEnd"/>
          <w:r w:rsidRPr="00C61D15">
            <w:rPr>
              <w:b/>
              <w:color w:val="auto"/>
            </w:rPr>
            <w:t xml:space="preserve"> </w:t>
          </w:r>
          <w:proofErr w:type="spellStart"/>
          <w:r w:rsidRPr="00C61D15">
            <w:rPr>
              <w:b/>
              <w:color w:val="auto"/>
            </w:rPr>
            <w:t>Difal</w:t>
          </w:r>
          <w:proofErr w:type="spellEnd"/>
          <w:r w:rsidRPr="00C61D15">
            <w:rPr>
              <w:b/>
              <w:color w:val="auto"/>
            </w:rPr>
            <w:t xml:space="preserve"> para empresas Simples Nacional</w:t>
          </w:r>
          <w:r w:rsidRPr="00C61D15">
            <w:rPr>
              <w:color w:val="auto"/>
            </w:rPr>
            <w:t>.</w:t>
          </w:r>
          <w:r w:rsidR="00D001CD" w:rsidRPr="00C61D15">
            <w:rPr>
              <w:color w:val="auto"/>
            </w:rPr>
            <w:t xml:space="preserve"> Quando marcado este parâmetro o sistema não irá calcular o ICMS </w:t>
          </w:r>
          <w:proofErr w:type="spellStart"/>
          <w:r w:rsidR="00D001CD" w:rsidRPr="00C61D15">
            <w:rPr>
              <w:color w:val="auto"/>
            </w:rPr>
            <w:t>Difal</w:t>
          </w:r>
          <w:proofErr w:type="spellEnd"/>
          <w:r w:rsidR="00D001CD" w:rsidRPr="00C61D15">
            <w:rPr>
              <w:color w:val="auto"/>
            </w:rPr>
            <w:t xml:space="preserve"> para empresas que sejam optantes pelo regime de tributação do Simples Nacional.</w:t>
          </w:r>
          <w:r w:rsidR="0006107F" w:rsidRPr="00C61D15">
            <w:rPr>
              <w:color w:val="auto"/>
            </w:rPr>
            <w:t xml:space="preserve"> Em nosso exemplo o parâmetro está marcado.</w:t>
          </w:r>
        </w:p>
        <w:p w:rsidR="0075711B" w:rsidRPr="00C61D15" w:rsidRDefault="0075711B" w:rsidP="0075711B">
          <w:pPr>
            <w:rPr>
              <w:rFonts w:eastAsia="Arial" w:cs="Arial"/>
              <w:color w:val="auto"/>
            </w:rPr>
          </w:pPr>
          <w:r w:rsidRPr="00C61D15">
            <w:rPr>
              <w:b/>
              <w:color w:val="auto"/>
            </w:rPr>
            <w:t>462 - Habilita funcionalidade de bloquear emissão de NF, geração de Pedido de Venda via Proposta e finalização de Pedido de Venda quando o Participante possuir Títulos a Receber vencidos</w:t>
          </w:r>
          <w:r w:rsidRPr="00C61D15">
            <w:rPr>
              <w:color w:val="auto"/>
            </w:rPr>
            <w:t xml:space="preserve">. </w:t>
          </w:r>
          <w:r w:rsidRPr="00C61D15">
            <w:rPr>
              <w:color w:val="auto"/>
            </w:rPr>
            <w:tab/>
            <w:t xml:space="preserve">Quando marcado este parâmetro, o sistema traz à tona na tela uma mensagem alertando o usuário que o participante possui títulos vencidos. Cabe ao usuário decidir prosseguir com a emissão de nota fiscal. </w:t>
          </w:r>
          <w:r w:rsidRPr="00C61D15">
            <w:rPr>
              <w:rFonts w:eastAsia="Arial" w:cs="Arial"/>
              <w:color w:val="auto"/>
            </w:rPr>
            <w:t>Em nossos exemplos a seguir o parâmetro está desmarcado.</w:t>
          </w:r>
        </w:p>
        <w:p w:rsidR="0075711B" w:rsidRPr="00C61D15" w:rsidRDefault="0075711B" w:rsidP="0075711B">
          <w:pPr>
            <w:rPr>
              <w:color w:val="auto"/>
            </w:rPr>
          </w:pPr>
          <w:r w:rsidRPr="00C61D15">
            <w:rPr>
              <w:rFonts w:eastAsia="Arial" w:cs="Arial"/>
              <w:b/>
              <w:color w:val="auto"/>
            </w:rPr>
            <w:t>465 - Não destacar ICMS em nota de venda em empresa Simples Nacional</w:t>
          </w:r>
          <w:r w:rsidRPr="00C61D15">
            <w:rPr>
              <w:rFonts w:eastAsia="Arial" w:cs="Arial"/>
              <w:color w:val="auto"/>
            </w:rPr>
            <w:t xml:space="preserve">. Quando marcado este parâmetro o sistema não irá destacar o ICMS na nota fiscal se a empresa for optante pelo regime de tributação do Simples Nacional. </w:t>
          </w:r>
          <w:r w:rsidRPr="00C61D15">
            <w:rPr>
              <w:color w:val="auto"/>
            </w:rPr>
            <w:t>Em nosso exemplo o parâmetro está marcado.</w:t>
          </w:r>
        </w:p>
        <w:p w:rsidR="00795A73" w:rsidRPr="00C61D15" w:rsidRDefault="0075711B" w:rsidP="00795A73">
          <w:pPr>
            <w:rPr>
              <w:color w:val="auto"/>
            </w:rPr>
          </w:pPr>
          <w:r w:rsidRPr="00C61D15">
            <w:rPr>
              <w:b/>
              <w:color w:val="auto"/>
            </w:rPr>
            <w:t>523 - Calcular FCP para operações interestaduais com contribuintes</w:t>
          </w:r>
          <w:r w:rsidRPr="00C61D15">
            <w:rPr>
              <w:color w:val="auto"/>
            </w:rPr>
            <w:t xml:space="preserve">. Quando marcado este parâmetro o sistema irá calcular o FCP (Fundo de Combate à Pobreza) em operações de venda de mercadoria para fora do estado com participantes que sejam contribuintes do ICMS. Consulte seu contador ou consultor fiscal </w:t>
          </w:r>
          <w:r w:rsidR="00926244" w:rsidRPr="00C61D15">
            <w:rPr>
              <w:color w:val="auto"/>
            </w:rPr>
            <w:t xml:space="preserve">para saber </w:t>
          </w:r>
          <w:r w:rsidRPr="00C61D15">
            <w:rPr>
              <w:color w:val="auto"/>
            </w:rPr>
            <w:t>se o estado em que está estabelecid</w:t>
          </w:r>
          <w:r w:rsidR="00926244" w:rsidRPr="00C61D15">
            <w:rPr>
              <w:color w:val="auto"/>
            </w:rPr>
            <w:t>a</w:t>
          </w:r>
          <w:r w:rsidRPr="00C61D15">
            <w:rPr>
              <w:color w:val="auto"/>
            </w:rPr>
            <w:t xml:space="preserve"> a empresa possui o FCP.</w:t>
          </w:r>
          <w:r w:rsidR="00795A73" w:rsidRPr="00C61D15">
            <w:rPr>
              <w:color w:val="auto"/>
            </w:rPr>
            <w:t xml:space="preserve"> Em nosso exemplo o parâmetro está desmarcado.</w:t>
          </w:r>
        </w:p>
        <w:p w:rsidR="00795A73" w:rsidRPr="00C61D15" w:rsidRDefault="00795A73" w:rsidP="00AF54CD">
          <w:pPr>
            <w:rPr>
              <w:color w:val="auto"/>
            </w:rPr>
          </w:pPr>
          <w:r w:rsidRPr="00C61D15">
            <w:rPr>
              <w:b/>
              <w:color w:val="auto"/>
            </w:rPr>
            <w:lastRenderedPageBreak/>
            <w:t>524 - Adicionar número do pedido nas observações da nota fiscal</w:t>
          </w:r>
          <w:r w:rsidRPr="00C61D15">
            <w:rPr>
              <w:color w:val="auto"/>
            </w:rPr>
            <w:t>. Quando marcado este parâmetro o sistema irá adicionar o número do pedido de venda no campo de observações complementares no rodapé da nota.</w:t>
          </w:r>
          <w:r w:rsidR="00AF54CD" w:rsidRPr="00C61D15">
            <w:rPr>
              <w:color w:val="auto"/>
            </w:rPr>
            <w:t xml:space="preserve"> Em nosso exemplo o parâmetro está marcado.</w:t>
          </w:r>
        </w:p>
        <w:p w:rsidR="00AF54CD" w:rsidRPr="00C61D15" w:rsidRDefault="00AF54CD" w:rsidP="00AF54CD">
          <w:pPr>
            <w:rPr>
              <w:color w:val="auto"/>
            </w:rPr>
          </w:pPr>
          <w:r w:rsidRPr="00C61D15">
            <w:rPr>
              <w:b/>
              <w:color w:val="auto"/>
            </w:rPr>
            <w:t>117 - Texto fiscal padrão para produtos com ICMS ST cobrado anteriormente</w:t>
          </w:r>
          <w:r w:rsidRPr="00C61D15">
            <w:rPr>
              <w:color w:val="auto"/>
            </w:rPr>
            <w:t>. Informe neste parâmetro qual o texto fiscal padrão deve ser informado em sua nota fiscal eletrônica para os produtos com ICMS ST cobrado anteriormente. Em nosso exemplo o parâmetro está desmarcado.</w:t>
          </w:r>
        </w:p>
        <w:p w:rsidR="00795A73" w:rsidRPr="00C61D15" w:rsidRDefault="00795A73" w:rsidP="00795A73">
          <w:pPr>
            <w:rPr>
              <w:color w:val="auto"/>
            </w:rPr>
          </w:pPr>
        </w:p>
        <w:p w:rsidR="00795A73" w:rsidRPr="00C61D15" w:rsidRDefault="00795A73" w:rsidP="00E33623">
          <w:pPr>
            <w:pStyle w:val="Ttulo2"/>
            <w:rPr>
              <w:color w:val="auto"/>
            </w:rPr>
          </w:pPr>
          <w:bookmarkStart w:id="8" w:name="_Toc16778906"/>
          <w:r w:rsidRPr="00C61D15">
            <w:rPr>
              <w:color w:val="auto"/>
            </w:rPr>
            <w:t>CFOP</w:t>
          </w:r>
          <w:r w:rsidR="00E33623" w:rsidRPr="00C61D15">
            <w:rPr>
              <w:color w:val="auto"/>
            </w:rPr>
            <w:t xml:space="preserve"> Padrão</w:t>
          </w:r>
          <w:bookmarkEnd w:id="8"/>
        </w:p>
        <w:p w:rsidR="00795A73" w:rsidRPr="00C61D15" w:rsidRDefault="00E33623" w:rsidP="00E33623">
          <w:pPr>
            <w:rPr>
              <w:color w:val="auto"/>
            </w:rPr>
          </w:pPr>
          <w:r w:rsidRPr="00C61D15">
            <w:rPr>
              <w:color w:val="auto"/>
            </w:rPr>
            <w:t>Os parâmetros abaixo podem ser preenchidos com o CFOP padrão para cada operação descrita. Dessa forma ao informar o participante e o produto na nota fiscal, o sistema irá trazer o CFOP padrão da operação. Escolha o CFOP que se encaixe em cada operação. Em caso de dúvidas sobre qual CFOP utilizar em uma determinada operação, consultor seu contador ou consultor fiscal. Os parâmetros são:</w:t>
          </w:r>
        </w:p>
        <w:p w:rsidR="00795A73" w:rsidRPr="00C61D15" w:rsidRDefault="00795A73" w:rsidP="00795A73">
          <w:pPr>
            <w:rPr>
              <w:color w:val="auto"/>
            </w:rPr>
          </w:pPr>
          <w:r w:rsidRPr="00C61D15">
            <w:rPr>
              <w:color w:val="auto"/>
            </w:rPr>
            <w:t>37</w:t>
          </w:r>
          <w:r w:rsidR="00E33623" w:rsidRPr="00C61D15">
            <w:rPr>
              <w:color w:val="auto"/>
            </w:rPr>
            <w:t xml:space="preserve"> - </w:t>
          </w:r>
          <w:r w:rsidRPr="00C61D15">
            <w:rPr>
              <w:color w:val="auto"/>
            </w:rPr>
            <w:t>CFOP padrão para produtos fabricados nas operações de vendas dentro do mesmo estado</w:t>
          </w:r>
        </w:p>
        <w:p w:rsidR="00795A73" w:rsidRPr="00C61D15" w:rsidRDefault="00795A73" w:rsidP="00795A73">
          <w:pPr>
            <w:rPr>
              <w:color w:val="auto"/>
            </w:rPr>
          </w:pPr>
          <w:r w:rsidRPr="00C61D15">
            <w:rPr>
              <w:color w:val="auto"/>
            </w:rPr>
            <w:t>38</w:t>
          </w:r>
          <w:r w:rsidR="00E33623" w:rsidRPr="00C61D15">
            <w:rPr>
              <w:color w:val="auto"/>
            </w:rPr>
            <w:t xml:space="preserve"> - </w:t>
          </w:r>
          <w:r w:rsidRPr="00C61D15">
            <w:rPr>
              <w:color w:val="auto"/>
            </w:rPr>
            <w:t>CFOP padrão para produtos fabricados nas operações de vendas fora do estado</w:t>
          </w:r>
        </w:p>
        <w:p w:rsidR="00795A73" w:rsidRPr="00C61D15" w:rsidRDefault="00795A73" w:rsidP="00795A73">
          <w:pPr>
            <w:rPr>
              <w:color w:val="auto"/>
            </w:rPr>
          </w:pPr>
          <w:r w:rsidRPr="00C61D15">
            <w:rPr>
              <w:color w:val="auto"/>
            </w:rPr>
            <w:t>39</w:t>
          </w:r>
          <w:r w:rsidR="00E33623" w:rsidRPr="00C61D15">
            <w:rPr>
              <w:color w:val="auto"/>
            </w:rPr>
            <w:t xml:space="preserve"> - </w:t>
          </w:r>
          <w:r w:rsidRPr="00C61D15">
            <w:rPr>
              <w:color w:val="auto"/>
            </w:rPr>
            <w:t>CFOP padrão para produtos fabricados nas operações de vendas para o mercado exterior</w:t>
          </w:r>
        </w:p>
        <w:p w:rsidR="00795A73" w:rsidRPr="00C61D15" w:rsidRDefault="00795A73" w:rsidP="00795A73">
          <w:pPr>
            <w:rPr>
              <w:color w:val="auto"/>
            </w:rPr>
          </w:pPr>
          <w:r w:rsidRPr="00C61D15">
            <w:rPr>
              <w:color w:val="auto"/>
            </w:rPr>
            <w:t>44</w:t>
          </w:r>
          <w:r w:rsidR="00E33623" w:rsidRPr="00C61D15">
            <w:rPr>
              <w:color w:val="auto"/>
            </w:rPr>
            <w:t xml:space="preserve"> - </w:t>
          </w:r>
          <w:r w:rsidRPr="00C61D15">
            <w:rPr>
              <w:color w:val="auto"/>
            </w:rPr>
            <w:t>CFOP padrão para venda de produtos com ICMS ST para o mesmo estado</w:t>
          </w:r>
        </w:p>
        <w:p w:rsidR="00795A73" w:rsidRPr="00C61D15" w:rsidRDefault="00795A73" w:rsidP="00795A73">
          <w:pPr>
            <w:rPr>
              <w:color w:val="auto"/>
            </w:rPr>
          </w:pPr>
          <w:r w:rsidRPr="00C61D15">
            <w:rPr>
              <w:color w:val="auto"/>
            </w:rPr>
            <w:t>45</w:t>
          </w:r>
          <w:r w:rsidR="00E33623" w:rsidRPr="00C61D15">
            <w:rPr>
              <w:color w:val="auto"/>
            </w:rPr>
            <w:t xml:space="preserve"> - </w:t>
          </w:r>
          <w:r w:rsidRPr="00C61D15">
            <w:rPr>
              <w:color w:val="auto"/>
            </w:rPr>
            <w:t>CFOP padrão para venda de produtos com ICMS ST para outro estado</w:t>
          </w:r>
        </w:p>
        <w:p w:rsidR="00795A73" w:rsidRPr="00C61D15" w:rsidRDefault="00795A73" w:rsidP="00795A73">
          <w:pPr>
            <w:rPr>
              <w:color w:val="auto"/>
            </w:rPr>
          </w:pPr>
          <w:r w:rsidRPr="00C61D15">
            <w:rPr>
              <w:color w:val="auto"/>
            </w:rPr>
            <w:t>46</w:t>
          </w:r>
          <w:r w:rsidR="00E33623" w:rsidRPr="00C61D15">
            <w:rPr>
              <w:color w:val="auto"/>
            </w:rPr>
            <w:t xml:space="preserve"> - </w:t>
          </w:r>
          <w:r w:rsidRPr="00C61D15">
            <w:rPr>
              <w:color w:val="auto"/>
            </w:rPr>
            <w:t>CFOP padrão para venda de produtos com ICMS ST para o exterior</w:t>
          </w:r>
        </w:p>
        <w:p w:rsidR="00795A73" w:rsidRPr="00C61D15" w:rsidRDefault="00795A73" w:rsidP="00795A73">
          <w:pPr>
            <w:rPr>
              <w:color w:val="auto"/>
            </w:rPr>
          </w:pPr>
          <w:r w:rsidRPr="00C61D15">
            <w:rPr>
              <w:color w:val="auto"/>
            </w:rPr>
            <w:t>47</w:t>
          </w:r>
          <w:r w:rsidR="00E33623" w:rsidRPr="00C61D15">
            <w:rPr>
              <w:color w:val="auto"/>
            </w:rPr>
            <w:t xml:space="preserve"> - </w:t>
          </w:r>
          <w:r w:rsidRPr="00C61D15">
            <w:rPr>
              <w:color w:val="auto"/>
            </w:rPr>
            <w:t>CFOP padrão para venda para não contribuinte do ICMS dentro do estado</w:t>
          </w:r>
        </w:p>
        <w:p w:rsidR="00795A73" w:rsidRPr="00C61D15" w:rsidRDefault="00795A73" w:rsidP="00795A73">
          <w:pPr>
            <w:rPr>
              <w:color w:val="auto"/>
            </w:rPr>
          </w:pPr>
          <w:r w:rsidRPr="00C61D15">
            <w:rPr>
              <w:color w:val="auto"/>
            </w:rPr>
            <w:t>48</w:t>
          </w:r>
          <w:r w:rsidR="00E33623" w:rsidRPr="00C61D15">
            <w:rPr>
              <w:color w:val="auto"/>
            </w:rPr>
            <w:t xml:space="preserve"> - </w:t>
          </w:r>
          <w:r w:rsidRPr="00C61D15">
            <w:rPr>
              <w:color w:val="auto"/>
            </w:rPr>
            <w:t>CFOP padrão para venda para não contribuinte do ICMS fora do estado</w:t>
          </w:r>
        </w:p>
        <w:p w:rsidR="00795A73" w:rsidRPr="00C61D15" w:rsidRDefault="00795A73" w:rsidP="00795A73">
          <w:pPr>
            <w:rPr>
              <w:color w:val="auto"/>
            </w:rPr>
          </w:pPr>
          <w:r w:rsidRPr="00C61D15">
            <w:rPr>
              <w:color w:val="auto"/>
            </w:rPr>
            <w:t>102</w:t>
          </w:r>
          <w:r w:rsidR="00E33623" w:rsidRPr="00C61D15">
            <w:rPr>
              <w:color w:val="auto"/>
            </w:rPr>
            <w:t xml:space="preserve"> - </w:t>
          </w:r>
          <w:r w:rsidRPr="00C61D15">
            <w:rPr>
              <w:color w:val="auto"/>
            </w:rPr>
            <w:t>CFOP padrão para venda de produtos com ICMS ST substituído para o mesmo estado</w:t>
          </w:r>
        </w:p>
        <w:p w:rsidR="00795A73" w:rsidRPr="00C61D15" w:rsidRDefault="00795A73" w:rsidP="00795A73">
          <w:pPr>
            <w:rPr>
              <w:color w:val="auto"/>
            </w:rPr>
          </w:pPr>
          <w:r w:rsidRPr="00C61D15">
            <w:rPr>
              <w:color w:val="auto"/>
            </w:rPr>
            <w:t>103</w:t>
          </w:r>
          <w:r w:rsidR="00E33623" w:rsidRPr="00C61D15">
            <w:rPr>
              <w:color w:val="auto"/>
            </w:rPr>
            <w:t xml:space="preserve"> - </w:t>
          </w:r>
          <w:r w:rsidRPr="00C61D15">
            <w:rPr>
              <w:color w:val="auto"/>
            </w:rPr>
            <w:t>CFOP padrão para venda de produtos com ICMS ST substituído para outro estado</w:t>
          </w:r>
        </w:p>
        <w:p w:rsidR="00795A73" w:rsidRPr="00C61D15" w:rsidRDefault="00795A73" w:rsidP="00795A73">
          <w:pPr>
            <w:rPr>
              <w:color w:val="auto"/>
            </w:rPr>
          </w:pPr>
          <w:r w:rsidRPr="00C61D15">
            <w:rPr>
              <w:color w:val="auto"/>
            </w:rPr>
            <w:t>104</w:t>
          </w:r>
          <w:r w:rsidR="00E33623" w:rsidRPr="00C61D15">
            <w:rPr>
              <w:color w:val="auto"/>
            </w:rPr>
            <w:t xml:space="preserve"> - </w:t>
          </w:r>
          <w:r w:rsidRPr="00C61D15">
            <w:rPr>
              <w:color w:val="auto"/>
            </w:rPr>
            <w:t>CFOP padrão para venda de produtos com ICMS ST substituído para o exterior</w:t>
          </w:r>
        </w:p>
        <w:p w:rsidR="00795A73" w:rsidRPr="00C61D15" w:rsidRDefault="00795A73" w:rsidP="00795A73">
          <w:pPr>
            <w:rPr>
              <w:color w:val="auto"/>
            </w:rPr>
          </w:pPr>
          <w:r w:rsidRPr="00C61D15">
            <w:rPr>
              <w:color w:val="auto"/>
            </w:rPr>
            <w:t>126</w:t>
          </w:r>
          <w:r w:rsidR="00E33623" w:rsidRPr="00C61D15">
            <w:rPr>
              <w:color w:val="auto"/>
            </w:rPr>
            <w:t xml:space="preserve"> - </w:t>
          </w:r>
          <w:r w:rsidRPr="00C61D15">
            <w:rPr>
              <w:color w:val="auto"/>
            </w:rPr>
            <w:t>CFOP de saída para bonificação dentro do estado.</w:t>
          </w:r>
        </w:p>
        <w:p w:rsidR="00795A73" w:rsidRPr="00C61D15" w:rsidRDefault="00795A73" w:rsidP="00795A73">
          <w:pPr>
            <w:rPr>
              <w:color w:val="auto"/>
            </w:rPr>
          </w:pPr>
          <w:r w:rsidRPr="00C61D15">
            <w:rPr>
              <w:color w:val="auto"/>
            </w:rPr>
            <w:lastRenderedPageBreak/>
            <w:t>127</w:t>
          </w:r>
          <w:r w:rsidR="00E33623" w:rsidRPr="00C61D15">
            <w:rPr>
              <w:color w:val="auto"/>
            </w:rPr>
            <w:t xml:space="preserve"> - </w:t>
          </w:r>
          <w:r w:rsidRPr="00C61D15">
            <w:rPr>
              <w:color w:val="auto"/>
            </w:rPr>
            <w:t>CFOP de saída para bonificação fora do estado.</w:t>
          </w:r>
        </w:p>
        <w:p w:rsidR="00795A73" w:rsidRPr="00C61D15" w:rsidRDefault="00795A73" w:rsidP="00795A73">
          <w:pPr>
            <w:rPr>
              <w:color w:val="auto"/>
            </w:rPr>
          </w:pPr>
          <w:r w:rsidRPr="00C61D15">
            <w:rPr>
              <w:color w:val="auto"/>
            </w:rPr>
            <w:t>128</w:t>
          </w:r>
          <w:r w:rsidR="00E33623" w:rsidRPr="00C61D15">
            <w:rPr>
              <w:color w:val="auto"/>
            </w:rPr>
            <w:t xml:space="preserve"> - </w:t>
          </w:r>
          <w:r w:rsidRPr="00C61D15">
            <w:rPr>
              <w:color w:val="auto"/>
            </w:rPr>
            <w:t>CFOP de saída para bonificação na exportação.</w:t>
          </w:r>
        </w:p>
        <w:p w:rsidR="00795A73" w:rsidRPr="00C61D15" w:rsidRDefault="00795A73" w:rsidP="00795A73">
          <w:pPr>
            <w:rPr>
              <w:color w:val="auto"/>
            </w:rPr>
          </w:pPr>
          <w:r w:rsidRPr="00C61D15">
            <w:rPr>
              <w:color w:val="auto"/>
            </w:rPr>
            <w:t>129</w:t>
          </w:r>
          <w:r w:rsidR="00E33623" w:rsidRPr="00C61D15">
            <w:rPr>
              <w:color w:val="auto"/>
            </w:rPr>
            <w:t xml:space="preserve"> - </w:t>
          </w:r>
          <w:r w:rsidRPr="00C61D15">
            <w:rPr>
              <w:color w:val="auto"/>
            </w:rPr>
            <w:t>CFOP de saída para troca dentro do estado.</w:t>
          </w:r>
        </w:p>
        <w:p w:rsidR="00795A73" w:rsidRPr="00C61D15" w:rsidRDefault="00795A73" w:rsidP="00795A73">
          <w:pPr>
            <w:rPr>
              <w:color w:val="auto"/>
            </w:rPr>
          </w:pPr>
          <w:r w:rsidRPr="00C61D15">
            <w:rPr>
              <w:color w:val="auto"/>
            </w:rPr>
            <w:t>130</w:t>
          </w:r>
          <w:r w:rsidR="00E33623" w:rsidRPr="00C61D15">
            <w:rPr>
              <w:color w:val="auto"/>
            </w:rPr>
            <w:t xml:space="preserve"> - </w:t>
          </w:r>
          <w:r w:rsidRPr="00C61D15">
            <w:rPr>
              <w:color w:val="auto"/>
            </w:rPr>
            <w:t>CFOP de saída para troca fora do estado.</w:t>
          </w:r>
        </w:p>
        <w:p w:rsidR="00795A73" w:rsidRPr="00C61D15" w:rsidRDefault="00795A73" w:rsidP="00795A73">
          <w:pPr>
            <w:rPr>
              <w:color w:val="auto"/>
            </w:rPr>
          </w:pPr>
          <w:r w:rsidRPr="00C61D15">
            <w:rPr>
              <w:color w:val="auto"/>
            </w:rPr>
            <w:t>131</w:t>
          </w:r>
          <w:r w:rsidR="00E33623" w:rsidRPr="00C61D15">
            <w:rPr>
              <w:color w:val="auto"/>
            </w:rPr>
            <w:t xml:space="preserve"> - </w:t>
          </w:r>
          <w:r w:rsidRPr="00C61D15">
            <w:rPr>
              <w:color w:val="auto"/>
            </w:rPr>
            <w:t>CFOP de saída para troca na exportação.</w:t>
          </w:r>
        </w:p>
        <w:p w:rsidR="00795A73" w:rsidRPr="00C61D15" w:rsidRDefault="00795A73" w:rsidP="00795A73">
          <w:pPr>
            <w:rPr>
              <w:color w:val="auto"/>
            </w:rPr>
          </w:pPr>
          <w:r w:rsidRPr="00C61D15">
            <w:rPr>
              <w:color w:val="auto"/>
            </w:rPr>
            <w:t>220</w:t>
          </w:r>
          <w:r w:rsidR="00E33623" w:rsidRPr="00C61D15">
            <w:rPr>
              <w:color w:val="auto"/>
            </w:rPr>
            <w:t xml:space="preserve"> - </w:t>
          </w:r>
          <w:r w:rsidRPr="00C61D15">
            <w:rPr>
              <w:color w:val="auto"/>
            </w:rPr>
            <w:t>CFOP padrão para venda de serviços tributados pelo ISS dentro do estado.</w:t>
          </w:r>
        </w:p>
        <w:p w:rsidR="00795A73" w:rsidRPr="00C61D15" w:rsidRDefault="00795A73" w:rsidP="00795A73">
          <w:pPr>
            <w:rPr>
              <w:color w:val="auto"/>
            </w:rPr>
          </w:pPr>
          <w:r w:rsidRPr="00C61D15">
            <w:rPr>
              <w:color w:val="auto"/>
            </w:rPr>
            <w:t>221</w:t>
          </w:r>
          <w:r w:rsidR="00E33623" w:rsidRPr="00C61D15">
            <w:rPr>
              <w:color w:val="auto"/>
            </w:rPr>
            <w:t xml:space="preserve"> - </w:t>
          </w:r>
          <w:r w:rsidRPr="00C61D15">
            <w:rPr>
              <w:color w:val="auto"/>
            </w:rPr>
            <w:t>CFOP padrão para venda de serviços tributados pelo ISS fora do estado.</w:t>
          </w:r>
        </w:p>
        <w:p w:rsidR="00795A73" w:rsidRPr="00C61D15" w:rsidRDefault="00795A73" w:rsidP="00795A73">
          <w:pPr>
            <w:rPr>
              <w:color w:val="auto"/>
            </w:rPr>
          </w:pPr>
          <w:r w:rsidRPr="00C61D15">
            <w:rPr>
              <w:color w:val="auto"/>
            </w:rPr>
            <w:t>538</w:t>
          </w:r>
          <w:r w:rsidR="00E33623" w:rsidRPr="00C61D15">
            <w:rPr>
              <w:color w:val="auto"/>
            </w:rPr>
            <w:t xml:space="preserve"> - </w:t>
          </w:r>
          <w:r w:rsidRPr="00C61D15">
            <w:rPr>
              <w:color w:val="auto"/>
            </w:rPr>
            <w:t>CFOP para nota fiscal de remessa automática.</w:t>
          </w:r>
        </w:p>
        <w:p w:rsidR="004D47E0" w:rsidRPr="00C61D15" w:rsidRDefault="004D47E0" w:rsidP="00795A73">
          <w:pPr>
            <w:rPr>
              <w:color w:val="auto"/>
            </w:rPr>
          </w:pPr>
        </w:p>
        <w:p w:rsidR="004D47E0" w:rsidRPr="00C61D15" w:rsidRDefault="004D47E0" w:rsidP="004D47E0">
          <w:pPr>
            <w:pStyle w:val="Ttulo2"/>
            <w:rPr>
              <w:color w:val="auto"/>
            </w:rPr>
          </w:pPr>
          <w:bookmarkStart w:id="9" w:name="_Toc16778907"/>
          <w:r w:rsidRPr="00C61D15">
            <w:rPr>
              <w:color w:val="auto"/>
            </w:rPr>
            <w:t>Participante Padrão</w:t>
          </w:r>
          <w:bookmarkEnd w:id="9"/>
        </w:p>
        <w:p w:rsidR="002878FF" w:rsidRPr="00C61D15" w:rsidRDefault="002878FF" w:rsidP="00FE0572">
          <w:pPr>
            <w:rPr>
              <w:color w:val="auto"/>
            </w:rPr>
          </w:pPr>
          <w:r w:rsidRPr="00C61D15">
            <w:rPr>
              <w:color w:val="auto"/>
            </w:rPr>
            <w:t>Os parâmetros abaixo devem ser preenchidos com os participantes do tipo contas a pagar ou contas a receber referente as retenções de impostos.</w:t>
          </w:r>
          <w:r w:rsidR="00FE0572" w:rsidRPr="00C61D15">
            <w:rPr>
              <w:color w:val="auto"/>
            </w:rPr>
            <w:t xml:space="preserve"> Por exemplo: a empresa emite uma nota fiscal que possui retenção de PIS, logo o sistema irá gerar um título referente ao valor da retenção, mas para que este título seja gerado automaticamente, deve-se informar nos parâmetros abaixo qual o participante de cada imposto retido. Em nosso exemplo, podemos cadastrar o participante PIS. Se as notas fiscais de sua empresa possuem retenções, preencha os parâmetros abaixo com os participantes pertinentes a cada tributo. Os parâmetros são:</w:t>
          </w:r>
        </w:p>
        <w:p w:rsidR="002878FF" w:rsidRPr="00C61D15" w:rsidRDefault="002878FF" w:rsidP="002878FF">
          <w:pPr>
            <w:rPr>
              <w:color w:val="auto"/>
            </w:rPr>
          </w:pPr>
          <w:r w:rsidRPr="00C61D15">
            <w:rPr>
              <w:color w:val="auto"/>
            </w:rPr>
            <w:t>177</w:t>
          </w:r>
          <w:r w:rsidR="00FE0572" w:rsidRPr="00C61D15">
            <w:rPr>
              <w:color w:val="auto"/>
            </w:rPr>
            <w:t xml:space="preserve"> - </w:t>
          </w:r>
          <w:r w:rsidRPr="00C61D15">
            <w:rPr>
              <w:color w:val="auto"/>
            </w:rPr>
            <w:t xml:space="preserve">Participante (OCP) padrão para inclusão de títulos de contas </w:t>
          </w:r>
          <w:r w:rsidR="00BE6B77" w:rsidRPr="00C61D15">
            <w:rPr>
              <w:color w:val="auto"/>
            </w:rPr>
            <w:t>a</w:t>
          </w:r>
          <w:r w:rsidRPr="00C61D15">
            <w:rPr>
              <w:color w:val="auto"/>
            </w:rPr>
            <w:t xml:space="preserve"> pagar referente ao valor de retenção de PIS.</w:t>
          </w:r>
        </w:p>
        <w:p w:rsidR="002878FF" w:rsidRPr="00C61D15" w:rsidRDefault="002878FF" w:rsidP="002878FF">
          <w:pPr>
            <w:rPr>
              <w:color w:val="auto"/>
            </w:rPr>
          </w:pPr>
          <w:r w:rsidRPr="00C61D15">
            <w:rPr>
              <w:color w:val="auto"/>
            </w:rPr>
            <w:t>178</w:t>
          </w:r>
          <w:r w:rsidR="00FE0572" w:rsidRPr="00C61D15">
            <w:rPr>
              <w:color w:val="auto"/>
            </w:rPr>
            <w:t xml:space="preserve"> - </w:t>
          </w:r>
          <w:r w:rsidRPr="00C61D15">
            <w:rPr>
              <w:color w:val="auto"/>
            </w:rPr>
            <w:t xml:space="preserve">Participante (OCR) padrão para inclusão de títulos de contas </w:t>
          </w:r>
          <w:r w:rsidR="00BE6B77" w:rsidRPr="00C61D15">
            <w:rPr>
              <w:color w:val="auto"/>
            </w:rPr>
            <w:t>a</w:t>
          </w:r>
          <w:r w:rsidRPr="00C61D15">
            <w:rPr>
              <w:color w:val="auto"/>
            </w:rPr>
            <w:t xml:space="preserve"> receber referente ao valor de retenção de PIS.</w:t>
          </w:r>
        </w:p>
        <w:p w:rsidR="002878FF" w:rsidRPr="00C61D15" w:rsidRDefault="002878FF" w:rsidP="002878FF">
          <w:pPr>
            <w:rPr>
              <w:color w:val="auto"/>
            </w:rPr>
          </w:pPr>
          <w:r w:rsidRPr="00C61D15">
            <w:rPr>
              <w:color w:val="auto"/>
            </w:rPr>
            <w:t>179</w:t>
          </w:r>
          <w:r w:rsidR="00FE0572" w:rsidRPr="00C61D15">
            <w:rPr>
              <w:color w:val="auto"/>
            </w:rPr>
            <w:t xml:space="preserve"> - </w:t>
          </w:r>
          <w:r w:rsidRPr="00C61D15">
            <w:rPr>
              <w:color w:val="auto"/>
            </w:rPr>
            <w:t xml:space="preserve">Participante (OCP) padrão para inclusão de títulos de contas </w:t>
          </w:r>
          <w:r w:rsidR="00BE6B77" w:rsidRPr="00C61D15">
            <w:rPr>
              <w:color w:val="auto"/>
            </w:rPr>
            <w:t>a</w:t>
          </w:r>
          <w:r w:rsidRPr="00C61D15">
            <w:rPr>
              <w:color w:val="auto"/>
            </w:rPr>
            <w:t xml:space="preserve"> pagar referente ao valor de retenção de COFINS.</w:t>
          </w:r>
        </w:p>
        <w:p w:rsidR="002878FF" w:rsidRPr="00C61D15" w:rsidRDefault="002878FF" w:rsidP="002878FF">
          <w:pPr>
            <w:rPr>
              <w:color w:val="auto"/>
            </w:rPr>
          </w:pPr>
          <w:r w:rsidRPr="00C61D15">
            <w:rPr>
              <w:color w:val="auto"/>
            </w:rPr>
            <w:t>180</w:t>
          </w:r>
          <w:r w:rsidR="00FE0572" w:rsidRPr="00C61D15">
            <w:rPr>
              <w:color w:val="auto"/>
            </w:rPr>
            <w:t xml:space="preserve"> - </w:t>
          </w:r>
          <w:r w:rsidRPr="00C61D15">
            <w:rPr>
              <w:color w:val="auto"/>
            </w:rPr>
            <w:t xml:space="preserve">Participante (OCR) padrão para inclusão de títulos de contas </w:t>
          </w:r>
          <w:r w:rsidR="00BE6B77" w:rsidRPr="00C61D15">
            <w:rPr>
              <w:color w:val="auto"/>
            </w:rPr>
            <w:t>a</w:t>
          </w:r>
          <w:r w:rsidRPr="00C61D15">
            <w:rPr>
              <w:color w:val="auto"/>
            </w:rPr>
            <w:t xml:space="preserve"> receber referente ao valor de retenção de COFINS.</w:t>
          </w:r>
        </w:p>
        <w:p w:rsidR="002878FF" w:rsidRPr="00C61D15" w:rsidRDefault="002878FF" w:rsidP="002878FF">
          <w:pPr>
            <w:rPr>
              <w:color w:val="auto"/>
            </w:rPr>
          </w:pPr>
          <w:r w:rsidRPr="00C61D15">
            <w:rPr>
              <w:color w:val="auto"/>
            </w:rPr>
            <w:t>181</w:t>
          </w:r>
          <w:r w:rsidR="00FE0572" w:rsidRPr="00C61D15">
            <w:rPr>
              <w:color w:val="auto"/>
            </w:rPr>
            <w:t xml:space="preserve"> - </w:t>
          </w:r>
          <w:r w:rsidRPr="00C61D15">
            <w:rPr>
              <w:color w:val="auto"/>
            </w:rPr>
            <w:t xml:space="preserve">Participante (OCP) padrão para inclusão de títulos de contas </w:t>
          </w:r>
          <w:r w:rsidR="00BE6B77" w:rsidRPr="00C61D15">
            <w:rPr>
              <w:color w:val="auto"/>
            </w:rPr>
            <w:t>a</w:t>
          </w:r>
          <w:r w:rsidRPr="00C61D15">
            <w:rPr>
              <w:color w:val="auto"/>
            </w:rPr>
            <w:t xml:space="preserve"> pagar referente ao valor de retenção de CSLL.</w:t>
          </w:r>
        </w:p>
        <w:p w:rsidR="002878FF" w:rsidRPr="00C61D15" w:rsidRDefault="002878FF" w:rsidP="002878FF">
          <w:pPr>
            <w:rPr>
              <w:color w:val="auto"/>
            </w:rPr>
          </w:pPr>
          <w:r w:rsidRPr="00C61D15">
            <w:rPr>
              <w:color w:val="auto"/>
            </w:rPr>
            <w:t>182</w:t>
          </w:r>
          <w:r w:rsidR="00FE0572" w:rsidRPr="00C61D15">
            <w:rPr>
              <w:color w:val="auto"/>
            </w:rPr>
            <w:t xml:space="preserve"> - </w:t>
          </w:r>
          <w:r w:rsidRPr="00C61D15">
            <w:rPr>
              <w:color w:val="auto"/>
            </w:rPr>
            <w:t xml:space="preserve">Participante (OCR) padrão para inclusão de títulos de contas </w:t>
          </w:r>
          <w:r w:rsidR="00BE6B77" w:rsidRPr="00C61D15">
            <w:rPr>
              <w:color w:val="auto"/>
            </w:rPr>
            <w:t>a</w:t>
          </w:r>
          <w:r w:rsidRPr="00C61D15">
            <w:rPr>
              <w:color w:val="auto"/>
            </w:rPr>
            <w:t xml:space="preserve"> receber referente ao valor de retenção de CSLL.</w:t>
          </w:r>
        </w:p>
        <w:p w:rsidR="002878FF" w:rsidRPr="00C61D15" w:rsidRDefault="002878FF" w:rsidP="002878FF">
          <w:pPr>
            <w:rPr>
              <w:color w:val="auto"/>
            </w:rPr>
          </w:pPr>
          <w:r w:rsidRPr="00C61D15">
            <w:rPr>
              <w:color w:val="auto"/>
            </w:rPr>
            <w:t>183</w:t>
          </w:r>
          <w:r w:rsidR="00FE0572" w:rsidRPr="00C61D15">
            <w:rPr>
              <w:color w:val="auto"/>
            </w:rPr>
            <w:t xml:space="preserve"> - </w:t>
          </w:r>
          <w:r w:rsidRPr="00C61D15">
            <w:rPr>
              <w:color w:val="auto"/>
            </w:rPr>
            <w:t xml:space="preserve">Participante (OCP) padrão para inclusão de títulos de contas </w:t>
          </w:r>
          <w:r w:rsidR="00BE6B77" w:rsidRPr="00C61D15">
            <w:rPr>
              <w:color w:val="auto"/>
            </w:rPr>
            <w:t>a</w:t>
          </w:r>
          <w:r w:rsidRPr="00C61D15">
            <w:rPr>
              <w:color w:val="auto"/>
            </w:rPr>
            <w:t xml:space="preserve"> pagar referente ao valor de retenção de INSS.</w:t>
          </w:r>
        </w:p>
        <w:p w:rsidR="002878FF" w:rsidRPr="00C61D15" w:rsidRDefault="002878FF" w:rsidP="002878FF">
          <w:pPr>
            <w:rPr>
              <w:color w:val="auto"/>
            </w:rPr>
          </w:pPr>
          <w:r w:rsidRPr="00C61D15">
            <w:rPr>
              <w:color w:val="auto"/>
            </w:rPr>
            <w:lastRenderedPageBreak/>
            <w:t>184</w:t>
          </w:r>
          <w:r w:rsidR="00FE0572" w:rsidRPr="00C61D15">
            <w:rPr>
              <w:color w:val="auto"/>
            </w:rPr>
            <w:t xml:space="preserve"> - </w:t>
          </w:r>
          <w:r w:rsidRPr="00C61D15">
            <w:rPr>
              <w:color w:val="auto"/>
            </w:rPr>
            <w:t xml:space="preserve">Participante (OCR) padrão para inclusão de títulos de contas </w:t>
          </w:r>
          <w:r w:rsidR="00BE6B77" w:rsidRPr="00C61D15">
            <w:rPr>
              <w:color w:val="auto"/>
            </w:rPr>
            <w:t>a</w:t>
          </w:r>
          <w:r w:rsidRPr="00C61D15">
            <w:rPr>
              <w:color w:val="auto"/>
            </w:rPr>
            <w:t xml:space="preserve"> receber referente ao valor de retenção de INSS.</w:t>
          </w:r>
        </w:p>
        <w:p w:rsidR="002878FF" w:rsidRPr="00C61D15" w:rsidRDefault="002878FF" w:rsidP="002878FF">
          <w:pPr>
            <w:rPr>
              <w:color w:val="auto"/>
            </w:rPr>
          </w:pPr>
          <w:r w:rsidRPr="00C61D15">
            <w:rPr>
              <w:color w:val="auto"/>
            </w:rPr>
            <w:t>185</w:t>
          </w:r>
          <w:r w:rsidR="00FE0572" w:rsidRPr="00C61D15">
            <w:rPr>
              <w:color w:val="auto"/>
            </w:rPr>
            <w:t xml:space="preserve"> - </w:t>
          </w:r>
          <w:r w:rsidRPr="00C61D15">
            <w:rPr>
              <w:color w:val="auto"/>
            </w:rPr>
            <w:t xml:space="preserve">Participante (OCP) padrão para inclusão de títulos de contas </w:t>
          </w:r>
          <w:r w:rsidR="00BE6B77" w:rsidRPr="00C61D15">
            <w:rPr>
              <w:color w:val="auto"/>
            </w:rPr>
            <w:t>a</w:t>
          </w:r>
          <w:r w:rsidRPr="00C61D15">
            <w:rPr>
              <w:color w:val="auto"/>
            </w:rPr>
            <w:t xml:space="preserve"> pagar referente ao valor de retenção de IR.</w:t>
          </w:r>
        </w:p>
        <w:p w:rsidR="002878FF" w:rsidRPr="00C61D15" w:rsidRDefault="002878FF" w:rsidP="002878FF">
          <w:pPr>
            <w:rPr>
              <w:color w:val="auto"/>
            </w:rPr>
          </w:pPr>
          <w:r w:rsidRPr="00C61D15">
            <w:rPr>
              <w:color w:val="auto"/>
            </w:rPr>
            <w:t>186</w:t>
          </w:r>
          <w:r w:rsidR="00FE0572" w:rsidRPr="00C61D15">
            <w:rPr>
              <w:color w:val="auto"/>
            </w:rPr>
            <w:t xml:space="preserve"> - </w:t>
          </w:r>
          <w:r w:rsidRPr="00C61D15">
            <w:rPr>
              <w:color w:val="auto"/>
            </w:rPr>
            <w:t xml:space="preserve">Participante (OCR) padrão para inclusão de títulos de contas </w:t>
          </w:r>
          <w:r w:rsidR="00BE6B77" w:rsidRPr="00C61D15">
            <w:rPr>
              <w:color w:val="auto"/>
            </w:rPr>
            <w:t>a</w:t>
          </w:r>
          <w:r w:rsidRPr="00C61D15">
            <w:rPr>
              <w:color w:val="auto"/>
            </w:rPr>
            <w:t xml:space="preserve"> receber referente ao valor de retenção de IR.</w:t>
          </w:r>
        </w:p>
        <w:p w:rsidR="002878FF" w:rsidRPr="00C61D15" w:rsidRDefault="002878FF" w:rsidP="002878FF">
          <w:pPr>
            <w:rPr>
              <w:color w:val="auto"/>
            </w:rPr>
          </w:pPr>
          <w:r w:rsidRPr="00C61D15">
            <w:rPr>
              <w:color w:val="auto"/>
            </w:rPr>
            <w:t>225</w:t>
          </w:r>
          <w:r w:rsidR="00FE0572" w:rsidRPr="00C61D15">
            <w:rPr>
              <w:color w:val="auto"/>
            </w:rPr>
            <w:t xml:space="preserve"> - </w:t>
          </w:r>
          <w:r w:rsidRPr="00C61D15">
            <w:rPr>
              <w:color w:val="auto"/>
            </w:rPr>
            <w:t xml:space="preserve">Participante (OCR) padrão para inclusão de títulos de contas </w:t>
          </w:r>
          <w:r w:rsidR="00BE6B77" w:rsidRPr="00C61D15">
            <w:rPr>
              <w:color w:val="auto"/>
            </w:rPr>
            <w:t>a</w:t>
          </w:r>
          <w:r w:rsidRPr="00C61D15">
            <w:rPr>
              <w:color w:val="auto"/>
            </w:rPr>
            <w:t xml:space="preserve"> receber referente ao valor de retenção de ISS.</w:t>
          </w:r>
        </w:p>
        <w:p w:rsidR="00BE00FC" w:rsidRPr="00C61D15" w:rsidRDefault="002878FF" w:rsidP="002878FF">
          <w:pPr>
            <w:rPr>
              <w:color w:val="auto"/>
            </w:rPr>
          </w:pPr>
          <w:r w:rsidRPr="00C61D15">
            <w:rPr>
              <w:color w:val="auto"/>
            </w:rPr>
            <w:t>65</w:t>
          </w:r>
          <w:r w:rsidR="00FE0572" w:rsidRPr="00C61D15">
            <w:rPr>
              <w:color w:val="auto"/>
            </w:rPr>
            <w:t xml:space="preserve"> - </w:t>
          </w:r>
          <w:r w:rsidRPr="00C61D15">
            <w:rPr>
              <w:color w:val="auto"/>
            </w:rPr>
            <w:t xml:space="preserve">Participante padrão para inclusão de </w:t>
          </w:r>
          <w:r w:rsidR="00FE0572" w:rsidRPr="00C61D15">
            <w:rPr>
              <w:color w:val="auto"/>
            </w:rPr>
            <w:t>títulos</w:t>
          </w:r>
          <w:r w:rsidRPr="00C61D15">
            <w:rPr>
              <w:color w:val="auto"/>
            </w:rPr>
            <w:t xml:space="preserve"> de contas a pagar referente ao valor de ICMS ST.</w:t>
          </w:r>
        </w:p>
        <w:p w:rsidR="00BE00FC" w:rsidRPr="00C61D15" w:rsidRDefault="00BE00FC">
          <w:pPr>
            <w:spacing w:after="160" w:line="259" w:lineRule="auto"/>
            <w:ind w:firstLine="0"/>
            <w:jc w:val="left"/>
            <w:rPr>
              <w:color w:val="auto"/>
            </w:rPr>
          </w:pPr>
          <w:r w:rsidRPr="00C61D15">
            <w:rPr>
              <w:color w:val="auto"/>
            </w:rPr>
            <w:br w:type="page"/>
          </w:r>
        </w:p>
        <w:p w:rsidR="00BE00FC" w:rsidRPr="00C61D15" w:rsidRDefault="00BE00FC" w:rsidP="00BE00FC">
          <w:pPr>
            <w:pStyle w:val="Ttulo1"/>
            <w:rPr>
              <w:rFonts w:eastAsia="Arial"/>
              <w:color w:val="auto"/>
            </w:rPr>
          </w:pPr>
          <w:bookmarkStart w:id="10" w:name="_Toc12970170"/>
          <w:bookmarkStart w:id="11" w:name="_Toc15477707"/>
          <w:bookmarkStart w:id="12" w:name="_Toc16778908"/>
          <w:r w:rsidRPr="00C61D15">
            <w:rPr>
              <w:rFonts w:eastAsia="Arial"/>
              <w:color w:val="auto"/>
            </w:rPr>
            <w:lastRenderedPageBreak/>
            <w:t>Cadastros e configurações</w:t>
          </w:r>
          <w:bookmarkEnd w:id="10"/>
          <w:bookmarkEnd w:id="11"/>
          <w:bookmarkEnd w:id="12"/>
        </w:p>
        <w:p w:rsidR="00BE00FC" w:rsidRPr="00C61D15" w:rsidRDefault="00BE00FC" w:rsidP="00BE00FC">
          <w:pPr>
            <w:rPr>
              <w:rFonts w:eastAsia="Arial" w:cs="Arial"/>
              <w:color w:val="auto"/>
            </w:rPr>
          </w:pPr>
          <w:r w:rsidRPr="00C61D15">
            <w:rPr>
              <w:rFonts w:eastAsia="Arial" w:cs="Arial"/>
              <w:color w:val="auto"/>
            </w:rPr>
            <w:t xml:space="preserve">Adiante veremos os cadastros e configurações necessárias para a correta utilização das funcionalidades de </w:t>
          </w:r>
          <w:r w:rsidR="007F1E3F" w:rsidRPr="00C61D15">
            <w:rPr>
              <w:rFonts w:eastAsia="Arial" w:cs="Arial"/>
              <w:color w:val="auto"/>
            </w:rPr>
            <w:t>faturamento</w:t>
          </w:r>
          <w:r w:rsidRPr="00C61D15">
            <w:rPr>
              <w:rFonts w:eastAsia="Arial" w:cs="Arial"/>
              <w:color w:val="auto"/>
            </w:rPr>
            <w:t>.</w:t>
          </w:r>
        </w:p>
        <w:p w:rsidR="007F1E3F" w:rsidRPr="00C61D15" w:rsidRDefault="007F1E3F" w:rsidP="00BE00FC">
          <w:pPr>
            <w:rPr>
              <w:rFonts w:eastAsia="Arial" w:cs="Arial"/>
              <w:color w:val="auto"/>
            </w:rPr>
          </w:pPr>
        </w:p>
        <w:p w:rsidR="007F1E3F" w:rsidRPr="00C61D15" w:rsidRDefault="007F1E3F" w:rsidP="007F1E3F">
          <w:pPr>
            <w:pStyle w:val="Ttulo2"/>
            <w:rPr>
              <w:rFonts w:eastAsia="Arial"/>
              <w:color w:val="auto"/>
            </w:rPr>
          </w:pPr>
          <w:bookmarkStart w:id="13" w:name="_Toc12970171"/>
          <w:bookmarkStart w:id="14" w:name="_Toc15477708"/>
          <w:bookmarkStart w:id="15" w:name="_Toc16778909"/>
          <w:r w:rsidRPr="00C61D15">
            <w:rPr>
              <w:rFonts w:eastAsia="Arial"/>
              <w:color w:val="auto"/>
            </w:rPr>
            <w:t>Participante</w:t>
          </w:r>
          <w:bookmarkEnd w:id="13"/>
          <w:bookmarkEnd w:id="14"/>
          <w:bookmarkEnd w:id="15"/>
        </w:p>
        <w:p w:rsidR="007F1E3F" w:rsidRPr="00C61D15" w:rsidRDefault="007F1E3F" w:rsidP="007F1E3F">
          <w:pPr>
            <w:rPr>
              <w:rFonts w:eastAsia="Arial" w:cs="Arial"/>
              <w:color w:val="auto"/>
            </w:rPr>
          </w:pPr>
          <w:r w:rsidRPr="00C61D15">
            <w:rPr>
              <w:rFonts w:eastAsia="Arial" w:cs="Arial"/>
              <w:color w:val="auto"/>
            </w:rPr>
            <w:t>Para a criação de uma nota é necessário o cadastro do participante no sistema. Participante é toda pessoa física ou jurídica na qual será vinculado a alguma movimentação no sistema.</w:t>
          </w:r>
        </w:p>
        <w:p w:rsidR="007F1E3F" w:rsidRPr="00C61D15" w:rsidRDefault="007F1E3F" w:rsidP="007F1E3F">
          <w:pPr>
            <w:rPr>
              <w:rFonts w:eastAsia="Arial" w:cs="Arial"/>
              <w:color w:val="auto"/>
            </w:rPr>
          </w:pPr>
          <w:r w:rsidRPr="00C61D15">
            <w:rPr>
              <w:rFonts w:eastAsia="Arial" w:cs="Arial"/>
              <w:color w:val="auto"/>
            </w:rPr>
            <w:t xml:space="preserve">O cadastro do participante é feito em </w:t>
          </w:r>
          <w:r w:rsidRPr="00C61D15">
            <w:rPr>
              <w:rFonts w:eastAsia="Arial" w:cs="Arial"/>
              <w:bCs/>
              <w:i/>
              <w:color w:val="auto"/>
            </w:rPr>
            <w:t>Cadastros &gt; Participantes &gt; Participantes</w:t>
          </w:r>
          <w:r w:rsidRPr="00C61D15">
            <w:rPr>
              <w:rFonts w:eastAsia="Arial" w:cs="Arial"/>
              <w:color w:val="auto"/>
            </w:rPr>
            <w:t xml:space="preserve">; ou na opção Participantes no </w:t>
          </w:r>
          <w:r w:rsidR="00BE6B77">
            <w:rPr>
              <w:rFonts w:eastAsia="Arial" w:cs="Arial"/>
              <w:color w:val="auto"/>
            </w:rPr>
            <w:t>m</w:t>
          </w:r>
          <w:r w:rsidRPr="00C61D15">
            <w:rPr>
              <w:rFonts w:eastAsia="Arial" w:cs="Arial"/>
              <w:color w:val="auto"/>
            </w:rPr>
            <w:t xml:space="preserve">enu Cadastros na tela inicial de navegação do sistema Faktory </w:t>
          </w:r>
          <w:proofErr w:type="spellStart"/>
          <w:r w:rsidRPr="00C61D15">
            <w:rPr>
              <w:rFonts w:eastAsia="Arial" w:cs="Arial"/>
              <w:color w:val="auto"/>
            </w:rPr>
            <w:t>One</w:t>
          </w:r>
          <w:proofErr w:type="spellEnd"/>
          <w:r w:rsidRPr="00C61D15">
            <w:rPr>
              <w:rFonts w:eastAsia="Arial" w:cs="Arial"/>
              <w:color w:val="auto"/>
            </w:rPr>
            <w:t>.</w:t>
          </w:r>
        </w:p>
        <w:p w:rsidR="007F1E3F" w:rsidRPr="00C61D15" w:rsidRDefault="007F1E3F" w:rsidP="007F1E3F">
          <w:pPr>
            <w:rPr>
              <w:rFonts w:eastAsia="Arial" w:cs="Arial"/>
              <w:color w:val="auto"/>
            </w:rPr>
          </w:pPr>
          <w:r w:rsidRPr="00C61D15">
            <w:rPr>
              <w:rFonts w:eastAsia="Arial" w:cs="Arial"/>
              <w:color w:val="auto"/>
            </w:rPr>
            <w:t>Na tela de cadastros de participantes encontra-se uma grid com todos os participantes cadastrados. Na parte superior da tela, estão localizados os botões de operações. Logo abaixo está localizado o filtro que quando utilizado, diminui o número de resultados encontrados em sua pesquisa, facilitando sua busca. Conforme imagem:</w:t>
          </w:r>
        </w:p>
        <w:p w:rsidR="007F1E3F" w:rsidRPr="00C61D15" w:rsidRDefault="007F1E3F" w:rsidP="007F1E3F">
          <w:pPr>
            <w:rPr>
              <w:rFonts w:eastAsia="Arial" w:cs="Arial"/>
              <w:color w:val="auto"/>
            </w:rPr>
          </w:pPr>
        </w:p>
        <w:p w:rsidR="007F1E3F" w:rsidRPr="00C61D15" w:rsidRDefault="007F1E3F" w:rsidP="007F1E3F">
          <w:pPr>
            <w:rPr>
              <w:color w:val="auto"/>
            </w:rPr>
          </w:pPr>
          <w:r w:rsidRPr="00C61D15">
            <w:rPr>
              <w:noProof/>
              <w:color w:val="auto"/>
            </w:rPr>
            <w:drawing>
              <wp:inline distT="0" distB="0" distL="0" distR="0" wp14:anchorId="693396F7" wp14:editId="7B33738B">
                <wp:extent cx="4572000" cy="1781175"/>
                <wp:effectExtent l="0" t="0" r="0" b="0"/>
                <wp:docPr id="676005828" name="Imagem 67600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1781175"/>
                        </a:xfrm>
                        <a:prstGeom prst="rect">
                          <a:avLst/>
                        </a:prstGeom>
                      </pic:spPr>
                    </pic:pic>
                  </a:graphicData>
                </a:graphic>
              </wp:inline>
            </w:drawing>
          </w:r>
        </w:p>
        <w:p w:rsidR="007F1E3F" w:rsidRPr="00C61D15" w:rsidRDefault="007F1E3F" w:rsidP="007F1E3F">
          <w:pPr>
            <w:rPr>
              <w:rFonts w:eastAsia="Arial" w:cs="Arial"/>
              <w:color w:val="auto"/>
            </w:rPr>
          </w:pPr>
        </w:p>
        <w:p w:rsidR="0071443F" w:rsidRDefault="007F1E3F" w:rsidP="0071443F">
          <w:pPr>
            <w:rPr>
              <w:rFonts w:eastAsia="Arial" w:cs="Arial"/>
              <w:color w:val="auto"/>
            </w:rPr>
          </w:pPr>
          <w:r w:rsidRPr="00C61D15">
            <w:rPr>
              <w:rFonts w:eastAsia="Arial" w:cs="Arial"/>
              <w:color w:val="auto"/>
            </w:rPr>
            <w:t>Abaixo, segue a utilização dos botões e suas funcionalidades.</w:t>
          </w:r>
        </w:p>
        <w:p w:rsidR="0071443F" w:rsidRDefault="007F1E3F" w:rsidP="0071443F">
          <w:pPr>
            <w:rPr>
              <w:rFonts w:eastAsia="Arial" w:cs="Arial"/>
              <w:color w:val="auto"/>
            </w:rPr>
          </w:pPr>
          <w:r w:rsidRPr="00C61D15">
            <w:rPr>
              <w:rFonts w:eastAsia="Arial" w:cs="Arial"/>
              <w:color w:val="auto"/>
            </w:rPr>
            <w:t>Botão Novo – Permite incluir um novo Participante.</w:t>
          </w:r>
        </w:p>
        <w:p w:rsidR="0071443F" w:rsidRDefault="007F1E3F" w:rsidP="0071443F">
          <w:pPr>
            <w:rPr>
              <w:rFonts w:eastAsia="Arial" w:cs="Arial"/>
              <w:color w:val="auto"/>
            </w:rPr>
          </w:pPr>
          <w:r w:rsidRPr="00C61D15">
            <w:rPr>
              <w:rFonts w:eastAsia="Arial" w:cs="Arial"/>
              <w:color w:val="auto"/>
            </w:rPr>
            <w:t>Botão Editar – Permite realizar alterações em um cadastro de participante já existente.</w:t>
          </w:r>
        </w:p>
        <w:p w:rsidR="0071443F" w:rsidRDefault="007F1E3F" w:rsidP="0071443F">
          <w:pPr>
            <w:rPr>
              <w:rFonts w:eastAsia="Arial" w:cs="Arial"/>
              <w:color w:val="auto"/>
            </w:rPr>
          </w:pPr>
          <w:r w:rsidRPr="00C61D15">
            <w:rPr>
              <w:rFonts w:eastAsia="Arial" w:cs="Arial"/>
              <w:color w:val="auto"/>
            </w:rPr>
            <w:t>Botão Visualizar – Exibe o conteúdo do cadastro do participante em modo</w:t>
          </w:r>
          <w:r w:rsidR="0071443F">
            <w:rPr>
              <w:rFonts w:eastAsia="Arial" w:cs="Arial"/>
              <w:color w:val="auto"/>
            </w:rPr>
            <w:t xml:space="preserve"> </w:t>
          </w:r>
          <w:r w:rsidRPr="00C61D15">
            <w:rPr>
              <w:rFonts w:eastAsia="Arial" w:cs="Arial"/>
              <w:color w:val="auto"/>
            </w:rPr>
            <w:t>leitura.</w:t>
          </w:r>
        </w:p>
        <w:p w:rsidR="0071443F" w:rsidRDefault="007F1E3F" w:rsidP="0071443F">
          <w:pPr>
            <w:rPr>
              <w:rFonts w:eastAsia="Arial" w:cs="Arial"/>
              <w:color w:val="auto"/>
            </w:rPr>
          </w:pPr>
          <w:r w:rsidRPr="00C61D15">
            <w:rPr>
              <w:rFonts w:eastAsia="Arial" w:cs="Arial"/>
              <w:color w:val="auto"/>
            </w:rPr>
            <w:t>Botão Excluir – Deleta o cadastro do participante. Esta funcionalidade somente é permitida quando o participante não foi vinculado a nenhuma movimentação.</w:t>
          </w:r>
        </w:p>
        <w:p w:rsidR="0071443F" w:rsidRDefault="007F1E3F" w:rsidP="0071443F">
          <w:pPr>
            <w:rPr>
              <w:rFonts w:eastAsia="Arial" w:cs="Arial"/>
              <w:color w:val="auto"/>
            </w:rPr>
          </w:pPr>
          <w:r w:rsidRPr="00C61D15">
            <w:rPr>
              <w:rFonts w:eastAsia="Arial" w:cs="Arial"/>
              <w:color w:val="auto"/>
            </w:rPr>
            <w:lastRenderedPageBreak/>
            <w:t>Botão Atualizar – Atualiza as informações na grid de seleção.</w:t>
          </w:r>
        </w:p>
        <w:p w:rsidR="0071443F" w:rsidRDefault="007F1E3F" w:rsidP="0071443F">
          <w:pPr>
            <w:rPr>
              <w:rFonts w:eastAsia="Arial" w:cs="Arial"/>
              <w:color w:val="auto"/>
            </w:rPr>
          </w:pPr>
          <w:r w:rsidRPr="00C61D15">
            <w:rPr>
              <w:rFonts w:eastAsia="Arial" w:cs="Arial"/>
              <w:color w:val="auto"/>
            </w:rPr>
            <w:t>Botão Imprimir – Gera o resultado da seleção da grid em visualização de impressão.</w:t>
          </w:r>
        </w:p>
        <w:p w:rsidR="007F1E3F" w:rsidRPr="00C61D15" w:rsidRDefault="007F1E3F" w:rsidP="0071443F">
          <w:pPr>
            <w:rPr>
              <w:rFonts w:eastAsia="Arial" w:cs="Arial"/>
              <w:color w:val="auto"/>
            </w:rPr>
          </w:pPr>
          <w:r w:rsidRPr="00C61D15">
            <w:rPr>
              <w:rFonts w:eastAsia="Arial" w:cs="Arial"/>
              <w:color w:val="auto"/>
            </w:rPr>
            <w:t>Botão Exportar – Permite exportar a grid de seleção para os seguintes formatos abaixo: Excel 2007 (</w:t>
          </w:r>
          <w:proofErr w:type="spellStart"/>
          <w:r w:rsidRPr="00C61D15">
            <w:rPr>
              <w:rFonts w:eastAsia="Arial" w:cs="Arial"/>
              <w:color w:val="auto"/>
            </w:rPr>
            <w:t>xlsx</w:t>
          </w:r>
          <w:proofErr w:type="spellEnd"/>
          <w:r w:rsidRPr="00C61D15">
            <w:rPr>
              <w:rFonts w:eastAsia="Arial" w:cs="Arial"/>
              <w:color w:val="auto"/>
            </w:rPr>
            <w:t>), Excel 97-2003 (</w:t>
          </w:r>
          <w:proofErr w:type="spellStart"/>
          <w:r w:rsidRPr="00C61D15">
            <w:rPr>
              <w:rFonts w:eastAsia="Arial" w:cs="Arial"/>
              <w:color w:val="auto"/>
            </w:rPr>
            <w:t>xls</w:t>
          </w:r>
          <w:proofErr w:type="spellEnd"/>
          <w:r w:rsidRPr="00C61D15">
            <w:rPr>
              <w:rFonts w:eastAsia="Arial" w:cs="Arial"/>
              <w:color w:val="auto"/>
            </w:rPr>
            <w:t>), Arquivo PDF, Arquivo HTML, Texto Formato (</w:t>
          </w:r>
          <w:proofErr w:type="spellStart"/>
          <w:r w:rsidRPr="00C61D15">
            <w:rPr>
              <w:rFonts w:eastAsia="Arial" w:cs="Arial"/>
              <w:color w:val="auto"/>
            </w:rPr>
            <w:t>rtf</w:t>
          </w:r>
          <w:proofErr w:type="spellEnd"/>
          <w:r w:rsidRPr="00C61D15">
            <w:rPr>
              <w:rFonts w:eastAsia="Arial" w:cs="Arial"/>
              <w:color w:val="auto"/>
            </w:rPr>
            <w:t>), Separado por Vírgula (</w:t>
          </w:r>
          <w:proofErr w:type="spellStart"/>
          <w:r w:rsidRPr="00C61D15">
            <w:rPr>
              <w:rFonts w:eastAsia="Arial" w:cs="Arial"/>
              <w:color w:val="auto"/>
            </w:rPr>
            <w:t>csv</w:t>
          </w:r>
          <w:proofErr w:type="spellEnd"/>
          <w:r w:rsidRPr="00C61D15">
            <w:rPr>
              <w:rFonts w:eastAsia="Arial" w:cs="Arial"/>
              <w:color w:val="auto"/>
            </w:rPr>
            <w:t>) e Texto Tabulado (</w:t>
          </w:r>
          <w:proofErr w:type="spellStart"/>
          <w:r w:rsidRPr="00C61D15">
            <w:rPr>
              <w:rFonts w:eastAsia="Arial" w:cs="Arial"/>
              <w:color w:val="auto"/>
            </w:rPr>
            <w:t>txt</w:t>
          </w:r>
          <w:proofErr w:type="spellEnd"/>
          <w:r w:rsidRPr="00C61D15">
            <w:rPr>
              <w:rFonts w:eastAsia="Arial" w:cs="Arial"/>
              <w:color w:val="auto"/>
            </w:rPr>
            <w:t>).</w:t>
          </w:r>
        </w:p>
        <w:p w:rsidR="007F1E3F" w:rsidRPr="00C61D15" w:rsidRDefault="007F1E3F" w:rsidP="007F1E3F">
          <w:pPr>
            <w:rPr>
              <w:rFonts w:eastAsia="Arial" w:cs="Arial"/>
              <w:b/>
              <w:bCs/>
              <w:color w:val="auto"/>
            </w:rPr>
          </w:pPr>
        </w:p>
        <w:p w:rsidR="007F1E3F" w:rsidRPr="00C61D15" w:rsidRDefault="007F1E3F" w:rsidP="007F1E3F">
          <w:pPr>
            <w:rPr>
              <w:color w:val="auto"/>
            </w:rPr>
          </w:pPr>
          <w:r w:rsidRPr="00C61D15">
            <w:rPr>
              <w:color w:val="auto"/>
            </w:rPr>
            <w:t xml:space="preserve">Cadastrando novo participante </w:t>
          </w:r>
        </w:p>
        <w:p w:rsidR="007F1E3F" w:rsidRPr="00C61D15" w:rsidRDefault="007F1E3F" w:rsidP="007F1E3F">
          <w:pPr>
            <w:rPr>
              <w:rFonts w:eastAsia="Arial" w:cs="Arial"/>
              <w:color w:val="auto"/>
            </w:rPr>
          </w:pPr>
          <w:r w:rsidRPr="00C61D15">
            <w:rPr>
              <w:rFonts w:eastAsia="Arial" w:cs="Arial"/>
              <w:color w:val="auto"/>
            </w:rPr>
            <w:t>Para cadastrar um novo participante, clique no botão “Novo”, em seguida será aberta a tela de Inclusão de Participante, conforme mostra imagem abaixo:</w:t>
          </w:r>
        </w:p>
        <w:p w:rsidR="007F1E3F" w:rsidRPr="00C61D15" w:rsidRDefault="007F1E3F" w:rsidP="007F1E3F">
          <w:pPr>
            <w:rPr>
              <w:rFonts w:eastAsia="Arial" w:cs="Arial"/>
              <w:color w:val="auto"/>
            </w:rPr>
          </w:pPr>
        </w:p>
        <w:p w:rsidR="007F1E3F" w:rsidRPr="00C61D15" w:rsidRDefault="007F1E3F" w:rsidP="007F1E3F">
          <w:pPr>
            <w:rPr>
              <w:rFonts w:eastAsia="Arial" w:cs="Arial"/>
              <w:color w:val="auto"/>
            </w:rPr>
          </w:pPr>
          <w:r w:rsidRPr="00C61D15">
            <w:rPr>
              <w:noProof/>
              <w:color w:val="auto"/>
            </w:rPr>
            <w:drawing>
              <wp:inline distT="0" distB="0" distL="0" distR="0" wp14:anchorId="7FE49853" wp14:editId="7FB499AA">
                <wp:extent cx="4572000" cy="3076575"/>
                <wp:effectExtent l="0" t="0" r="0" b="0"/>
                <wp:docPr id="555834155" name="Imagem 55583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3076575"/>
                        </a:xfrm>
                        <a:prstGeom prst="rect">
                          <a:avLst/>
                        </a:prstGeom>
                      </pic:spPr>
                    </pic:pic>
                  </a:graphicData>
                </a:graphic>
              </wp:inline>
            </w:drawing>
          </w:r>
        </w:p>
        <w:p w:rsidR="007F1E3F" w:rsidRPr="00C61D15" w:rsidRDefault="007F1E3F" w:rsidP="007F1E3F">
          <w:pPr>
            <w:rPr>
              <w:rFonts w:eastAsia="Arial" w:cs="Arial"/>
              <w:color w:val="auto"/>
            </w:rPr>
          </w:pPr>
        </w:p>
        <w:p w:rsidR="007F1E3F" w:rsidRPr="00C61D15" w:rsidRDefault="007F1E3F" w:rsidP="007F1E3F">
          <w:pPr>
            <w:rPr>
              <w:rFonts w:eastAsia="Arial" w:cs="Arial"/>
              <w:color w:val="auto"/>
            </w:rPr>
          </w:pPr>
          <w:r w:rsidRPr="00C61D15">
            <w:rPr>
              <w:rFonts w:eastAsia="Arial" w:cs="Arial"/>
              <w:color w:val="auto"/>
            </w:rPr>
            <w:t xml:space="preserve">A tela de cadastro de participante é dividida em abas. Vejamos adiante como preencher cada campo. Neste nosso exemplo cadastramos um participante do tipo cliente. </w:t>
          </w:r>
        </w:p>
        <w:p w:rsidR="007F1E3F" w:rsidRPr="00C61D15" w:rsidRDefault="007F1E3F" w:rsidP="007F1E3F">
          <w:pPr>
            <w:ind w:firstLine="0"/>
            <w:rPr>
              <w:rFonts w:eastAsia="Arial" w:cs="Arial"/>
              <w:color w:val="auto"/>
            </w:rPr>
          </w:pPr>
        </w:p>
        <w:p w:rsidR="007F1E3F" w:rsidRPr="00C61D15" w:rsidRDefault="007F1E3F" w:rsidP="007F1E3F">
          <w:pPr>
            <w:rPr>
              <w:rFonts w:eastAsia="Arial" w:cs="Arial"/>
              <w:color w:val="auto"/>
            </w:rPr>
          </w:pPr>
          <w:r w:rsidRPr="00C61D15">
            <w:rPr>
              <w:rFonts w:eastAsia="Arial" w:cs="Arial"/>
              <w:color w:val="auto"/>
            </w:rPr>
            <w:t>Aba Dados Gerais</w:t>
          </w:r>
        </w:p>
        <w:p w:rsidR="007F1E3F" w:rsidRPr="00C61D15" w:rsidRDefault="007F1E3F" w:rsidP="007F1E3F">
          <w:pPr>
            <w:rPr>
              <w:rFonts w:eastAsia="Arial" w:cs="Arial"/>
              <w:color w:val="auto"/>
            </w:rPr>
          </w:pPr>
          <w:r w:rsidRPr="00C61D15">
            <w:rPr>
              <w:rFonts w:eastAsia="Arial" w:cs="Arial"/>
              <w:color w:val="auto"/>
            </w:rPr>
            <w:t>Código – Será preenchido automaticamente se o parâmetro 89 estiver marcado. Caso não esteja marcado, o usuário deve definir um código alfanumérico para identificar o participante.</w:t>
          </w:r>
        </w:p>
        <w:p w:rsidR="007F1E3F" w:rsidRPr="00C61D15" w:rsidRDefault="007F1E3F" w:rsidP="007F1E3F">
          <w:pPr>
            <w:rPr>
              <w:rFonts w:eastAsia="Arial" w:cs="Arial"/>
              <w:color w:val="auto"/>
            </w:rPr>
          </w:pPr>
          <w:r w:rsidRPr="00C61D15">
            <w:rPr>
              <w:rFonts w:eastAsia="Arial" w:cs="Arial"/>
              <w:color w:val="auto"/>
            </w:rPr>
            <w:lastRenderedPageBreak/>
            <w:t>Código Crachá – Neste campo o usuário poderá informar o número de identificação do participante, caso seja um colaborador da empresa.</w:t>
          </w:r>
        </w:p>
        <w:p w:rsidR="007F1E3F" w:rsidRPr="00C61D15" w:rsidRDefault="007F1E3F" w:rsidP="007F1E3F">
          <w:pPr>
            <w:rPr>
              <w:rFonts w:eastAsia="Arial" w:cs="Arial"/>
              <w:color w:val="auto"/>
            </w:rPr>
          </w:pPr>
          <w:r w:rsidRPr="00C61D15">
            <w:rPr>
              <w:rFonts w:eastAsia="Arial" w:cs="Arial"/>
              <w:color w:val="auto"/>
            </w:rPr>
            <w:t>Tipo Pessoa – Selecione uma das opções abaixo: pessoa jurídica ou pessoa física.</w:t>
          </w:r>
        </w:p>
        <w:p w:rsidR="007F1E3F" w:rsidRPr="00C61D15" w:rsidRDefault="007F1E3F" w:rsidP="007F1E3F">
          <w:pPr>
            <w:rPr>
              <w:rFonts w:eastAsia="Arial" w:cs="Arial"/>
              <w:color w:val="auto"/>
            </w:rPr>
          </w:pPr>
          <w:r w:rsidRPr="00C61D15">
            <w:rPr>
              <w:rFonts w:eastAsia="Arial" w:cs="Arial"/>
              <w:color w:val="auto"/>
            </w:rPr>
            <w:t>Razão Social – Informe a razão social do participante.</w:t>
          </w:r>
        </w:p>
        <w:p w:rsidR="007F1E3F" w:rsidRPr="00C61D15" w:rsidRDefault="007F1E3F" w:rsidP="007F1E3F">
          <w:pPr>
            <w:rPr>
              <w:rFonts w:eastAsia="Arial" w:cs="Arial"/>
              <w:color w:val="auto"/>
            </w:rPr>
          </w:pPr>
          <w:r w:rsidRPr="00C61D15">
            <w:rPr>
              <w:rFonts w:eastAsia="Arial" w:cs="Arial"/>
              <w:color w:val="auto"/>
            </w:rPr>
            <w:t>Nome Fantasia – Informe o nome fantasia do participante</w:t>
          </w:r>
        </w:p>
        <w:p w:rsidR="007F1E3F" w:rsidRPr="00C61D15" w:rsidRDefault="007F1E3F" w:rsidP="007F1E3F">
          <w:pPr>
            <w:rPr>
              <w:rFonts w:eastAsia="Arial" w:cs="Arial"/>
              <w:color w:val="auto"/>
            </w:rPr>
          </w:pPr>
          <w:r w:rsidRPr="00C61D15">
            <w:rPr>
              <w:rFonts w:eastAsia="Arial" w:cs="Arial"/>
              <w:color w:val="auto"/>
            </w:rPr>
            <w:t>CPF/CNPJ – Informe o CPF se o participante for uma pessoa física ou CNPJ se o mesmo for uma pessoa jurídica.</w:t>
          </w:r>
        </w:p>
        <w:p w:rsidR="007F1E3F" w:rsidRPr="00C61D15" w:rsidRDefault="007F1E3F" w:rsidP="007F1E3F">
          <w:pPr>
            <w:rPr>
              <w:rFonts w:eastAsia="Arial" w:cs="Arial"/>
              <w:color w:val="auto"/>
            </w:rPr>
          </w:pPr>
          <w:r w:rsidRPr="00C61D15">
            <w:rPr>
              <w:rFonts w:eastAsia="Arial" w:cs="Arial"/>
              <w:color w:val="auto"/>
            </w:rPr>
            <w:t>RG/Inscrição Estadual – Informe o RG se o participante for uma pessoa física ou Inscrição Estadual se o mesmo for uma pessoa jurídica.</w:t>
          </w:r>
        </w:p>
        <w:p w:rsidR="007F1E3F" w:rsidRPr="00C61D15" w:rsidRDefault="007F1E3F" w:rsidP="007F1E3F">
          <w:pPr>
            <w:rPr>
              <w:rFonts w:eastAsia="Arial" w:cs="Arial"/>
              <w:color w:val="auto"/>
            </w:rPr>
          </w:pPr>
          <w:r w:rsidRPr="00C61D15">
            <w:rPr>
              <w:rFonts w:eastAsia="Arial" w:cs="Arial"/>
              <w:color w:val="auto"/>
            </w:rPr>
            <w:t>ID Estrangeiro – Informe o ID (identidade) estrangeiro do participante. Somente se o participante for estrangeiro e não possuir RNE (Registro Nacional de Estrangeiro).</w:t>
          </w:r>
        </w:p>
        <w:p w:rsidR="007F1E3F" w:rsidRPr="00C61D15" w:rsidRDefault="007F1E3F" w:rsidP="007F1E3F">
          <w:pPr>
            <w:rPr>
              <w:rFonts w:eastAsia="Arial" w:cs="Arial"/>
              <w:color w:val="auto"/>
            </w:rPr>
          </w:pPr>
          <w:r w:rsidRPr="00C61D15">
            <w:rPr>
              <w:rFonts w:eastAsia="Arial" w:cs="Arial"/>
              <w:color w:val="auto"/>
            </w:rPr>
            <w:t>Inscrição Municipal – Informe a Inscrição Municipal do participante, se houver.</w:t>
          </w:r>
        </w:p>
        <w:p w:rsidR="007F1E3F" w:rsidRPr="00C61D15" w:rsidRDefault="007F1E3F" w:rsidP="007F1E3F">
          <w:pPr>
            <w:rPr>
              <w:rFonts w:eastAsia="Arial" w:cs="Arial"/>
              <w:color w:val="auto"/>
            </w:rPr>
          </w:pPr>
          <w:r w:rsidRPr="00C61D15">
            <w:rPr>
              <w:rFonts w:eastAsia="Arial" w:cs="Arial"/>
              <w:color w:val="auto"/>
            </w:rPr>
            <w:t>Inscrição Suframa – Informe a Inscrição Suframa do participante, caso o mesmo seja cadastrado na região da Superintendência da Zona Franca de Manaus.</w:t>
          </w:r>
        </w:p>
        <w:p w:rsidR="007F1E3F" w:rsidRPr="00C61D15" w:rsidRDefault="007F1E3F" w:rsidP="007F1E3F">
          <w:pPr>
            <w:rPr>
              <w:rFonts w:eastAsia="Arial" w:cs="Arial"/>
              <w:color w:val="auto"/>
            </w:rPr>
          </w:pPr>
          <w:r w:rsidRPr="00C61D15">
            <w:rPr>
              <w:rFonts w:eastAsia="Arial" w:cs="Arial"/>
              <w:color w:val="auto"/>
            </w:rPr>
            <w:t>RNTC – Informe o Registro Nacional de Transportador de Carga, se o participante for do tipo transportadora.</w:t>
          </w:r>
        </w:p>
        <w:p w:rsidR="007F1E3F" w:rsidRPr="00C61D15" w:rsidRDefault="007F1E3F" w:rsidP="007F1E3F">
          <w:pPr>
            <w:rPr>
              <w:rFonts w:eastAsia="Arial" w:cs="Arial"/>
              <w:color w:val="auto"/>
            </w:rPr>
          </w:pPr>
          <w:r w:rsidRPr="00C61D15">
            <w:rPr>
              <w:rFonts w:eastAsia="Arial" w:cs="Arial"/>
              <w:color w:val="auto"/>
            </w:rPr>
            <w:t>Flag Optante pelo Simples Nacional – Marque esta opção caso o participante seja optante pelo Simples Nacional. Para consultar se o participante é optante pelo Simples Nacional, verifique o seguinte endereço eletrônico:(</w:t>
          </w:r>
          <w:hyperlink r:id="rId13">
            <w:r w:rsidRPr="00C61D15">
              <w:rPr>
                <w:rStyle w:val="Hyperlink"/>
                <w:rFonts w:eastAsia="Arial" w:cs="Arial"/>
                <w:color w:val="auto"/>
                <w:sz w:val="22"/>
              </w:rPr>
              <w:t>http://www8.receita.fazenda.gov.br/simplesnacional/aplicacoes.aspx?id=21</w:t>
            </w:r>
          </w:hyperlink>
          <w:r w:rsidRPr="00C61D15">
            <w:rPr>
              <w:rFonts w:eastAsia="Arial" w:cs="Arial"/>
              <w:color w:val="auto"/>
            </w:rPr>
            <w:t>). Esta marcação é necessária devido ao cálculo de tributação nas operações de notas fiscais de saída.</w:t>
          </w:r>
        </w:p>
        <w:p w:rsidR="007F1E3F" w:rsidRPr="00C61D15" w:rsidRDefault="007F1E3F" w:rsidP="007F1E3F">
          <w:pPr>
            <w:rPr>
              <w:rFonts w:eastAsia="Arial" w:cs="Arial"/>
              <w:color w:val="auto"/>
            </w:rPr>
          </w:pPr>
          <w:r w:rsidRPr="00C61D15">
            <w:rPr>
              <w:rFonts w:eastAsia="Arial" w:cs="Arial"/>
              <w:color w:val="auto"/>
            </w:rPr>
            <w:t xml:space="preserve">Grupo – Informe o grupo no qual o participante faz parte. Esta informação não é obrigatória e somente será exibida em relatórios. Para cadastrar o grupo, acesse </w:t>
          </w:r>
          <w:r w:rsidRPr="00C61D15">
            <w:rPr>
              <w:rFonts w:eastAsia="Arial" w:cs="Arial"/>
              <w:i/>
              <w:color w:val="auto"/>
            </w:rPr>
            <w:t>Cadastros &gt; Participantes &gt; Grupos.</w:t>
          </w:r>
        </w:p>
        <w:p w:rsidR="007F1E3F" w:rsidRPr="00C61D15" w:rsidRDefault="007F1E3F" w:rsidP="007F1E3F">
          <w:pPr>
            <w:rPr>
              <w:rFonts w:eastAsia="Arial" w:cs="Arial"/>
              <w:color w:val="auto"/>
            </w:rPr>
          </w:pPr>
          <w:r w:rsidRPr="00C61D15">
            <w:rPr>
              <w:rFonts w:eastAsia="Arial" w:cs="Arial"/>
              <w:color w:val="auto"/>
            </w:rPr>
            <w:t>CEP – Informe o CEP do participante. Após informar o CEP, clique no botão ao lado em forma de lupa para que seja realizada a consulta e preenchimento automático do endereço.</w:t>
          </w:r>
        </w:p>
        <w:p w:rsidR="007F1E3F" w:rsidRPr="00C61D15" w:rsidRDefault="007F1E3F" w:rsidP="007F1E3F">
          <w:pPr>
            <w:rPr>
              <w:rFonts w:eastAsia="Arial" w:cs="Arial"/>
              <w:color w:val="auto"/>
            </w:rPr>
          </w:pPr>
          <w:r w:rsidRPr="00C61D15">
            <w:rPr>
              <w:rFonts w:eastAsia="Arial" w:cs="Arial"/>
              <w:color w:val="auto"/>
            </w:rPr>
            <w:t>Endereço – Informe o logradouro. Este campo será preenchido automaticamente após informar o CEP.</w:t>
          </w:r>
          <w:r w:rsidRPr="00C61D15">
            <w:rPr>
              <w:rFonts w:eastAsia="Arial" w:cs="Arial"/>
              <w:i/>
              <w:iCs/>
              <w:color w:val="auto"/>
            </w:rPr>
            <w:t xml:space="preserve"> </w:t>
          </w:r>
          <w:r w:rsidRPr="00C61D15">
            <w:rPr>
              <w:rFonts w:eastAsia="Arial" w:cs="Arial"/>
              <w:color w:val="auto"/>
            </w:rPr>
            <w:t>Caso o endereço esteja incorreto, o mesmo deve ser corrigido.</w:t>
          </w:r>
        </w:p>
        <w:p w:rsidR="007F1E3F" w:rsidRPr="00C61D15" w:rsidRDefault="007F1E3F" w:rsidP="007F1E3F">
          <w:pPr>
            <w:rPr>
              <w:rFonts w:eastAsia="Arial" w:cs="Arial"/>
              <w:color w:val="auto"/>
            </w:rPr>
          </w:pPr>
          <w:r w:rsidRPr="00C61D15">
            <w:rPr>
              <w:rFonts w:eastAsia="Arial" w:cs="Arial"/>
              <w:color w:val="auto"/>
            </w:rPr>
            <w:lastRenderedPageBreak/>
            <w:t>Número – Informe o número referente ao endereço do participante.</w:t>
          </w:r>
        </w:p>
        <w:p w:rsidR="007F1E3F" w:rsidRPr="00C61D15" w:rsidRDefault="007F1E3F" w:rsidP="007F1E3F">
          <w:pPr>
            <w:rPr>
              <w:rFonts w:eastAsia="Arial" w:cs="Arial"/>
              <w:color w:val="auto"/>
            </w:rPr>
          </w:pPr>
          <w:r w:rsidRPr="00C61D15">
            <w:rPr>
              <w:rFonts w:eastAsia="Arial" w:cs="Arial"/>
              <w:color w:val="auto"/>
            </w:rPr>
            <w:t>Bairro – Informe o bairro referente ao endereço do participante. Este campo será preenchido automaticamente após informar o CEP.</w:t>
          </w:r>
        </w:p>
        <w:p w:rsidR="007F1E3F" w:rsidRPr="00C61D15" w:rsidRDefault="007F1E3F" w:rsidP="007F1E3F">
          <w:pPr>
            <w:rPr>
              <w:rFonts w:eastAsia="Arial" w:cs="Arial"/>
              <w:color w:val="auto"/>
            </w:rPr>
          </w:pPr>
          <w:r w:rsidRPr="00C61D15">
            <w:rPr>
              <w:rFonts w:eastAsia="Arial" w:cs="Arial"/>
              <w:color w:val="auto"/>
            </w:rPr>
            <w:t>Complemento – Informe um complemento para o endereço se for necessário.</w:t>
          </w:r>
        </w:p>
        <w:p w:rsidR="007F1E3F" w:rsidRPr="00C61D15" w:rsidRDefault="007F1E3F" w:rsidP="007F1E3F">
          <w:pPr>
            <w:rPr>
              <w:rFonts w:eastAsia="Arial" w:cs="Arial"/>
              <w:color w:val="auto"/>
            </w:rPr>
          </w:pPr>
          <w:r w:rsidRPr="00C61D15">
            <w:rPr>
              <w:rFonts w:eastAsia="Arial" w:cs="Arial"/>
              <w:color w:val="auto"/>
            </w:rPr>
            <w:t>País – Informe o país que o participante se estabelece. Este campo será preenchido automaticamente após informar o CEP.</w:t>
          </w:r>
        </w:p>
        <w:p w:rsidR="007F1E3F" w:rsidRPr="00C61D15" w:rsidRDefault="007F1E3F" w:rsidP="007F1E3F">
          <w:pPr>
            <w:rPr>
              <w:rFonts w:eastAsia="Arial" w:cs="Arial"/>
              <w:color w:val="auto"/>
            </w:rPr>
          </w:pPr>
          <w:r w:rsidRPr="00C61D15">
            <w:rPr>
              <w:rFonts w:eastAsia="Arial" w:cs="Arial"/>
              <w:color w:val="auto"/>
            </w:rPr>
            <w:t>Estado – Informe o estado da federação que o participante se estabelece. Este campo será preenchido automaticamente após informar o CEP</w:t>
          </w:r>
        </w:p>
        <w:p w:rsidR="007F1E3F" w:rsidRPr="00C61D15" w:rsidRDefault="007F1E3F" w:rsidP="007F1E3F">
          <w:pPr>
            <w:rPr>
              <w:rFonts w:eastAsia="Arial" w:cs="Arial"/>
              <w:color w:val="auto"/>
            </w:rPr>
          </w:pPr>
          <w:r w:rsidRPr="00C61D15">
            <w:rPr>
              <w:rFonts w:eastAsia="Arial" w:cs="Arial"/>
              <w:color w:val="auto"/>
            </w:rPr>
            <w:t>Cidade – Informe o município que o participante se estabelece. Este campo será preenchido automaticamente após informar o CEP.</w:t>
          </w:r>
        </w:p>
        <w:p w:rsidR="007F1E3F" w:rsidRPr="00C61D15" w:rsidRDefault="007F1E3F" w:rsidP="007F1E3F">
          <w:pPr>
            <w:rPr>
              <w:rFonts w:eastAsia="Arial" w:cs="Arial"/>
              <w:color w:val="auto"/>
            </w:rPr>
          </w:pPr>
          <w:r w:rsidRPr="00C61D15">
            <w:rPr>
              <w:rFonts w:eastAsia="Arial" w:cs="Arial"/>
              <w:color w:val="auto"/>
            </w:rPr>
            <w:t xml:space="preserve">Data de Início da Atividade – Informe a data em que a empresa começou a realizar atividades com este participante. </w:t>
          </w:r>
        </w:p>
        <w:p w:rsidR="007F1E3F" w:rsidRPr="00C61D15" w:rsidRDefault="007F1E3F" w:rsidP="007F1E3F">
          <w:pPr>
            <w:rPr>
              <w:rFonts w:eastAsia="Arial" w:cs="Arial"/>
              <w:color w:val="auto"/>
            </w:rPr>
          </w:pPr>
          <w:r w:rsidRPr="00C61D15">
            <w:rPr>
              <w:rFonts w:eastAsia="Arial" w:cs="Arial"/>
              <w:color w:val="auto"/>
            </w:rPr>
            <w:t>Flag Inativo – Marque essa flag somente nos casos em que o participante não deve ser mais selecionado em nenhuma movimentação do sistema. Este participante estará bloqueado para qualquer lançamento ou movimentação no sistema.</w:t>
          </w:r>
        </w:p>
        <w:p w:rsidR="007F1E3F" w:rsidRPr="00C61D15" w:rsidRDefault="007F1E3F" w:rsidP="007F1E3F">
          <w:pPr>
            <w:rPr>
              <w:rFonts w:eastAsia="Arial" w:cs="Arial"/>
              <w:color w:val="auto"/>
            </w:rPr>
          </w:pPr>
          <w:r w:rsidRPr="00C61D15">
            <w:rPr>
              <w:rFonts w:eastAsia="Arial" w:cs="Arial"/>
              <w:color w:val="auto"/>
            </w:rPr>
            <w:t>Data de Cadastro – Este campo é preenchido automaticamente com a data atual em que está sendo feito o cadastro do participante.</w:t>
          </w:r>
        </w:p>
        <w:p w:rsidR="007F1E3F" w:rsidRPr="00C61D15" w:rsidRDefault="007F1E3F" w:rsidP="007F1E3F">
          <w:pPr>
            <w:rPr>
              <w:rFonts w:eastAsia="Arial" w:cs="Arial"/>
              <w:color w:val="auto"/>
            </w:rPr>
          </w:pPr>
          <w:r w:rsidRPr="00C61D15">
            <w:rPr>
              <w:rFonts w:eastAsia="Arial" w:cs="Arial"/>
              <w:color w:val="auto"/>
            </w:rPr>
            <w:t>Atualizado Em – Este campo é preenchido automaticamente com a data da última edição no cadastro do participante.</w:t>
          </w:r>
        </w:p>
        <w:p w:rsidR="007F1E3F" w:rsidRPr="00C61D15" w:rsidRDefault="007F1E3F" w:rsidP="007F1E3F">
          <w:pPr>
            <w:rPr>
              <w:rFonts w:eastAsia="Arial" w:cs="Arial"/>
              <w:color w:val="auto"/>
            </w:rPr>
          </w:pPr>
          <w:r w:rsidRPr="00C61D15">
            <w:rPr>
              <w:rFonts w:eastAsia="Arial" w:cs="Arial"/>
              <w:color w:val="auto"/>
            </w:rPr>
            <w:t>Atualizado Por – Este campo é preenchido automaticamente com o nome de login do usuário que realizou a última edição no cadastro do participante.</w:t>
          </w:r>
        </w:p>
        <w:p w:rsidR="007F1E3F" w:rsidRPr="00C61D15" w:rsidRDefault="007F1E3F" w:rsidP="007F1E3F">
          <w:pPr>
            <w:rPr>
              <w:rFonts w:eastAsia="Arial" w:cs="Arial"/>
              <w:color w:val="auto"/>
            </w:rPr>
          </w:pPr>
        </w:p>
        <w:p w:rsidR="007F1E3F" w:rsidRPr="00C61D15" w:rsidRDefault="007F1E3F" w:rsidP="007F1E3F">
          <w:pPr>
            <w:rPr>
              <w:color w:val="auto"/>
            </w:rPr>
          </w:pPr>
          <w:r w:rsidRPr="00C61D15">
            <w:rPr>
              <w:color w:val="auto"/>
            </w:rPr>
            <w:t>Quadro Tipo de Participante</w:t>
          </w:r>
        </w:p>
        <w:p w:rsidR="007F1E3F" w:rsidRPr="00C61D15" w:rsidRDefault="007F1E3F" w:rsidP="007F1E3F">
          <w:pPr>
            <w:rPr>
              <w:rFonts w:eastAsia="Arial" w:cs="Arial"/>
              <w:color w:val="auto"/>
            </w:rPr>
          </w:pPr>
          <w:r w:rsidRPr="00C61D15">
            <w:rPr>
              <w:rFonts w:eastAsia="Arial" w:cs="Arial"/>
              <w:color w:val="auto"/>
            </w:rPr>
            <w:t xml:space="preserve">O sistema Faktory </w:t>
          </w:r>
          <w:proofErr w:type="spellStart"/>
          <w:r w:rsidRPr="00C61D15">
            <w:rPr>
              <w:rFonts w:eastAsia="Arial" w:cs="Arial"/>
              <w:color w:val="auto"/>
            </w:rPr>
            <w:t>One</w:t>
          </w:r>
          <w:proofErr w:type="spellEnd"/>
          <w:r w:rsidRPr="00C61D15">
            <w:rPr>
              <w:rFonts w:eastAsia="Arial" w:cs="Arial"/>
              <w:color w:val="auto"/>
            </w:rPr>
            <w:t xml:space="preserve"> possui uma única tela para o cadastro de participante, ou seja, todos os tipos de participantes são cadastrados no mesmo lugar. Cabe ao usuário classificar qual é o “Tipo de Participante”. Dessa forma o banco de dados fica mais leve.</w:t>
          </w:r>
        </w:p>
        <w:p w:rsidR="007F1E3F" w:rsidRPr="00C61D15" w:rsidRDefault="007F1E3F" w:rsidP="007F1E3F">
          <w:pPr>
            <w:rPr>
              <w:rFonts w:eastAsia="Arial" w:cs="Arial"/>
              <w:color w:val="auto"/>
            </w:rPr>
          </w:pPr>
          <w:r w:rsidRPr="00C61D15">
            <w:rPr>
              <w:rFonts w:eastAsia="Arial" w:cs="Arial"/>
              <w:color w:val="auto"/>
            </w:rPr>
            <w:t>Tipo Cliente – Marque esta flag se o participante for um cliente de sua empresa.</w:t>
          </w:r>
        </w:p>
        <w:p w:rsidR="007F1E3F" w:rsidRPr="00C61D15" w:rsidRDefault="007F1E3F" w:rsidP="007F1E3F">
          <w:pPr>
            <w:rPr>
              <w:rFonts w:eastAsia="Arial" w:cs="Arial"/>
              <w:color w:val="auto"/>
            </w:rPr>
          </w:pPr>
          <w:r w:rsidRPr="00C61D15">
            <w:rPr>
              <w:rFonts w:eastAsia="Arial" w:cs="Arial"/>
              <w:color w:val="auto"/>
            </w:rPr>
            <w:t>Tipo Fornecedor – Marque esta flag se o participante for um fornecedor de sua empresa.</w:t>
          </w:r>
        </w:p>
        <w:p w:rsidR="007F1E3F" w:rsidRPr="00C61D15" w:rsidRDefault="007F1E3F" w:rsidP="007F1E3F">
          <w:pPr>
            <w:rPr>
              <w:rFonts w:eastAsia="Arial" w:cs="Arial"/>
              <w:color w:val="auto"/>
            </w:rPr>
          </w:pPr>
          <w:r w:rsidRPr="00C61D15">
            <w:rPr>
              <w:rFonts w:eastAsia="Arial" w:cs="Arial"/>
              <w:color w:val="auto"/>
            </w:rPr>
            <w:t>Tipo Transportadora – Marque esta flag se o participante for uma transportadora.</w:t>
          </w:r>
        </w:p>
        <w:p w:rsidR="007F1E3F" w:rsidRPr="00C61D15" w:rsidRDefault="007F1E3F" w:rsidP="007F1E3F">
          <w:pPr>
            <w:rPr>
              <w:rFonts w:eastAsia="Arial" w:cs="Arial"/>
              <w:color w:val="auto"/>
            </w:rPr>
          </w:pPr>
          <w:r w:rsidRPr="00C61D15">
            <w:rPr>
              <w:rFonts w:eastAsia="Arial" w:cs="Arial"/>
              <w:color w:val="auto"/>
            </w:rPr>
            <w:lastRenderedPageBreak/>
            <w:t>Tipo Despachante Aduaneiro – Marque esta flag se o participante for um despachante aduaneiro que presta serviços à sua empresa.</w:t>
          </w:r>
        </w:p>
        <w:p w:rsidR="007F1E3F" w:rsidRPr="00C61D15" w:rsidRDefault="007F1E3F" w:rsidP="007F1E3F">
          <w:pPr>
            <w:rPr>
              <w:rFonts w:eastAsia="Arial" w:cs="Arial"/>
              <w:color w:val="auto"/>
            </w:rPr>
          </w:pPr>
          <w:r w:rsidRPr="00C61D15">
            <w:rPr>
              <w:rFonts w:eastAsia="Arial" w:cs="Arial"/>
              <w:color w:val="auto"/>
            </w:rPr>
            <w:t>Tipo Contas a Pagar – Marque esta flag caso o participante somente possua movimentações no financeiro de contas a pagar.</w:t>
          </w:r>
        </w:p>
        <w:p w:rsidR="007F1E3F" w:rsidRPr="00C61D15" w:rsidRDefault="007F1E3F" w:rsidP="007F1E3F">
          <w:pPr>
            <w:rPr>
              <w:rFonts w:eastAsia="Arial" w:cs="Arial"/>
              <w:color w:val="auto"/>
            </w:rPr>
          </w:pPr>
          <w:r w:rsidRPr="00C61D15">
            <w:rPr>
              <w:rFonts w:eastAsia="Arial" w:cs="Arial"/>
              <w:color w:val="auto"/>
            </w:rPr>
            <w:t>Tipo Contas a Receber – Marque esta Flag caso o participante somente possua movimentações no financeiro de contas a receber.</w:t>
          </w:r>
        </w:p>
        <w:p w:rsidR="007F1E3F" w:rsidRPr="00C61D15" w:rsidRDefault="007F1E3F" w:rsidP="007F1E3F">
          <w:pPr>
            <w:ind w:firstLine="0"/>
            <w:rPr>
              <w:rFonts w:eastAsia="Arial" w:cs="Arial"/>
              <w:color w:val="auto"/>
            </w:rPr>
          </w:pPr>
        </w:p>
        <w:p w:rsidR="007F1E3F" w:rsidRPr="00C61D15" w:rsidRDefault="007F1E3F" w:rsidP="007F1E3F">
          <w:pPr>
            <w:rPr>
              <w:rFonts w:eastAsia="Arial" w:cs="Arial"/>
              <w:color w:val="auto"/>
            </w:rPr>
          </w:pPr>
          <w:r w:rsidRPr="00C61D15">
            <w:rPr>
              <w:rFonts w:eastAsia="Arial" w:cs="Arial"/>
              <w:color w:val="auto"/>
            </w:rPr>
            <w:t>Aba Dados Comerciais</w:t>
          </w:r>
        </w:p>
        <w:p w:rsidR="007F1E3F" w:rsidRPr="00C61D15" w:rsidRDefault="007F1E3F" w:rsidP="007F1E3F">
          <w:pPr>
            <w:rPr>
              <w:rFonts w:eastAsia="Arial" w:cs="Arial"/>
              <w:color w:val="auto"/>
            </w:rPr>
          </w:pPr>
          <w:r w:rsidRPr="00C61D15">
            <w:rPr>
              <w:rFonts w:eastAsia="Arial" w:cs="Arial"/>
              <w:color w:val="auto"/>
            </w:rPr>
            <w:t>Veja abaixo como preencher cada campo desta aba:</w:t>
          </w:r>
        </w:p>
        <w:p w:rsidR="007F1E3F" w:rsidRPr="00C61D15" w:rsidRDefault="007F1E3F" w:rsidP="007F1E3F">
          <w:pPr>
            <w:rPr>
              <w:rFonts w:eastAsia="Arial" w:cs="Arial"/>
              <w:color w:val="auto"/>
            </w:rPr>
          </w:pPr>
        </w:p>
        <w:p w:rsidR="007F1E3F" w:rsidRPr="00C61D15" w:rsidRDefault="007F1E3F" w:rsidP="007F1E3F">
          <w:pPr>
            <w:rPr>
              <w:rFonts w:eastAsia="Arial" w:cs="Arial"/>
              <w:color w:val="auto"/>
            </w:rPr>
          </w:pPr>
          <w:r w:rsidRPr="00C61D15">
            <w:rPr>
              <w:noProof/>
              <w:color w:val="auto"/>
            </w:rPr>
            <w:drawing>
              <wp:inline distT="0" distB="0" distL="0" distR="0" wp14:anchorId="4E781627" wp14:editId="6FF6B8B2">
                <wp:extent cx="4572000" cy="1562100"/>
                <wp:effectExtent l="0" t="0" r="0" b="0"/>
                <wp:docPr id="1271421684" name="Imagem 127142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1562100"/>
                        </a:xfrm>
                        <a:prstGeom prst="rect">
                          <a:avLst/>
                        </a:prstGeom>
                      </pic:spPr>
                    </pic:pic>
                  </a:graphicData>
                </a:graphic>
              </wp:inline>
            </w:drawing>
          </w:r>
        </w:p>
        <w:p w:rsidR="007F1E3F" w:rsidRPr="00C61D15" w:rsidRDefault="007F1E3F" w:rsidP="007F1E3F">
          <w:pPr>
            <w:rPr>
              <w:rFonts w:eastAsia="Arial" w:cs="Arial"/>
              <w:color w:val="auto"/>
            </w:rPr>
          </w:pPr>
        </w:p>
        <w:p w:rsidR="007F1E3F" w:rsidRPr="00C61D15" w:rsidRDefault="007F1E3F" w:rsidP="007F1E3F">
          <w:pPr>
            <w:rPr>
              <w:rFonts w:eastAsia="Arial" w:cs="Arial"/>
              <w:i/>
              <w:color w:val="auto"/>
            </w:rPr>
          </w:pPr>
          <w:r w:rsidRPr="00C61D15">
            <w:rPr>
              <w:rFonts w:eastAsia="Arial" w:cs="Arial"/>
              <w:color w:val="auto"/>
            </w:rPr>
            <w:t xml:space="preserve">Segmento de Mercado – Selecione o segmento de mercado do participante. O segmento de mercado designa um grupo de clientes ou consumidores com um determinado grau de </w:t>
          </w:r>
          <w:proofErr w:type="spellStart"/>
          <w:r w:rsidRPr="00C61D15">
            <w:rPr>
              <w:rFonts w:eastAsia="Arial" w:cs="Arial"/>
              <w:color w:val="auto"/>
            </w:rPr>
            <w:t>hogeneidade</w:t>
          </w:r>
          <w:proofErr w:type="spellEnd"/>
          <w:r w:rsidRPr="00C61D15">
            <w:rPr>
              <w:rFonts w:eastAsia="Arial" w:cs="Arial"/>
              <w:color w:val="auto"/>
            </w:rPr>
            <w:t xml:space="preserve"> em termos de necessidades e de preferências de consumo, tem como objetivo permitir que a empresa melhor se focalize no cliente e nas respetivas necessidades e podem ser de ordem demográfica, geográfica, psicográfica e comportamental etc.  Para cadastrar o Segmento de Mercado, acesse </w:t>
          </w:r>
          <w:r w:rsidRPr="00C61D15">
            <w:rPr>
              <w:rFonts w:eastAsia="Arial" w:cs="Arial"/>
              <w:i/>
              <w:color w:val="auto"/>
            </w:rPr>
            <w:t>Cadastros &gt; Participantes &gt; Segmentos de Mercado.</w:t>
          </w:r>
        </w:p>
        <w:p w:rsidR="007F1E3F" w:rsidRPr="00C61D15" w:rsidRDefault="007F1E3F" w:rsidP="007F1E3F">
          <w:pPr>
            <w:rPr>
              <w:rFonts w:eastAsia="Arial" w:cs="Arial"/>
              <w:color w:val="auto"/>
            </w:rPr>
          </w:pPr>
          <w:r w:rsidRPr="00C61D15">
            <w:rPr>
              <w:rFonts w:eastAsia="Arial" w:cs="Arial"/>
              <w:color w:val="auto"/>
            </w:rPr>
            <w:t xml:space="preserve">Unidades de Negócio – Selecione a unidades de negócio do participante. Unidade de negócio pode ser definida como uma subdivisão da empresa por área de negócio, linha de produto, segmento de atuação de mercado, etc. Consiste na forma adotada por muitas empresas que dividem suas atividades em unidades de negócios independentes, com resultados, estratégias e gestores distintos. Para cadastrar Unidades de Negócio, acesse </w:t>
          </w:r>
          <w:r w:rsidRPr="00C61D15">
            <w:rPr>
              <w:rFonts w:eastAsia="Arial" w:cs="Arial"/>
              <w:i/>
              <w:color w:val="auto"/>
            </w:rPr>
            <w:t>Cadastros &gt; Participantes &gt; Unidades de Negócio</w:t>
          </w:r>
          <w:r w:rsidRPr="00C61D15">
            <w:rPr>
              <w:rFonts w:eastAsia="Arial" w:cs="Arial"/>
              <w:color w:val="auto"/>
            </w:rPr>
            <w:t>.</w:t>
          </w:r>
        </w:p>
        <w:p w:rsidR="007F1E3F" w:rsidRPr="00C61D15" w:rsidRDefault="007F1E3F" w:rsidP="007F1E3F">
          <w:pPr>
            <w:rPr>
              <w:rFonts w:eastAsia="Arial" w:cs="Arial"/>
              <w:i/>
              <w:color w:val="auto"/>
            </w:rPr>
          </w:pPr>
          <w:r w:rsidRPr="00C61D15">
            <w:rPr>
              <w:rFonts w:eastAsia="Arial" w:cs="Arial"/>
              <w:color w:val="auto"/>
            </w:rPr>
            <w:t xml:space="preserve">Região – Selecione a região do participante. Para cadastrar uma região, acesse </w:t>
          </w:r>
          <w:r w:rsidRPr="00C61D15">
            <w:rPr>
              <w:rFonts w:eastAsia="Arial" w:cs="Arial"/>
              <w:i/>
              <w:color w:val="auto"/>
            </w:rPr>
            <w:t>Cadastros &gt; Participantes &gt; Regiões.</w:t>
          </w:r>
        </w:p>
        <w:p w:rsidR="007F1E3F" w:rsidRPr="00C61D15" w:rsidRDefault="007F1E3F" w:rsidP="007F1E3F">
          <w:pPr>
            <w:rPr>
              <w:rFonts w:eastAsia="Arial" w:cs="Arial"/>
              <w:i/>
              <w:color w:val="auto"/>
            </w:rPr>
          </w:pPr>
          <w:r w:rsidRPr="00C61D15">
            <w:rPr>
              <w:rFonts w:eastAsia="Arial" w:cs="Arial"/>
              <w:color w:val="auto"/>
            </w:rPr>
            <w:lastRenderedPageBreak/>
            <w:t xml:space="preserve">Aplicação – Selecione a aplicação do participante. Aplicação é a utilidade, uso do participante, ou seja, qual produto ou serviço se aplica a esse participante. Para cadastrar uma aplicação, acesse </w:t>
          </w:r>
          <w:r w:rsidRPr="00C61D15">
            <w:rPr>
              <w:rFonts w:eastAsia="Arial" w:cs="Arial"/>
              <w:i/>
              <w:color w:val="auto"/>
            </w:rPr>
            <w:t>Cadastros &gt; Participantes &gt; Aplicações.</w:t>
          </w:r>
        </w:p>
        <w:p w:rsidR="007F1E3F" w:rsidRPr="00C61D15" w:rsidRDefault="007F1E3F" w:rsidP="007F1E3F">
          <w:pPr>
            <w:rPr>
              <w:rFonts w:eastAsia="Arial" w:cs="Arial"/>
              <w:color w:val="auto"/>
            </w:rPr>
          </w:pPr>
          <w:r w:rsidRPr="00C61D15">
            <w:rPr>
              <w:rFonts w:eastAsia="Arial" w:cs="Arial"/>
              <w:color w:val="auto"/>
            </w:rPr>
            <w:t>Mensagem – Informe neste campo uma mensagem que desej</w:t>
          </w:r>
          <w:r w:rsidR="00D02A92">
            <w:rPr>
              <w:rFonts w:eastAsia="Arial" w:cs="Arial"/>
              <w:color w:val="auto"/>
            </w:rPr>
            <w:t>a</w:t>
          </w:r>
          <w:r w:rsidRPr="00C61D15">
            <w:rPr>
              <w:rFonts w:eastAsia="Arial" w:cs="Arial"/>
              <w:color w:val="auto"/>
            </w:rPr>
            <w:t xml:space="preserve"> aparecer na tela do sistema sempre que selecionado o participante na inclusão de novos documentos. Ou seja, sempre que vincular esse participante a qualquer movimentação do sistema, essa mensagem de alerta surgirá na tela. Para isso o parâmetro 388 deve estar habilitado. Este é um campo de texto livre. Veja abaixo um exemplo da mensagem de alerta que irá surgir na tela do sistema:</w:t>
          </w:r>
        </w:p>
        <w:p w:rsidR="007F1E3F" w:rsidRPr="00C61D15" w:rsidRDefault="007F1E3F" w:rsidP="007F1E3F">
          <w:pPr>
            <w:rPr>
              <w:rFonts w:eastAsia="Arial" w:cs="Arial"/>
              <w:color w:val="auto"/>
            </w:rPr>
          </w:pPr>
        </w:p>
        <w:p w:rsidR="007F1E3F" w:rsidRPr="00C61D15" w:rsidRDefault="007F1E3F" w:rsidP="007F1E3F">
          <w:pPr>
            <w:rPr>
              <w:rFonts w:eastAsia="Arial" w:cs="Arial"/>
              <w:color w:val="auto"/>
            </w:rPr>
          </w:pPr>
          <w:r w:rsidRPr="00C61D15">
            <w:rPr>
              <w:noProof/>
              <w:color w:val="auto"/>
            </w:rPr>
            <w:drawing>
              <wp:inline distT="0" distB="0" distL="0" distR="0" wp14:anchorId="67187F65" wp14:editId="31DC33EA">
                <wp:extent cx="2057400" cy="1390650"/>
                <wp:effectExtent l="0" t="0" r="0" b="0"/>
                <wp:docPr id="1750150587" name="Imagem 1750150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057400" cy="1390650"/>
                        </a:xfrm>
                        <a:prstGeom prst="rect">
                          <a:avLst/>
                        </a:prstGeom>
                      </pic:spPr>
                    </pic:pic>
                  </a:graphicData>
                </a:graphic>
              </wp:inline>
            </w:drawing>
          </w:r>
        </w:p>
        <w:p w:rsidR="007F1E3F" w:rsidRPr="00C61D15" w:rsidRDefault="007F1E3F" w:rsidP="007F1E3F">
          <w:pPr>
            <w:rPr>
              <w:color w:val="auto"/>
            </w:rPr>
          </w:pPr>
        </w:p>
        <w:p w:rsidR="007F1E3F" w:rsidRPr="00C61D15" w:rsidRDefault="007F1E3F" w:rsidP="007F1E3F">
          <w:pPr>
            <w:rPr>
              <w:rFonts w:eastAsia="Arial" w:cs="Arial"/>
              <w:color w:val="auto"/>
            </w:rPr>
          </w:pPr>
          <w:r w:rsidRPr="00C61D15">
            <w:rPr>
              <w:rFonts w:eastAsia="Arial" w:cs="Arial"/>
              <w:color w:val="auto"/>
            </w:rPr>
            <w:t>Aba Contatos</w:t>
          </w:r>
        </w:p>
        <w:p w:rsidR="007F1E3F" w:rsidRPr="00C61D15" w:rsidRDefault="007F1E3F" w:rsidP="007F1E3F">
          <w:pPr>
            <w:rPr>
              <w:rFonts w:eastAsia="Arial" w:cs="Arial"/>
              <w:color w:val="auto"/>
            </w:rPr>
          </w:pPr>
          <w:r w:rsidRPr="00C61D15">
            <w:rPr>
              <w:rFonts w:eastAsia="Arial" w:cs="Arial"/>
              <w:color w:val="auto"/>
            </w:rPr>
            <w:t>Veja abaixo como preencher cada campo desta aba:</w:t>
          </w:r>
        </w:p>
        <w:p w:rsidR="007F1E3F" w:rsidRPr="00C61D15" w:rsidRDefault="007F1E3F" w:rsidP="007F1E3F">
          <w:pPr>
            <w:rPr>
              <w:rFonts w:eastAsia="Arial" w:cs="Arial"/>
              <w:color w:val="auto"/>
            </w:rPr>
          </w:pPr>
        </w:p>
        <w:p w:rsidR="007F1E3F" w:rsidRPr="00C61D15" w:rsidRDefault="007F1E3F" w:rsidP="007F1E3F">
          <w:pPr>
            <w:rPr>
              <w:rFonts w:eastAsia="Arial" w:cs="Arial"/>
              <w:color w:val="auto"/>
            </w:rPr>
          </w:pPr>
          <w:r w:rsidRPr="00C61D15">
            <w:rPr>
              <w:noProof/>
              <w:color w:val="auto"/>
            </w:rPr>
            <w:drawing>
              <wp:inline distT="0" distB="0" distL="0" distR="0" wp14:anchorId="67C052E6" wp14:editId="583938EA">
                <wp:extent cx="4572000" cy="2676525"/>
                <wp:effectExtent l="0" t="0" r="0" b="0"/>
                <wp:docPr id="1294257682" name="Imagem 1294257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2676525"/>
                        </a:xfrm>
                        <a:prstGeom prst="rect">
                          <a:avLst/>
                        </a:prstGeom>
                      </pic:spPr>
                    </pic:pic>
                  </a:graphicData>
                </a:graphic>
              </wp:inline>
            </w:drawing>
          </w:r>
        </w:p>
        <w:p w:rsidR="007F1E3F" w:rsidRPr="00C61D15" w:rsidRDefault="007F1E3F" w:rsidP="007F1E3F">
          <w:pPr>
            <w:rPr>
              <w:rFonts w:eastAsia="Arial" w:cs="Arial"/>
              <w:color w:val="auto"/>
            </w:rPr>
          </w:pPr>
        </w:p>
        <w:p w:rsidR="007F1E3F" w:rsidRPr="00C61D15" w:rsidRDefault="007F1E3F" w:rsidP="007F1E3F">
          <w:pPr>
            <w:rPr>
              <w:rFonts w:eastAsia="Arial" w:cs="Arial"/>
              <w:color w:val="auto"/>
            </w:rPr>
          </w:pPr>
          <w:r w:rsidRPr="00C61D15">
            <w:rPr>
              <w:rFonts w:eastAsia="Arial" w:cs="Arial"/>
              <w:color w:val="auto"/>
            </w:rPr>
            <w:t>Quadro: Informações gerais de contato</w:t>
          </w:r>
        </w:p>
        <w:p w:rsidR="007F1E3F" w:rsidRPr="00C61D15" w:rsidRDefault="007F1E3F" w:rsidP="007F1E3F">
          <w:pPr>
            <w:rPr>
              <w:rFonts w:eastAsia="Arial" w:cs="Arial"/>
              <w:color w:val="auto"/>
            </w:rPr>
          </w:pPr>
          <w:r w:rsidRPr="00C61D15">
            <w:rPr>
              <w:rFonts w:eastAsia="Arial" w:cs="Arial"/>
              <w:color w:val="auto"/>
            </w:rPr>
            <w:t>Contato Principal – Informe o nome da principal pessoa de contato.</w:t>
          </w:r>
        </w:p>
        <w:p w:rsidR="007F1E3F" w:rsidRPr="00C61D15" w:rsidRDefault="007F1E3F" w:rsidP="007F1E3F">
          <w:pPr>
            <w:rPr>
              <w:rFonts w:eastAsia="Arial" w:cs="Arial"/>
              <w:color w:val="auto"/>
            </w:rPr>
          </w:pPr>
          <w:r w:rsidRPr="00C61D15">
            <w:rPr>
              <w:rFonts w:eastAsia="Arial" w:cs="Arial"/>
              <w:color w:val="auto"/>
            </w:rPr>
            <w:lastRenderedPageBreak/>
            <w:t>Telefone 1 – Informe o número de telefone.</w:t>
          </w:r>
        </w:p>
        <w:p w:rsidR="007F1E3F" w:rsidRPr="00C61D15" w:rsidRDefault="007F1E3F" w:rsidP="007F1E3F">
          <w:pPr>
            <w:rPr>
              <w:rFonts w:eastAsia="Arial" w:cs="Arial"/>
              <w:color w:val="auto"/>
            </w:rPr>
          </w:pPr>
          <w:r w:rsidRPr="00C61D15">
            <w:rPr>
              <w:rFonts w:eastAsia="Arial" w:cs="Arial"/>
              <w:color w:val="auto"/>
            </w:rPr>
            <w:t>Telefone 2 – Informe o segundo número de telefone, se houver.</w:t>
          </w:r>
        </w:p>
        <w:p w:rsidR="007F1E3F" w:rsidRPr="00C61D15" w:rsidRDefault="007F1E3F" w:rsidP="00A017BA">
          <w:pPr>
            <w:rPr>
              <w:rFonts w:eastAsia="Arial" w:cs="Arial"/>
              <w:color w:val="auto"/>
            </w:rPr>
          </w:pPr>
          <w:r w:rsidRPr="00C61D15">
            <w:rPr>
              <w:rFonts w:eastAsia="Arial" w:cs="Arial"/>
              <w:color w:val="auto"/>
            </w:rPr>
            <w:t>Website – Informe o endereço de website.</w:t>
          </w:r>
        </w:p>
        <w:p w:rsidR="00A017BA" w:rsidRPr="00C61D15" w:rsidRDefault="00A017BA" w:rsidP="00A017BA">
          <w:pPr>
            <w:rPr>
              <w:rFonts w:eastAsia="Arial" w:cs="Arial"/>
              <w:color w:val="auto"/>
            </w:rPr>
          </w:pPr>
        </w:p>
        <w:p w:rsidR="007F1E3F" w:rsidRPr="00C61D15" w:rsidRDefault="007F1E3F" w:rsidP="007F1E3F">
          <w:pPr>
            <w:rPr>
              <w:rFonts w:eastAsia="Arial" w:cs="Arial"/>
              <w:color w:val="auto"/>
            </w:rPr>
          </w:pPr>
          <w:r w:rsidRPr="00C61D15">
            <w:rPr>
              <w:rFonts w:eastAsia="Arial" w:cs="Arial"/>
              <w:color w:val="auto"/>
            </w:rPr>
            <w:t>Quadro: Incluir Contato</w:t>
          </w:r>
        </w:p>
        <w:p w:rsidR="007F1E3F" w:rsidRPr="00C61D15" w:rsidRDefault="007F1E3F" w:rsidP="007F1E3F">
          <w:pPr>
            <w:rPr>
              <w:rFonts w:eastAsia="Arial" w:cs="Arial"/>
              <w:color w:val="auto"/>
            </w:rPr>
          </w:pPr>
          <w:r w:rsidRPr="00C61D15">
            <w:rPr>
              <w:rFonts w:eastAsia="Arial" w:cs="Arial"/>
              <w:color w:val="auto"/>
            </w:rPr>
            <w:t>Clique sobre o botão “Adicionar” para inserir uma nova linha. Em seguida preencha os campos abaixo:</w:t>
          </w:r>
        </w:p>
        <w:p w:rsidR="007F1E3F" w:rsidRPr="00C61D15" w:rsidRDefault="007F1E3F" w:rsidP="007F1E3F">
          <w:pPr>
            <w:rPr>
              <w:rFonts w:eastAsia="Arial" w:cs="Arial"/>
              <w:color w:val="auto"/>
            </w:rPr>
          </w:pPr>
          <w:r w:rsidRPr="00C61D15">
            <w:rPr>
              <w:rFonts w:eastAsia="Arial" w:cs="Arial"/>
              <w:color w:val="auto"/>
            </w:rPr>
            <w:t>Nome – Informe o nome do contato do participante.</w:t>
          </w:r>
        </w:p>
        <w:p w:rsidR="007F1E3F" w:rsidRPr="00C61D15" w:rsidRDefault="007F1E3F" w:rsidP="007F1E3F">
          <w:pPr>
            <w:rPr>
              <w:rFonts w:eastAsia="Arial" w:cs="Arial"/>
              <w:color w:val="auto"/>
            </w:rPr>
          </w:pPr>
          <w:r w:rsidRPr="00C61D15">
            <w:rPr>
              <w:rFonts w:eastAsia="Arial" w:cs="Arial"/>
              <w:color w:val="auto"/>
            </w:rPr>
            <w:t>E-mail – Informe o e-mail do contato do participante.</w:t>
          </w:r>
        </w:p>
        <w:p w:rsidR="007F1E3F" w:rsidRPr="00C61D15" w:rsidRDefault="007F1E3F" w:rsidP="007F1E3F">
          <w:pPr>
            <w:rPr>
              <w:rFonts w:eastAsia="Arial" w:cs="Arial"/>
              <w:i/>
              <w:color w:val="auto"/>
            </w:rPr>
          </w:pPr>
          <w:r w:rsidRPr="00C61D15">
            <w:rPr>
              <w:rFonts w:eastAsia="Arial" w:cs="Arial"/>
              <w:color w:val="auto"/>
            </w:rPr>
            <w:t xml:space="preserve">Cargo – Selecione o cargo do contato. Para cadastrar Cargo, acesse </w:t>
          </w:r>
          <w:r w:rsidRPr="00C61D15">
            <w:rPr>
              <w:rFonts w:eastAsia="Arial" w:cs="Arial"/>
              <w:i/>
              <w:color w:val="auto"/>
            </w:rPr>
            <w:t>Cadastros &gt; Diversos &gt; Cargos.</w:t>
          </w:r>
        </w:p>
        <w:p w:rsidR="007F1E3F" w:rsidRPr="00C61D15" w:rsidRDefault="007F1E3F" w:rsidP="007F1E3F">
          <w:pPr>
            <w:rPr>
              <w:rFonts w:eastAsia="Arial" w:cs="Arial"/>
              <w:color w:val="auto"/>
            </w:rPr>
          </w:pPr>
          <w:r w:rsidRPr="00C61D15">
            <w:rPr>
              <w:rFonts w:eastAsia="Arial" w:cs="Arial"/>
              <w:color w:val="auto"/>
            </w:rPr>
            <w:t>Data Nascimento – Selecione a data de nascimento da pessoa de contato.</w:t>
          </w:r>
        </w:p>
        <w:p w:rsidR="007F1E3F" w:rsidRPr="00C61D15" w:rsidRDefault="007F1E3F" w:rsidP="007F1E3F">
          <w:pPr>
            <w:rPr>
              <w:rFonts w:eastAsia="Arial" w:cs="Arial"/>
              <w:color w:val="auto"/>
            </w:rPr>
          </w:pPr>
          <w:r w:rsidRPr="00C61D15">
            <w:rPr>
              <w:rFonts w:eastAsia="Arial" w:cs="Arial"/>
              <w:color w:val="auto"/>
            </w:rPr>
            <w:t>Telefone 1 – Informe o número de telefone do contato.</w:t>
          </w:r>
        </w:p>
        <w:p w:rsidR="007F1E3F" w:rsidRPr="00C61D15" w:rsidRDefault="007F1E3F" w:rsidP="007F1E3F">
          <w:pPr>
            <w:rPr>
              <w:rFonts w:eastAsia="Arial" w:cs="Arial"/>
              <w:color w:val="auto"/>
            </w:rPr>
          </w:pPr>
          <w:r w:rsidRPr="00C61D15">
            <w:rPr>
              <w:rFonts w:eastAsia="Arial" w:cs="Arial"/>
              <w:color w:val="auto"/>
            </w:rPr>
            <w:t>Telefone 2 – Informe o segundo número de telefone do contato, se houver.</w:t>
          </w:r>
        </w:p>
        <w:p w:rsidR="007F1E3F" w:rsidRPr="00C61D15" w:rsidRDefault="007F1E3F" w:rsidP="007F1E3F">
          <w:pPr>
            <w:rPr>
              <w:rFonts w:eastAsia="Arial" w:cs="Arial"/>
              <w:color w:val="auto"/>
            </w:rPr>
          </w:pPr>
          <w:r w:rsidRPr="00C61D15">
            <w:rPr>
              <w:rFonts w:eastAsia="Arial" w:cs="Arial"/>
              <w:color w:val="auto"/>
            </w:rPr>
            <w:t>ID do Rádio – Informe o ID do rádio do contato.</w:t>
          </w:r>
        </w:p>
        <w:p w:rsidR="007F1E3F" w:rsidRPr="00C61D15" w:rsidRDefault="007F1E3F" w:rsidP="007F1E3F">
          <w:pPr>
            <w:rPr>
              <w:rFonts w:eastAsia="Arial" w:cs="Arial"/>
              <w:color w:val="auto"/>
            </w:rPr>
          </w:pPr>
          <w:r w:rsidRPr="00C61D15">
            <w:rPr>
              <w:rFonts w:eastAsia="Arial" w:cs="Arial"/>
              <w:color w:val="auto"/>
            </w:rPr>
            <w:t xml:space="preserve">Flag </w:t>
          </w:r>
          <w:proofErr w:type="spellStart"/>
          <w:r w:rsidRPr="00C61D15">
            <w:rPr>
              <w:rFonts w:eastAsia="Arial" w:cs="Arial"/>
              <w:color w:val="auto"/>
            </w:rPr>
            <w:t>NFe</w:t>
          </w:r>
          <w:proofErr w:type="spellEnd"/>
          <w:r w:rsidRPr="00C61D15">
            <w:rPr>
              <w:rFonts w:eastAsia="Arial" w:cs="Arial"/>
              <w:color w:val="auto"/>
            </w:rPr>
            <w:t xml:space="preserve"> – Marque esta opção se deseja enviar para o e-mail do contato o XML e </w:t>
          </w:r>
          <w:proofErr w:type="spellStart"/>
          <w:r w:rsidRPr="00C61D15">
            <w:rPr>
              <w:rFonts w:eastAsia="Arial" w:cs="Arial"/>
              <w:color w:val="auto"/>
            </w:rPr>
            <w:t>Danfe</w:t>
          </w:r>
          <w:proofErr w:type="spellEnd"/>
          <w:r w:rsidRPr="00C61D15">
            <w:rPr>
              <w:rFonts w:eastAsia="Arial" w:cs="Arial"/>
              <w:color w:val="auto"/>
            </w:rPr>
            <w:t xml:space="preserve"> das notas fiscais emitidas ao participante.</w:t>
          </w:r>
        </w:p>
        <w:p w:rsidR="007F1E3F" w:rsidRPr="00C61D15" w:rsidRDefault="007F1E3F" w:rsidP="007F1E3F">
          <w:pPr>
            <w:rPr>
              <w:rFonts w:eastAsia="Arial" w:cs="Arial"/>
              <w:color w:val="auto"/>
            </w:rPr>
          </w:pPr>
          <w:r w:rsidRPr="00C61D15">
            <w:rPr>
              <w:rFonts w:eastAsia="Arial" w:cs="Arial"/>
              <w:color w:val="auto"/>
            </w:rPr>
            <w:t>Flag Compras – Marque esta opção se desejar enviar para o e-mail do contato a emissão dos pedidos de compras emitidos ao participante.</w:t>
          </w:r>
        </w:p>
        <w:p w:rsidR="007F1E3F" w:rsidRPr="00C61D15" w:rsidRDefault="007F1E3F" w:rsidP="007F1E3F">
          <w:pPr>
            <w:rPr>
              <w:rFonts w:eastAsia="Arial" w:cs="Arial"/>
              <w:color w:val="auto"/>
            </w:rPr>
          </w:pPr>
          <w:r w:rsidRPr="00C61D15">
            <w:rPr>
              <w:rFonts w:eastAsia="Arial" w:cs="Arial"/>
              <w:color w:val="auto"/>
            </w:rPr>
            <w:t>Flag Vendas – Marque esta opção se desejar enviar para o e-mail do contato a emissão dos pedidos de vendas emitidos ao participante.</w:t>
          </w:r>
        </w:p>
        <w:p w:rsidR="007F1E3F" w:rsidRPr="00C61D15" w:rsidRDefault="007F1E3F" w:rsidP="007F1E3F">
          <w:pPr>
            <w:rPr>
              <w:rFonts w:eastAsia="Arial" w:cs="Arial"/>
              <w:color w:val="auto"/>
            </w:rPr>
          </w:pPr>
          <w:r w:rsidRPr="00C61D15">
            <w:rPr>
              <w:rFonts w:eastAsia="Arial" w:cs="Arial"/>
              <w:color w:val="auto"/>
            </w:rPr>
            <w:t>Flag Financeiro – Marque esta opção se desejar enviar para o e-mail do contato os boletos emitidos ao participante.</w:t>
          </w:r>
        </w:p>
        <w:p w:rsidR="00A017BA" w:rsidRPr="00C61D15" w:rsidRDefault="007F1E3F" w:rsidP="00A017BA">
          <w:pPr>
            <w:rPr>
              <w:rFonts w:eastAsia="Arial" w:cs="Arial"/>
              <w:color w:val="auto"/>
            </w:rPr>
          </w:pPr>
          <w:r w:rsidRPr="00C61D15">
            <w:rPr>
              <w:rFonts w:eastAsia="Arial" w:cs="Arial"/>
              <w:color w:val="auto"/>
            </w:rPr>
            <w:t>Após informar todos os dados, clique sobre o botão “Gravar” para salvar as informações.</w:t>
          </w:r>
        </w:p>
        <w:p w:rsidR="00A017BA" w:rsidRPr="00C61D15" w:rsidRDefault="00A017BA" w:rsidP="00A017BA">
          <w:pPr>
            <w:rPr>
              <w:rFonts w:eastAsia="Arial" w:cs="Arial"/>
              <w:color w:val="auto"/>
            </w:rPr>
          </w:pPr>
        </w:p>
        <w:p w:rsidR="007F1E3F" w:rsidRPr="00C61D15" w:rsidRDefault="007F1E3F" w:rsidP="007F1E3F">
          <w:pPr>
            <w:rPr>
              <w:rFonts w:eastAsia="Arial" w:cs="Arial"/>
              <w:color w:val="auto"/>
            </w:rPr>
          </w:pPr>
          <w:r w:rsidRPr="00C61D15">
            <w:rPr>
              <w:color w:val="auto"/>
            </w:rPr>
            <w:t>Aba Endereços</w:t>
          </w:r>
        </w:p>
        <w:p w:rsidR="007F1E3F" w:rsidRPr="00C61D15" w:rsidRDefault="007F1E3F" w:rsidP="007F1E3F">
          <w:pPr>
            <w:rPr>
              <w:rFonts w:eastAsia="Arial" w:cs="Arial"/>
              <w:color w:val="auto"/>
            </w:rPr>
          </w:pPr>
          <w:r w:rsidRPr="00C61D15">
            <w:rPr>
              <w:rFonts w:eastAsia="Arial" w:cs="Arial"/>
              <w:color w:val="auto"/>
            </w:rPr>
            <w:t>Veja a</w:t>
          </w:r>
          <w:r w:rsidR="00A017BA" w:rsidRPr="00C61D15">
            <w:rPr>
              <w:rFonts w:eastAsia="Arial" w:cs="Arial"/>
              <w:color w:val="auto"/>
            </w:rPr>
            <w:t xml:space="preserve"> seguir</w:t>
          </w:r>
          <w:r w:rsidRPr="00C61D15">
            <w:rPr>
              <w:rFonts w:eastAsia="Arial" w:cs="Arial"/>
              <w:color w:val="auto"/>
            </w:rPr>
            <w:t xml:space="preserve"> como preencher cada campo desta aba:</w:t>
          </w:r>
        </w:p>
        <w:p w:rsidR="007F1E3F" w:rsidRPr="00C61D15" w:rsidRDefault="007F1E3F" w:rsidP="007F1E3F">
          <w:pPr>
            <w:rPr>
              <w:rFonts w:eastAsia="Arial" w:cs="Arial"/>
              <w:color w:val="auto"/>
            </w:rPr>
          </w:pPr>
        </w:p>
        <w:p w:rsidR="007F1E3F" w:rsidRPr="00C61D15" w:rsidRDefault="007F1E3F" w:rsidP="007F1E3F">
          <w:pPr>
            <w:rPr>
              <w:rFonts w:eastAsia="Arial" w:cs="Arial"/>
              <w:color w:val="auto"/>
            </w:rPr>
          </w:pPr>
          <w:r w:rsidRPr="00C61D15">
            <w:rPr>
              <w:noProof/>
              <w:color w:val="auto"/>
            </w:rPr>
            <w:lastRenderedPageBreak/>
            <w:drawing>
              <wp:inline distT="0" distB="0" distL="0" distR="0" wp14:anchorId="26495069" wp14:editId="659E9918">
                <wp:extent cx="3762298" cy="2202512"/>
                <wp:effectExtent l="0" t="0" r="0" b="7620"/>
                <wp:docPr id="935054837" name="Imagem 93505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772096" cy="2208248"/>
                        </a:xfrm>
                        <a:prstGeom prst="rect">
                          <a:avLst/>
                        </a:prstGeom>
                      </pic:spPr>
                    </pic:pic>
                  </a:graphicData>
                </a:graphic>
              </wp:inline>
            </w:drawing>
          </w:r>
        </w:p>
        <w:p w:rsidR="00A017BA" w:rsidRPr="00C61D15" w:rsidRDefault="00A017BA" w:rsidP="007F1E3F">
          <w:pPr>
            <w:rPr>
              <w:rFonts w:eastAsia="Arial" w:cs="Arial"/>
              <w:color w:val="auto"/>
            </w:rPr>
          </w:pPr>
        </w:p>
        <w:p w:rsidR="007F1E3F" w:rsidRPr="00C61D15" w:rsidRDefault="007F1E3F" w:rsidP="007F1E3F">
          <w:pPr>
            <w:rPr>
              <w:color w:val="auto"/>
            </w:rPr>
          </w:pPr>
          <w:r w:rsidRPr="00C61D15">
            <w:rPr>
              <w:color w:val="auto"/>
            </w:rPr>
            <w:t>Clique sobre o botão “Adicionar” para inserir uma nova linha. Em seguida preencha os campos abaixo:</w:t>
          </w:r>
        </w:p>
        <w:p w:rsidR="007F1E3F" w:rsidRPr="00C61D15" w:rsidRDefault="007F1E3F" w:rsidP="007F1E3F">
          <w:pPr>
            <w:rPr>
              <w:rFonts w:eastAsia="Arial" w:cs="Arial"/>
              <w:color w:val="auto"/>
            </w:rPr>
          </w:pPr>
          <w:r w:rsidRPr="00C61D15">
            <w:rPr>
              <w:rFonts w:eastAsia="Arial" w:cs="Arial"/>
              <w:color w:val="auto"/>
            </w:rPr>
            <w:t>Tipo de Endereço – O participante pode possuir diversos tipos de endereços. Selecione o tipo de endereço adequado. As opções são: Local de Entrega, Local de Cobrança e Local de Faturamento.</w:t>
          </w:r>
        </w:p>
        <w:p w:rsidR="007F1E3F" w:rsidRPr="00C61D15" w:rsidRDefault="007F1E3F" w:rsidP="007F1E3F">
          <w:pPr>
            <w:rPr>
              <w:rFonts w:eastAsia="Arial" w:cs="Arial"/>
              <w:color w:val="auto"/>
            </w:rPr>
          </w:pPr>
          <w:r w:rsidRPr="00C61D15">
            <w:rPr>
              <w:rFonts w:eastAsia="Arial" w:cs="Arial"/>
              <w:color w:val="auto"/>
            </w:rPr>
            <w:t>CEP – Informe o CEP do endereço. Após informar o CEP, mude para a próxima célula, em seguida o sistema irá trazer automaticamente o endereço.</w:t>
          </w:r>
        </w:p>
        <w:p w:rsidR="007F1E3F" w:rsidRPr="00C61D15" w:rsidRDefault="007F1E3F" w:rsidP="007F1E3F">
          <w:pPr>
            <w:rPr>
              <w:rFonts w:eastAsia="Arial" w:cs="Arial"/>
              <w:color w:val="auto"/>
            </w:rPr>
          </w:pPr>
          <w:r w:rsidRPr="00C61D15">
            <w:rPr>
              <w:rFonts w:eastAsia="Arial" w:cs="Arial"/>
              <w:color w:val="auto"/>
            </w:rPr>
            <w:t>Endereço – Será preenchido automaticamente após informar o CEP. Este campo será preenchido automaticamente após informar o CEP.</w:t>
          </w:r>
          <w:r w:rsidRPr="00C61D15">
            <w:rPr>
              <w:rFonts w:eastAsia="Arial" w:cs="Arial"/>
              <w:i/>
              <w:iCs/>
              <w:color w:val="auto"/>
            </w:rPr>
            <w:t xml:space="preserve"> </w:t>
          </w:r>
          <w:r w:rsidRPr="00C61D15">
            <w:rPr>
              <w:rFonts w:eastAsia="Arial" w:cs="Arial"/>
              <w:color w:val="auto"/>
            </w:rPr>
            <w:t>Caso o endereço esteja incorreto, o mesmo deve ser corrigido, informando o logradouro.</w:t>
          </w:r>
        </w:p>
        <w:p w:rsidR="007F1E3F" w:rsidRPr="00C61D15" w:rsidRDefault="007F1E3F" w:rsidP="007F1E3F">
          <w:pPr>
            <w:rPr>
              <w:rFonts w:eastAsia="Arial" w:cs="Arial"/>
              <w:color w:val="auto"/>
            </w:rPr>
          </w:pPr>
          <w:r w:rsidRPr="00C61D15">
            <w:rPr>
              <w:rFonts w:eastAsia="Arial" w:cs="Arial"/>
              <w:color w:val="auto"/>
            </w:rPr>
            <w:t>Número – Informe o número referente ao endereço.</w:t>
          </w:r>
        </w:p>
        <w:p w:rsidR="007F1E3F" w:rsidRPr="00C61D15" w:rsidRDefault="007F1E3F" w:rsidP="007F1E3F">
          <w:pPr>
            <w:rPr>
              <w:rFonts w:eastAsia="Arial" w:cs="Arial"/>
              <w:color w:val="auto"/>
            </w:rPr>
          </w:pPr>
          <w:r w:rsidRPr="00C61D15">
            <w:rPr>
              <w:rFonts w:eastAsia="Arial" w:cs="Arial"/>
              <w:color w:val="auto"/>
            </w:rPr>
            <w:t>Bairro – Informe o bairro referente ao endereço. Este campo será preenchido automaticamente após informar o CEP. Caso o bairro esteja incorreto, o mesmo deve ser corrigido.</w:t>
          </w:r>
        </w:p>
        <w:p w:rsidR="007F1E3F" w:rsidRPr="00C61D15" w:rsidRDefault="007F1E3F" w:rsidP="007F1E3F">
          <w:pPr>
            <w:rPr>
              <w:rFonts w:eastAsia="Arial" w:cs="Arial"/>
              <w:color w:val="auto"/>
            </w:rPr>
          </w:pPr>
          <w:r w:rsidRPr="00C61D15">
            <w:rPr>
              <w:rFonts w:eastAsia="Arial" w:cs="Arial"/>
              <w:color w:val="auto"/>
            </w:rPr>
            <w:t>Complemento – Informe um complemento para o endereço se for necessário.</w:t>
          </w:r>
        </w:p>
        <w:p w:rsidR="007F1E3F" w:rsidRPr="00C61D15" w:rsidRDefault="007F1E3F" w:rsidP="007F1E3F">
          <w:pPr>
            <w:rPr>
              <w:rFonts w:eastAsia="Arial" w:cs="Arial"/>
              <w:color w:val="auto"/>
            </w:rPr>
          </w:pPr>
          <w:r w:rsidRPr="00C61D15">
            <w:rPr>
              <w:rFonts w:eastAsia="Arial" w:cs="Arial"/>
              <w:color w:val="auto"/>
            </w:rPr>
            <w:t>País – Informe o país. Este campo será preenchido automaticamente após informar o CEP. Caso o país esteja incorreto, o mesmo deve ser corrigido.</w:t>
          </w:r>
        </w:p>
        <w:p w:rsidR="007F1E3F" w:rsidRPr="00C61D15" w:rsidRDefault="007F1E3F" w:rsidP="007F1E3F">
          <w:pPr>
            <w:rPr>
              <w:rFonts w:eastAsia="Arial" w:cs="Arial"/>
              <w:color w:val="auto"/>
            </w:rPr>
          </w:pPr>
          <w:r w:rsidRPr="00C61D15">
            <w:rPr>
              <w:rFonts w:eastAsia="Arial" w:cs="Arial"/>
              <w:color w:val="auto"/>
            </w:rPr>
            <w:t>Estado – Informe o estado da federação. Este campo será preenchido automaticamente após informar o CEP. Caso o estado esteja incorreto, o mesmo deve ser corrigido</w:t>
          </w:r>
        </w:p>
        <w:p w:rsidR="007F1E3F" w:rsidRPr="00C61D15" w:rsidRDefault="007F1E3F" w:rsidP="007F1E3F">
          <w:pPr>
            <w:rPr>
              <w:rFonts w:eastAsia="Arial" w:cs="Arial"/>
              <w:color w:val="auto"/>
            </w:rPr>
          </w:pPr>
          <w:r w:rsidRPr="00C61D15">
            <w:rPr>
              <w:rFonts w:eastAsia="Arial" w:cs="Arial"/>
              <w:color w:val="auto"/>
            </w:rPr>
            <w:t>Cidade – Informe o município. Este campo será preenchido automaticamente após informar o CEP. Caso a cidade esteja incorreta, a mesma deve ser corrigida.</w:t>
          </w:r>
        </w:p>
        <w:p w:rsidR="007F1E3F" w:rsidRPr="00C61D15" w:rsidRDefault="007F1E3F" w:rsidP="007F1E3F">
          <w:pPr>
            <w:rPr>
              <w:rFonts w:eastAsia="Arial" w:cs="Arial"/>
              <w:color w:val="auto"/>
            </w:rPr>
          </w:pPr>
          <w:r w:rsidRPr="00C61D15">
            <w:rPr>
              <w:rFonts w:eastAsia="Arial" w:cs="Arial"/>
              <w:color w:val="auto"/>
            </w:rPr>
            <w:t>Ponto de Referência – Informe um ponto de referência que auxilie a encontrar o endereço.</w:t>
          </w:r>
        </w:p>
        <w:p w:rsidR="007F1E3F" w:rsidRPr="00C61D15" w:rsidRDefault="007F1E3F" w:rsidP="007F1E3F">
          <w:pPr>
            <w:rPr>
              <w:rFonts w:eastAsia="Arial" w:cs="Arial"/>
              <w:color w:val="auto"/>
            </w:rPr>
          </w:pPr>
          <w:r w:rsidRPr="00C61D15">
            <w:rPr>
              <w:rFonts w:eastAsia="Arial" w:cs="Arial"/>
              <w:color w:val="auto"/>
            </w:rPr>
            <w:lastRenderedPageBreak/>
            <w:t>Após informar todos os dados, clique sobre o botão “Terminar Edição” para salvar as informações.</w:t>
          </w:r>
        </w:p>
        <w:p w:rsidR="007F1E3F" w:rsidRPr="00C61D15" w:rsidRDefault="007F1E3F" w:rsidP="007F1E3F">
          <w:pPr>
            <w:rPr>
              <w:rFonts w:eastAsia="Arial" w:cs="Arial"/>
              <w:color w:val="auto"/>
            </w:rPr>
          </w:pPr>
        </w:p>
        <w:p w:rsidR="007F1E3F" w:rsidRPr="00C61D15" w:rsidRDefault="007F1E3F" w:rsidP="007F1E3F">
          <w:pPr>
            <w:rPr>
              <w:rFonts w:eastAsia="Arial" w:cs="Arial"/>
              <w:color w:val="auto"/>
            </w:rPr>
          </w:pPr>
          <w:r w:rsidRPr="00C61D15">
            <w:rPr>
              <w:rFonts w:eastAsia="Arial" w:cs="Arial"/>
              <w:color w:val="auto"/>
            </w:rPr>
            <w:t>Aba Fiscal</w:t>
          </w:r>
        </w:p>
        <w:p w:rsidR="007F1E3F" w:rsidRPr="00C61D15" w:rsidRDefault="007F1E3F" w:rsidP="007F1E3F">
          <w:pPr>
            <w:tabs>
              <w:tab w:val="left" w:pos="7005"/>
            </w:tabs>
            <w:rPr>
              <w:rFonts w:eastAsia="Arial" w:cs="Arial"/>
              <w:color w:val="auto"/>
            </w:rPr>
          </w:pPr>
          <w:r w:rsidRPr="00C61D15">
            <w:rPr>
              <w:rFonts w:eastAsia="Arial" w:cs="Arial"/>
              <w:color w:val="auto"/>
            </w:rPr>
            <w:t>Veja a seguir como preencher cada campo desta aba:</w:t>
          </w:r>
          <w:r w:rsidRPr="00C61D15">
            <w:rPr>
              <w:rFonts w:eastAsia="Arial" w:cs="Arial"/>
              <w:color w:val="auto"/>
            </w:rPr>
            <w:tab/>
          </w:r>
        </w:p>
        <w:p w:rsidR="007F1E3F" w:rsidRPr="00C61D15" w:rsidRDefault="007F1E3F" w:rsidP="007F1E3F">
          <w:pPr>
            <w:tabs>
              <w:tab w:val="left" w:pos="7005"/>
            </w:tabs>
            <w:rPr>
              <w:rFonts w:eastAsia="Arial" w:cs="Arial"/>
              <w:color w:val="auto"/>
            </w:rPr>
          </w:pPr>
        </w:p>
        <w:p w:rsidR="007F1E3F" w:rsidRPr="00C61D15" w:rsidRDefault="007F1E3F" w:rsidP="007F1E3F">
          <w:pPr>
            <w:rPr>
              <w:rFonts w:eastAsia="Arial" w:cs="Arial"/>
              <w:color w:val="auto"/>
            </w:rPr>
          </w:pPr>
          <w:r w:rsidRPr="00C61D15">
            <w:rPr>
              <w:noProof/>
              <w:color w:val="auto"/>
            </w:rPr>
            <w:drawing>
              <wp:inline distT="0" distB="0" distL="0" distR="0" wp14:anchorId="10641C77" wp14:editId="6BA4C689">
                <wp:extent cx="4572000" cy="2686050"/>
                <wp:effectExtent l="0" t="0" r="0" b="0"/>
                <wp:docPr id="504078486" name="Imagem 504078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2686050"/>
                        </a:xfrm>
                        <a:prstGeom prst="rect">
                          <a:avLst/>
                        </a:prstGeom>
                      </pic:spPr>
                    </pic:pic>
                  </a:graphicData>
                </a:graphic>
              </wp:inline>
            </w:drawing>
          </w:r>
        </w:p>
        <w:p w:rsidR="007F1E3F" w:rsidRPr="00C61D15" w:rsidRDefault="007F1E3F" w:rsidP="007F1E3F">
          <w:pPr>
            <w:rPr>
              <w:rFonts w:eastAsia="Arial" w:cs="Arial"/>
              <w:color w:val="auto"/>
            </w:rPr>
          </w:pPr>
        </w:p>
        <w:p w:rsidR="007F1E3F" w:rsidRPr="00C61D15" w:rsidRDefault="007F1E3F" w:rsidP="007F1E3F">
          <w:pPr>
            <w:rPr>
              <w:rFonts w:eastAsia="Arial" w:cs="Arial"/>
              <w:color w:val="auto"/>
            </w:rPr>
          </w:pPr>
          <w:r w:rsidRPr="00C61D15">
            <w:rPr>
              <w:rFonts w:eastAsia="Arial" w:cs="Arial"/>
              <w:color w:val="auto"/>
            </w:rPr>
            <w:t>Quadro: Informações Fiscais</w:t>
          </w:r>
        </w:p>
        <w:p w:rsidR="007F1E3F" w:rsidRPr="00C61D15" w:rsidRDefault="007F1E3F" w:rsidP="007F1E3F">
          <w:pPr>
            <w:rPr>
              <w:rFonts w:eastAsia="Arial" w:cs="Arial"/>
              <w:color w:val="auto"/>
            </w:rPr>
          </w:pPr>
          <w:r w:rsidRPr="00C61D15">
            <w:rPr>
              <w:rFonts w:eastAsia="Arial" w:cs="Arial"/>
              <w:color w:val="auto"/>
            </w:rPr>
            <w:t>As informações deste quadro devem ser colocadas apenas se o participante possui alguma particularidade fiscal individual, que saia da normatização das demais operações realizadas com todos os demais participantes.</w:t>
          </w:r>
        </w:p>
        <w:p w:rsidR="007F1E3F" w:rsidRPr="00C61D15" w:rsidRDefault="007F1E3F" w:rsidP="007F1E3F">
          <w:pPr>
            <w:rPr>
              <w:rFonts w:eastAsia="Arial" w:cs="Arial"/>
              <w:color w:val="auto"/>
            </w:rPr>
          </w:pPr>
          <w:r w:rsidRPr="00C61D15">
            <w:rPr>
              <w:rFonts w:eastAsia="Arial" w:cs="Arial"/>
              <w:color w:val="auto"/>
            </w:rPr>
            <w:t>Número do Registro no Suframa – Informe o número do registro Suframa do participante, se houver.</w:t>
          </w:r>
        </w:p>
        <w:p w:rsidR="007F1E3F" w:rsidRPr="00C61D15" w:rsidRDefault="007F1E3F" w:rsidP="007F1E3F">
          <w:pPr>
            <w:rPr>
              <w:rFonts w:eastAsia="Arial" w:cs="Arial"/>
              <w:color w:val="auto"/>
            </w:rPr>
          </w:pPr>
          <w:r w:rsidRPr="00C61D15">
            <w:rPr>
              <w:rFonts w:eastAsia="Arial" w:cs="Arial"/>
              <w:color w:val="auto"/>
            </w:rPr>
            <w:t>Texto Fiscal ICMS – Selecione o texto fiscal do ICMS específico para o participante.</w:t>
          </w:r>
        </w:p>
        <w:p w:rsidR="007F1E3F" w:rsidRPr="00C61D15" w:rsidRDefault="007F1E3F" w:rsidP="007F1E3F">
          <w:pPr>
            <w:rPr>
              <w:rFonts w:eastAsia="Arial" w:cs="Arial"/>
              <w:color w:val="auto"/>
            </w:rPr>
          </w:pPr>
          <w:r w:rsidRPr="00C61D15">
            <w:rPr>
              <w:rFonts w:eastAsia="Arial" w:cs="Arial"/>
              <w:color w:val="auto"/>
            </w:rPr>
            <w:t>Texto Fiscal IPI – Selecione o texto fiscal do IPI específico para o participante.</w:t>
          </w:r>
        </w:p>
        <w:p w:rsidR="007F1E3F" w:rsidRPr="00C61D15" w:rsidRDefault="007F1E3F" w:rsidP="007F1E3F">
          <w:pPr>
            <w:rPr>
              <w:rFonts w:eastAsia="Arial" w:cs="Arial"/>
              <w:color w:val="auto"/>
            </w:rPr>
          </w:pPr>
          <w:r w:rsidRPr="00C61D15">
            <w:rPr>
              <w:rFonts w:eastAsia="Arial" w:cs="Arial"/>
              <w:color w:val="auto"/>
            </w:rPr>
            <w:t>Texto Fiscal PIS – Selecione o texto fiscal do PIS específico para o participante.</w:t>
          </w:r>
        </w:p>
        <w:p w:rsidR="007F1E3F" w:rsidRPr="00C61D15" w:rsidRDefault="007F1E3F" w:rsidP="007F1E3F">
          <w:pPr>
            <w:rPr>
              <w:rFonts w:eastAsia="Arial" w:cs="Arial"/>
              <w:color w:val="auto"/>
            </w:rPr>
          </w:pPr>
          <w:r w:rsidRPr="00C61D15">
            <w:rPr>
              <w:rFonts w:eastAsia="Arial" w:cs="Arial"/>
              <w:color w:val="auto"/>
            </w:rPr>
            <w:t>Texto Fiscal COFINS – Selecione o texto fiscal do COFINS específico para o participante.</w:t>
          </w:r>
        </w:p>
        <w:p w:rsidR="007F1E3F" w:rsidRPr="00C61D15" w:rsidRDefault="007F1E3F" w:rsidP="007F1E3F">
          <w:pPr>
            <w:rPr>
              <w:rFonts w:eastAsia="Arial" w:cs="Arial"/>
              <w:color w:val="auto"/>
            </w:rPr>
          </w:pPr>
          <w:r w:rsidRPr="00C61D15">
            <w:rPr>
              <w:rFonts w:eastAsia="Arial" w:cs="Arial"/>
              <w:color w:val="auto"/>
            </w:rPr>
            <w:t xml:space="preserve">Tipo de Atividade – Selecione o tipo de atividade que o participante se enquadra. Os tipos de atividades podem ser: industrial ou equiparado a industrial; prestador de serviços; atividade de comércio; pessoas jurídicas referidas nos §§ 6º, </w:t>
          </w:r>
          <w:r w:rsidRPr="00C61D15">
            <w:rPr>
              <w:rFonts w:eastAsia="Arial" w:cs="Arial"/>
              <w:color w:val="auto"/>
            </w:rPr>
            <w:lastRenderedPageBreak/>
            <w:t>8º e 9º do art. 3º da Lei nº 9.718, de 1998; atividade imobiliária e outros. Este campo é muito importante para o correto destaque dos tributos na nota fiscal.</w:t>
          </w:r>
        </w:p>
        <w:p w:rsidR="007F1E3F" w:rsidRPr="00C61D15" w:rsidRDefault="007F1E3F" w:rsidP="007F1E3F">
          <w:pPr>
            <w:rPr>
              <w:rFonts w:eastAsia="Arial" w:cs="Arial"/>
              <w:color w:val="auto"/>
            </w:rPr>
          </w:pPr>
          <w:r w:rsidRPr="00C61D15">
            <w:rPr>
              <w:rFonts w:eastAsia="Arial" w:cs="Arial"/>
              <w:color w:val="auto"/>
            </w:rPr>
            <w:t>Finalidade Padrão – Selecione a finalidade padrão que se enquadra o participante. A finalidade pode ser: produção, revenda ou consumo. Este campo é muito importante para o correto destaque dos tributos na nota fiscal.</w:t>
          </w:r>
        </w:p>
        <w:p w:rsidR="007F1E3F" w:rsidRPr="00C61D15" w:rsidRDefault="007F1E3F" w:rsidP="007F1E3F">
          <w:pPr>
            <w:rPr>
              <w:rFonts w:eastAsia="Arial" w:cs="Arial"/>
              <w:color w:val="auto"/>
            </w:rPr>
          </w:pPr>
          <w:r w:rsidRPr="00C61D15">
            <w:rPr>
              <w:rFonts w:eastAsia="Arial" w:cs="Arial"/>
              <w:color w:val="auto"/>
            </w:rPr>
            <w:t>Flag Não Contribuinte – Marque esta opção caso o participante seja uma pessoa jurídica, mas não é contribuinte do ICMS. Este campo é muito importante para o correto destaque dos tributos na nota fiscal.</w:t>
          </w:r>
        </w:p>
        <w:p w:rsidR="007F1E3F" w:rsidRPr="00C61D15" w:rsidRDefault="007F1E3F" w:rsidP="007F1E3F">
          <w:pPr>
            <w:rPr>
              <w:rFonts w:eastAsia="Arial" w:cs="Arial"/>
              <w:color w:val="auto"/>
            </w:rPr>
          </w:pPr>
          <w:r w:rsidRPr="00C61D15">
            <w:rPr>
              <w:rFonts w:eastAsia="Arial" w:cs="Arial"/>
              <w:color w:val="auto"/>
            </w:rPr>
            <w:t>Flag Produtor Rural – Marque essa flag caso o participante seja um produtor rural. Este campo é muito importante para o correto destaque dos tributos na nota fiscal.</w:t>
          </w:r>
        </w:p>
        <w:p w:rsidR="007F1E3F" w:rsidRPr="00C61D15" w:rsidRDefault="007F1E3F" w:rsidP="007F1E3F">
          <w:pPr>
            <w:rPr>
              <w:rFonts w:eastAsia="Arial" w:cs="Arial"/>
              <w:color w:val="auto"/>
            </w:rPr>
          </w:pPr>
          <w:r w:rsidRPr="00C61D15">
            <w:rPr>
              <w:rFonts w:eastAsia="Arial" w:cs="Arial"/>
              <w:color w:val="auto"/>
            </w:rPr>
            <w:t>Flag Reter ISS – Marque essa flag caso ao emitir uma nota fiscal de serviço ao participante deva ser retido o ISS.</w:t>
          </w:r>
        </w:p>
        <w:p w:rsidR="007F1E3F" w:rsidRPr="00C61D15" w:rsidRDefault="007F1E3F" w:rsidP="007F1E3F">
          <w:pPr>
            <w:ind w:firstLine="0"/>
            <w:rPr>
              <w:rFonts w:eastAsia="Arial" w:cs="Arial"/>
              <w:color w:val="auto"/>
            </w:rPr>
          </w:pPr>
        </w:p>
        <w:p w:rsidR="007F1E3F" w:rsidRPr="00C61D15" w:rsidRDefault="007F1E3F" w:rsidP="007F1E3F">
          <w:pPr>
            <w:rPr>
              <w:rFonts w:eastAsia="Arial" w:cs="Arial"/>
              <w:color w:val="auto"/>
            </w:rPr>
          </w:pPr>
          <w:r w:rsidRPr="00C61D15">
            <w:rPr>
              <w:rFonts w:eastAsia="Arial" w:cs="Arial"/>
              <w:color w:val="auto"/>
            </w:rPr>
            <w:t>Aba Financeiro</w:t>
          </w:r>
        </w:p>
        <w:p w:rsidR="007F1E3F" w:rsidRPr="00C61D15" w:rsidRDefault="007F1E3F" w:rsidP="007F1E3F">
          <w:pPr>
            <w:rPr>
              <w:rFonts w:eastAsia="Arial" w:cs="Arial"/>
              <w:color w:val="auto"/>
            </w:rPr>
          </w:pPr>
          <w:r w:rsidRPr="00C61D15">
            <w:rPr>
              <w:rFonts w:eastAsia="Arial" w:cs="Arial"/>
              <w:color w:val="auto"/>
            </w:rPr>
            <w:t>Veja abaixo como preencher cada campo desta aba:</w:t>
          </w:r>
        </w:p>
        <w:p w:rsidR="007F1E3F" w:rsidRPr="00C61D15" w:rsidRDefault="007F1E3F" w:rsidP="007F1E3F">
          <w:pPr>
            <w:rPr>
              <w:rFonts w:eastAsia="Arial" w:cs="Arial"/>
              <w:color w:val="auto"/>
            </w:rPr>
          </w:pPr>
        </w:p>
        <w:p w:rsidR="007F1E3F" w:rsidRPr="00C61D15" w:rsidRDefault="007F1E3F" w:rsidP="007F1E3F">
          <w:pPr>
            <w:rPr>
              <w:rFonts w:eastAsia="Arial" w:cs="Arial"/>
              <w:color w:val="auto"/>
            </w:rPr>
          </w:pPr>
          <w:r w:rsidRPr="00C61D15">
            <w:rPr>
              <w:noProof/>
              <w:color w:val="auto"/>
            </w:rPr>
            <w:drawing>
              <wp:inline distT="0" distB="0" distL="0" distR="0" wp14:anchorId="2B6176A6" wp14:editId="551181F7">
                <wp:extent cx="4572000" cy="2695575"/>
                <wp:effectExtent l="0" t="0" r="0" b="0"/>
                <wp:docPr id="308597597" name="Imagem 30859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2695575"/>
                        </a:xfrm>
                        <a:prstGeom prst="rect">
                          <a:avLst/>
                        </a:prstGeom>
                      </pic:spPr>
                    </pic:pic>
                  </a:graphicData>
                </a:graphic>
              </wp:inline>
            </w:drawing>
          </w:r>
        </w:p>
        <w:p w:rsidR="007F1E3F" w:rsidRPr="00C61D15" w:rsidRDefault="007F1E3F" w:rsidP="007F1E3F">
          <w:pPr>
            <w:rPr>
              <w:rFonts w:eastAsia="Arial" w:cs="Arial"/>
              <w:color w:val="auto"/>
            </w:rPr>
          </w:pPr>
        </w:p>
        <w:p w:rsidR="007F1E3F" w:rsidRPr="00C61D15" w:rsidRDefault="007F1E3F" w:rsidP="007F1E3F">
          <w:pPr>
            <w:rPr>
              <w:rFonts w:eastAsia="Arial" w:cs="Arial"/>
              <w:color w:val="auto"/>
            </w:rPr>
          </w:pPr>
          <w:r w:rsidRPr="00C61D15">
            <w:rPr>
              <w:rFonts w:eastAsia="Arial" w:cs="Arial"/>
              <w:color w:val="auto"/>
            </w:rPr>
            <w:t xml:space="preserve">Percentual de desconto padrão – Preencha o percentual de desconto padrão que queira vincular ao participante. Ao realizar um pedido de venda para esse participante o sistema trará automaticamente o percentual de desconto padrão na coluna “Desconto %” do pedido de venda. Caso queira alterar o percentual de desconto na coluna “Desconto %” na tela de pedido de venda, para um percentual </w:t>
          </w:r>
          <w:r w:rsidRPr="00C61D15">
            <w:rPr>
              <w:rFonts w:eastAsia="Arial" w:cs="Arial"/>
              <w:color w:val="auto"/>
            </w:rPr>
            <w:lastRenderedPageBreak/>
            <w:t>maior que o percentual cadastrado no campo “Percentual de Desconto padrão”, o sistema trará na tela a seguinte mensagem:</w:t>
          </w:r>
        </w:p>
        <w:p w:rsidR="007F1E3F" w:rsidRPr="00C61D15" w:rsidRDefault="007F1E3F" w:rsidP="007F1E3F">
          <w:pPr>
            <w:rPr>
              <w:rFonts w:eastAsia="Arial" w:cs="Arial"/>
              <w:color w:val="auto"/>
            </w:rPr>
          </w:pPr>
        </w:p>
        <w:p w:rsidR="007F1E3F" w:rsidRPr="00C61D15" w:rsidRDefault="007F1E3F" w:rsidP="007F1E3F">
          <w:pPr>
            <w:rPr>
              <w:rFonts w:eastAsia="Arial" w:cs="Arial"/>
              <w:color w:val="auto"/>
            </w:rPr>
          </w:pPr>
          <w:r w:rsidRPr="00C61D15">
            <w:rPr>
              <w:noProof/>
              <w:color w:val="auto"/>
            </w:rPr>
            <w:drawing>
              <wp:inline distT="0" distB="0" distL="0" distR="0" wp14:anchorId="1BB3BB65" wp14:editId="5928E349">
                <wp:extent cx="3552825" cy="1428750"/>
                <wp:effectExtent l="0" t="0" r="0" b="0"/>
                <wp:docPr id="2143355009" name="Imagem 214335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552825" cy="1428750"/>
                        </a:xfrm>
                        <a:prstGeom prst="rect">
                          <a:avLst/>
                        </a:prstGeom>
                      </pic:spPr>
                    </pic:pic>
                  </a:graphicData>
                </a:graphic>
              </wp:inline>
            </w:drawing>
          </w:r>
        </w:p>
        <w:p w:rsidR="007F1E3F" w:rsidRPr="00C61D15" w:rsidRDefault="007F1E3F" w:rsidP="007F1E3F">
          <w:pPr>
            <w:rPr>
              <w:rFonts w:eastAsia="Arial" w:cs="Arial"/>
              <w:color w:val="auto"/>
            </w:rPr>
          </w:pPr>
        </w:p>
        <w:p w:rsidR="007F1E3F" w:rsidRPr="00C61D15" w:rsidRDefault="007F1E3F" w:rsidP="007F1E3F">
          <w:pPr>
            <w:rPr>
              <w:rFonts w:eastAsia="Arial" w:cs="Arial"/>
              <w:color w:val="auto"/>
            </w:rPr>
          </w:pPr>
          <w:r w:rsidRPr="00C61D15">
            <w:rPr>
              <w:rFonts w:eastAsia="Arial" w:cs="Arial"/>
              <w:color w:val="auto"/>
            </w:rPr>
            <w:t xml:space="preserve">Essa mensagem trata-se apenas </w:t>
          </w:r>
          <w:r w:rsidR="003E3BA3">
            <w:rPr>
              <w:rFonts w:eastAsia="Arial" w:cs="Arial"/>
              <w:color w:val="auto"/>
            </w:rPr>
            <w:t xml:space="preserve">de </w:t>
          </w:r>
          <w:r w:rsidRPr="00C61D15">
            <w:rPr>
              <w:rFonts w:eastAsia="Arial" w:cs="Arial"/>
              <w:color w:val="auto"/>
            </w:rPr>
            <w:t>um alerta, caso queira continuar com a alteração do campo “Desconto %”, basta clicar no botão “OK” e prosseguir com a alteração.</w:t>
          </w:r>
        </w:p>
        <w:p w:rsidR="007F1E3F" w:rsidRPr="00C61D15" w:rsidRDefault="007F1E3F" w:rsidP="007F1E3F">
          <w:pPr>
            <w:rPr>
              <w:rFonts w:eastAsia="Arial" w:cs="Arial"/>
              <w:color w:val="auto"/>
            </w:rPr>
          </w:pPr>
          <w:proofErr w:type="spellStart"/>
          <w:r w:rsidRPr="00C61D15">
            <w:rPr>
              <w:rFonts w:eastAsia="Arial" w:cs="Arial"/>
              <w:color w:val="auto"/>
            </w:rPr>
            <w:t>Perc</w:t>
          </w:r>
          <w:proofErr w:type="spellEnd"/>
          <w:r w:rsidRPr="00C61D15">
            <w:rPr>
              <w:rFonts w:eastAsia="Arial" w:cs="Arial"/>
              <w:color w:val="auto"/>
            </w:rPr>
            <w:t>. de desconto para títulos – Preencha o percentual de desconto padrão que queira vincular aos títulos a receber, ou seja, quando criado um título a receber vinculado a esse participante, o sistema trará o percentual de desconto no campo “Valor Desconto”.</w:t>
          </w:r>
        </w:p>
        <w:p w:rsidR="007F1E3F" w:rsidRPr="00C61D15" w:rsidRDefault="007F1E3F" w:rsidP="007F1E3F">
          <w:pPr>
            <w:rPr>
              <w:rFonts w:eastAsia="Arial" w:cs="Arial"/>
              <w:color w:val="auto"/>
            </w:rPr>
          </w:pPr>
          <w:r w:rsidRPr="00C61D15">
            <w:rPr>
              <w:rFonts w:eastAsia="Arial" w:cs="Arial"/>
              <w:color w:val="auto"/>
            </w:rPr>
            <w:t>Log abaixo temos uma grid dividida em abas.</w:t>
          </w:r>
        </w:p>
        <w:p w:rsidR="007F1E3F" w:rsidRPr="00C61D15" w:rsidRDefault="007F1E3F" w:rsidP="007F1E3F">
          <w:pPr>
            <w:rPr>
              <w:rFonts w:eastAsia="Arial" w:cs="Arial"/>
              <w:color w:val="auto"/>
            </w:rPr>
          </w:pPr>
        </w:p>
        <w:p w:rsidR="007F1E3F" w:rsidRPr="00C61D15" w:rsidRDefault="007F1E3F" w:rsidP="007F1E3F">
          <w:pPr>
            <w:rPr>
              <w:rFonts w:eastAsia="Arial" w:cs="Arial"/>
              <w:color w:val="auto"/>
            </w:rPr>
          </w:pPr>
          <w:r w:rsidRPr="00C61D15">
            <w:rPr>
              <w:rFonts w:eastAsia="Arial" w:cs="Arial"/>
              <w:color w:val="auto"/>
            </w:rPr>
            <w:t>Aba Contas Bancárias</w:t>
          </w:r>
        </w:p>
        <w:p w:rsidR="007F1E3F" w:rsidRPr="00C61D15" w:rsidRDefault="007F1E3F" w:rsidP="007F1E3F">
          <w:pPr>
            <w:rPr>
              <w:rFonts w:eastAsia="Arial" w:cs="Arial"/>
              <w:color w:val="auto"/>
            </w:rPr>
          </w:pPr>
          <w:r w:rsidRPr="00C61D15">
            <w:rPr>
              <w:rFonts w:eastAsia="Arial" w:cs="Arial"/>
              <w:color w:val="auto"/>
            </w:rPr>
            <w:t>Clique sobre o botão “Adicionar” para inserir uma nova linha. Em seguida preencha os campos abaixo:</w:t>
          </w:r>
        </w:p>
        <w:p w:rsidR="007F1E3F" w:rsidRPr="00C61D15" w:rsidRDefault="007F1E3F" w:rsidP="007F1E3F">
          <w:pPr>
            <w:rPr>
              <w:rFonts w:eastAsia="Arial" w:cs="Arial"/>
              <w:i/>
              <w:color w:val="auto"/>
            </w:rPr>
          </w:pPr>
          <w:r w:rsidRPr="00C61D15">
            <w:rPr>
              <w:rFonts w:eastAsia="Arial" w:cs="Arial"/>
              <w:color w:val="auto"/>
            </w:rPr>
            <w:t xml:space="preserve">Banco – Selecione o banco no qual o participante possui conta. Para cadastrar um novo banco, acesse </w:t>
          </w:r>
          <w:r w:rsidRPr="00C61D15">
            <w:rPr>
              <w:rFonts w:eastAsia="Arial" w:cs="Arial"/>
              <w:i/>
              <w:color w:val="auto"/>
            </w:rPr>
            <w:t>Cadastros &gt; Bancos &gt; Bancos.</w:t>
          </w:r>
        </w:p>
        <w:p w:rsidR="007F1E3F" w:rsidRPr="00C61D15" w:rsidRDefault="007F1E3F" w:rsidP="007F1E3F">
          <w:pPr>
            <w:rPr>
              <w:rFonts w:eastAsia="Arial" w:cs="Arial"/>
              <w:color w:val="auto"/>
            </w:rPr>
          </w:pPr>
          <w:r w:rsidRPr="00C61D15">
            <w:rPr>
              <w:rFonts w:eastAsia="Arial" w:cs="Arial"/>
              <w:color w:val="auto"/>
            </w:rPr>
            <w:t>N° Agência – Informe o número da agência bancária do participante.</w:t>
          </w:r>
        </w:p>
        <w:p w:rsidR="007F1E3F" w:rsidRPr="00C61D15" w:rsidRDefault="007F1E3F" w:rsidP="007F1E3F">
          <w:pPr>
            <w:rPr>
              <w:rFonts w:eastAsia="Arial" w:cs="Arial"/>
              <w:color w:val="auto"/>
            </w:rPr>
          </w:pPr>
          <w:r w:rsidRPr="00C61D15">
            <w:rPr>
              <w:rFonts w:eastAsia="Arial" w:cs="Arial"/>
              <w:color w:val="auto"/>
            </w:rPr>
            <w:t>Dígito Agência – Informe o dígito da agência bancária do participante.</w:t>
          </w:r>
        </w:p>
        <w:p w:rsidR="007F1E3F" w:rsidRPr="00C61D15" w:rsidRDefault="007F1E3F" w:rsidP="007F1E3F">
          <w:pPr>
            <w:rPr>
              <w:rFonts w:eastAsia="Arial" w:cs="Arial"/>
              <w:color w:val="auto"/>
            </w:rPr>
          </w:pPr>
          <w:r w:rsidRPr="00C61D15">
            <w:rPr>
              <w:rFonts w:eastAsia="Arial" w:cs="Arial"/>
              <w:color w:val="auto"/>
            </w:rPr>
            <w:t>N° Conta – Informe o número da conta bancária do participante.</w:t>
          </w:r>
        </w:p>
        <w:p w:rsidR="007F1E3F" w:rsidRPr="00C61D15" w:rsidRDefault="007F1E3F" w:rsidP="007F1E3F">
          <w:pPr>
            <w:rPr>
              <w:rFonts w:eastAsia="Arial" w:cs="Arial"/>
              <w:color w:val="auto"/>
            </w:rPr>
          </w:pPr>
          <w:r w:rsidRPr="00C61D15">
            <w:rPr>
              <w:rFonts w:eastAsia="Arial" w:cs="Arial"/>
              <w:color w:val="auto"/>
            </w:rPr>
            <w:t>Dígito Conta – Informe o dígito da conta do participante.</w:t>
          </w:r>
        </w:p>
        <w:p w:rsidR="007F1E3F" w:rsidRPr="00C61D15" w:rsidRDefault="007F1E3F" w:rsidP="007F1E3F">
          <w:pPr>
            <w:rPr>
              <w:rFonts w:eastAsia="Arial" w:cs="Arial"/>
              <w:color w:val="auto"/>
            </w:rPr>
          </w:pPr>
          <w:r w:rsidRPr="00C61D15">
            <w:rPr>
              <w:rFonts w:eastAsia="Arial" w:cs="Arial"/>
              <w:color w:val="auto"/>
            </w:rPr>
            <w:t>Tipo da Conta – Informe o tipo da conta do participante, se conta corrente, aplicação, poupança, etc.</w:t>
          </w:r>
        </w:p>
        <w:p w:rsidR="007F1E3F" w:rsidRPr="00C61D15" w:rsidRDefault="007F1E3F" w:rsidP="007F1E3F">
          <w:pPr>
            <w:rPr>
              <w:rFonts w:eastAsia="Arial" w:cs="Arial"/>
              <w:color w:val="auto"/>
            </w:rPr>
          </w:pPr>
          <w:r w:rsidRPr="00C61D15">
            <w:rPr>
              <w:rFonts w:eastAsia="Arial" w:cs="Arial"/>
              <w:color w:val="auto"/>
            </w:rPr>
            <w:t>Tipo de Favorecido – Selecione o tipo de favorecido da conta, se pessoa física ou jurídica.</w:t>
          </w:r>
        </w:p>
        <w:p w:rsidR="007F1E3F" w:rsidRPr="00C61D15" w:rsidRDefault="007F1E3F" w:rsidP="007F1E3F">
          <w:pPr>
            <w:rPr>
              <w:rFonts w:eastAsia="Arial" w:cs="Arial"/>
              <w:color w:val="auto"/>
            </w:rPr>
          </w:pPr>
          <w:r w:rsidRPr="00C61D15">
            <w:rPr>
              <w:rFonts w:eastAsia="Arial" w:cs="Arial"/>
              <w:color w:val="auto"/>
            </w:rPr>
            <w:t>Favorecido – Informe o nome completo do favorecido.</w:t>
          </w:r>
        </w:p>
        <w:p w:rsidR="007F1E3F" w:rsidRPr="00C61D15" w:rsidRDefault="007F1E3F" w:rsidP="00A017BA">
          <w:pPr>
            <w:rPr>
              <w:rFonts w:eastAsia="Arial" w:cs="Arial"/>
              <w:color w:val="auto"/>
            </w:rPr>
          </w:pPr>
          <w:r w:rsidRPr="00C61D15">
            <w:rPr>
              <w:rFonts w:eastAsia="Arial" w:cs="Arial"/>
              <w:color w:val="auto"/>
            </w:rPr>
            <w:lastRenderedPageBreak/>
            <w:t>Após informar todos os dados, clique sobre o botão “Gravar” para salvar as informações.</w:t>
          </w:r>
        </w:p>
        <w:p w:rsidR="007F1E3F" w:rsidRPr="00C61D15" w:rsidRDefault="007F1E3F" w:rsidP="007F1E3F">
          <w:pPr>
            <w:rPr>
              <w:rFonts w:eastAsia="Arial" w:cs="Arial"/>
              <w:color w:val="auto"/>
            </w:rPr>
          </w:pPr>
        </w:p>
        <w:p w:rsidR="007F1E3F" w:rsidRPr="00C61D15" w:rsidRDefault="007F1E3F" w:rsidP="007F1E3F">
          <w:pPr>
            <w:rPr>
              <w:rFonts w:eastAsia="Arial" w:cs="Arial"/>
              <w:color w:val="auto"/>
            </w:rPr>
          </w:pPr>
          <w:r w:rsidRPr="00C61D15">
            <w:rPr>
              <w:rFonts w:eastAsia="Arial" w:cs="Arial"/>
              <w:color w:val="auto"/>
            </w:rPr>
            <w:t>Quadro Opções</w:t>
          </w:r>
        </w:p>
        <w:p w:rsidR="007F1E3F" w:rsidRPr="00C61D15" w:rsidRDefault="007F1E3F" w:rsidP="007F1E3F">
          <w:pPr>
            <w:rPr>
              <w:rFonts w:eastAsia="Arial" w:cs="Arial"/>
              <w:color w:val="auto"/>
            </w:rPr>
          </w:pPr>
          <w:r w:rsidRPr="00C61D15">
            <w:rPr>
              <w:rFonts w:eastAsia="Arial" w:cs="Arial"/>
              <w:color w:val="auto"/>
            </w:rPr>
            <w:t>Somar valor de IPI na primeira parcela – Marque a flag se desejar que todo o valor de IPI da nota fiscal emitida ao participante seja somado à primeira parcela do título a receber. Dessa forma, o valor correspondente ao IPI será recebido na primeira parcela, e não dividido nas parcelas seguintes.</w:t>
          </w:r>
        </w:p>
        <w:p w:rsidR="007F1E3F" w:rsidRPr="00C61D15" w:rsidRDefault="007F1E3F" w:rsidP="007F1E3F">
          <w:pPr>
            <w:rPr>
              <w:rFonts w:eastAsia="Arial" w:cs="Arial"/>
              <w:color w:val="auto"/>
            </w:rPr>
          </w:pPr>
        </w:p>
        <w:p w:rsidR="007F1E3F" w:rsidRPr="00C61D15" w:rsidRDefault="007F1E3F" w:rsidP="007F1E3F">
          <w:pPr>
            <w:rPr>
              <w:rFonts w:eastAsia="Arial" w:cs="Arial"/>
              <w:color w:val="auto"/>
            </w:rPr>
          </w:pPr>
          <w:r w:rsidRPr="00C61D15">
            <w:rPr>
              <w:rFonts w:eastAsia="Arial" w:cs="Arial"/>
              <w:color w:val="auto"/>
            </w:rPr>
            <w:t>Aba Condições de pagamento</w:t>
          </w:r>
        </w:p>
        <w:p w:rsidR="007F1E3F" w:rsidRPr="00C61D15" w:rsidRDefault="007F1E3F" w:rsidP="007F1E3F">
          <w:pPr>
            <w:rPr>
              <w:rFonts w:eastAsia="Arial" w:cs="Arial"/>
              <w:color w:val="auto"/>
            </w:rPr>
          </w:pPr>
          <w:r w:rsidRPr="00C61D15">
            <w:rPr>
              <w:rFonts w:eastAsia="Arial" w:cs="Arial"/>
              <w:color w:val="auto"/>
            </w:rPr>
            <w:t>Veja abaixo como preencher cada campo desta aba:</w:t>
          </w:r>
        </w:p>
        <w:p w:rsidR="007F1E3F" w:rsidRPr="00C61D15" w:rsidRDefault="007F1E3F" w:rsidP="007F1E3F">
          <w:pPr>
            <w:rPr>
              <w:rFonts w:eastAsia="Arial" w:cs="Arial"/>
              <w:color w:val="auto"/>
            </w:rPr>
          </w:pPr>
        </w:p>
        <w:p w:rsidR="007F1E3F" w:rsidRPr="00C61D15" w:rsidRDefault="007F1E3F" w:rsidP="007F1E3F">
          <w:pPr>
            <w:rPr>
              <w:rFonts w:eastAsia="Arial" w:cs="Arial"/>
              <w:color w:val="auto"/>
            </w:rPr>
          </w:pPr>
          <w:r w:rsidRPr="00C61D15">
            <w:rPr>
              <w:noProof/>
              <w:color w:val="auto"/>
            </w:rPr>
            <w:drawing>
              <wp:inline distT="0" distB="0" distL="0" distR="0" wp14:anchorId="10A4604F" wp14:editId="0D0F62B0">
                <wp:extent cx="4572000" cy="1628775"/>
                <wp:effectExtent l="0" t="0" r="0" b="0"/>
                <wp:docPr id="708797536" name="Imagem 70879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72000" cy="1628775"/>
                        </a:xfrm>
                        <a:prstGeom prst="rect">
                          <a:avLst/>
                        </a:prstGeom>
                      </pic:spPr>
                    </pic:pic>
                  </a:graphicData>
                </a:graphic>
              </wp:inline>
            </w:drawing>
          </w:r>
        </w:p>
        <w:p w:rsidR="007F1E3F" w:rsidRPr="00C61D15" w:rsidRDefault="007F1E3F" w:rsidP="007F1E3F">
          <w:pPr>
            <w:rPr>
              <w:rFonts w:eastAsia="Arial" w:cs="Arial"/>
              <w:color w:val="auto"/>
            </w:rPr>
          </w:pPr>
        </w:p>
        <w:p w:rsidR="007F1E3F" w:rsidRPr="00C61D15" w:rsidRDefault="007F1E3F" w:rsidP="007F1E3F">
          <w:pPr>
            <w:rPr>
              <w:rFonts w:eastAsia="Arial" w:cs="Arial"/>
              <w:color w:val="auto"/>
            </w:rPr>
          </w:pPr>
          <w:bookmarkStart w:id="16" w:name="_Hlk14773395"/>
          <w:r w:rsidRPr="00C61D15">
            <w:rPr>
              <w:rFonts w:eastAsia="Arial" w:cs="Arial"/>
              <w:color w:val="auto"/>
            </w:rPr>
            <w:t>Condição de pagamento – Informe a condição de pagamento padrão do participante que será vinculada automaticamente ao pedido de venda.</w:t>
          </w:r>
        </w:p>
        <w:p w:rsidR="007F1E3F" w:rsidRPr="00C61D15" w:rsidRDefault="007F1E3F" w:rsidP="007F1E3F">
          <w:pPr>
            <w:rPr>
              <w:rFonts w:eastAsia="Arial" w:cs="Arial"/>
              <w:color w:val="auto"/>
            </w:rPr>
          </w:pPr>
          <w:r w:rsidRPr="00C61D15">
            <w:rPr>
              <w:rFonts w:eastAsia="Arial" w:cs="Arial"/>
              <w:color w:val="auto"/>
            </w:rPr>
            <w:t>Meio de pagamento – Informe o meio de pagamento padrão do participante que será vinculado ao pedido de venda.</w:t>
          </w:r>
        </w:p>
        <w:p w:rsidR="007F1E3F" w:rsidRPr="00C61D15" w:rsidRDefault="007F1E3F" w:rsidP="007F1E3F">
          <w:pPr>
            <w:rPr>
              <w:rFonts w:eastAsia="Arial" w:cs="Arial"/>
              <w:color w:val="auto"/>
            </w:rPr>
          </w:pPr>
          <w:r w:rsidRPr="00C61D15">
            <w:rPr>
              <w:rFonts w:eastAsia="Arial" w:cs="Arial"/>
              <w:color w:val="auto"/>
            </w:rPr>
            <w:t xml:space="preserve">Principal – </w:t>
          </w:r>
          <w:r w:rsidR="003E3BA3">
            <w:rPr>
              <w:rFonts w:eastAsia="Arial" w:cs="Arial"/>
              <w:color w:val="auto"/>
            </w:rPr>
            <w:t>M</w:t>
          </w:r>
          <w:r w:rsidRPr="00C61D15">
            <w:rPr>
              <w:rFonts w:eastAsia="Arial" w:cs="Arial"/>
              <w:color w:val="auto"/>
            </w:rPr>
            <w:t>arque essa flag se esta for a opção principal de pagamento do participante.</w:t>
          </w:r>
        </w:p>
        <w:p w:rsidR="007F1E3F" w:rsidRPr="00C61D15" w:rsidRDefault="007F1E3F" w:rsidP="007F1E3F">
          <w:pPr>
            <w:rPr>
              <w:rFonts w:eastAsia="Arial" w:cs="Arial"/>
              <w:color w:val="auto"/>
            </w:rPr>
          </w:pPr>
          <w:r w:rsidRPr="00C61D15">
            <w:rPr>
              <w:rFonts w:eastAsia="Arial" w:cs="Arial"/>
              <w:color w:val="auto"/>
            </w:rPr>
            <w:t>Tipo de Movimentação – Selecione o tipo de movimentação referente a esta condição de pagamento. Em nosso exemplo selecionamos o tipo venda.</w:t>
          </w:r>
        </w:p>
        <w:p w:rsidR="007F1E3F" w:rsidRPr="00C61D15" w:rsidRDefault="007F1E3F" w:rsidP="007F1E3F">
          <w:pPr>
            <w:rPr>
              <w:rFonts w:eastAsia="Arial" w:cs="Arial"/>
              <w:color w:val="auto"/>
            </w:rPr>
          </w:pPr>
          <w:r w:rsidRPr="00C61D15">
            <w:rPr>
              <w:rFonts w:eastAsia="Arial" w:cs="Arial"/>
              <w:color w:val="auto"/>
            </w:rPr>
            <w:t>Estabelecimento – Selecione os estabelecimentos que esta condição de pagamento estará válida.</w:t>
          </w:r>
        </w:p>
        <w:p w:rsidR="007F1E3F" w:rsidRPr="00C61D15" w:rsidRDefault="007F1E3F" w:rsidP="007F1E3F">
          <w:pPr>
            <w:rPr>
              <w:rFonts w:eastAsia="Arial" w:cs="Arial"/>
              <w:color w:val="auto"/>
            </w:rPr>
          </w:pPr>
          <w:r w:rsidRPr="00C61D15">
            <w:rPr>
              <w:rFonts w:eastAsia="Arial" w:cs="Arial"/>
              <w:color w:val="auto"/>
            </w:rPr>
            <w:t>Após preencher os campos clique no botão “Terminar Edição”.</w:t>
          </w:r>
        </w:p>
        <w:bookmarkEnd w:id="16"/>
        <w:p w:rsidR="007F1E3F" w:rsidRPr="00C61D15" w:rsidRDefault="007F1E3F" w:rsidP="007F1E3F">
          <w:pPr>
            <w:ind w:firstLine="0"/>
            <w:rPr>
              <w:rFonts w:eastAsia="Arial" w:cs="Arial"/>
              <w:color w:val="auto"/>
            </w:rPr>
          </w:pPr>
        </w:p>
        <w:p w:rsidR="007F1E3F" w:rsidRPr="00C61D15" w:rsidRDefault="007F1E3F" w:rsidP="007F1E3F">
          <w:pPr>
            <w:rPr>
              <w:rFonts w:eastAsia="Arial" w:cs="Arial"/>
              <w:color w:val="auto"/>
            </w:rPr>
          </w:pPr>
          <w:r w:rsidRPr="00C61D15">
            <w:rPr>
              <w:rFonts w:eastAsia="Arial" w:cs="Arial"/>
              <w:color w:val="auto"/>
            </w:rPr>
            <w:t>Aba Tabela Preço Venda</w:t>
          </w:r>
        </w:p>
        <w:p w:rsidR="007F1E3F" w:rsidRPr="00C61D15" w:rsidRDefault="007F1E3F" w:rsidP="003E3BA3">
          <w:pPr>
            <w:rPr>
              <w:rFonts w:eastAsia="Arial" w:cs="Arial"/>
              <w:color w:val="auto"/>
            </w:rPr>
          </w:pPr>
          <w:r w:rsidRPr="00C61D15">
            <w:rPr>
              <w:rFonts w:eastAsia="Arial" w:cs="Arial"/>
              <w:color w:val="auto"/>
            </w:rPr>
            <w:t>Veja a</w:t>
          </w:r>
          <w:r w:rsidR="00A017BA" w:rsidRPr="00C61D15">
            <w:rPr>
              <w:rFonts w:eastAsia="Arial" w:cs="Arial"/>
              <w:color w:val="auto"/>
            </w:rPr>
            <w:t xml:space="preserve"> seguir</w:t>
          </w:r>
          <w:r w:rsidRPr="00C61D15">
            <w:rPr>
              <w:rFonts w:eastAsia="Arial" w:cs="Arial"/>
              <w:color w:val="auto"/>
            </w:rPr>
            <w:t xml:space="preserve"> como preencher cada campo desta aba:</w:t>
          </w:r>
        </w:p>
        <w:p w:rsidR="007F1E3F" w:rsidRPr="00C61D15" w:rsidRDefault="007F1E3F" w:rsidP="007F1E3F">
          <w:pPr>
            <w:rPr>
              <w:rFonts w:eastAsia="Arial" w:cs="Arial"/>
              <w:color w:val="auto"/>
            </w:rPr>
          </w:pPr>
          <w:r w:rsidRPr="00C61D15">
            <w:rPr>
              <w:noProof/>
              <w:color w:val="auto"/>
            </w:rPr>
            <w:lastRenderedPageBreak/>
            <w:drawing>
              <wp:inline distT="0" distB="0" distL="0" distR="0" wp14:anchorId="22499EF4" wp14:editId="7D63C623">
                <wp:extent cx="4572000" cy="552450"/>
                <wp:effectExtent l="0" t="0" r="0" b="0"/>
                <wp:docPr id="628396176" name="Imagem 62839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552450"/>
                        </a:xfrm>
                        <a:prstGeom prst="rect">
                          <a:avLst/>
                        </a:prstGeom>
                      </pic:spPr>
                    </pic:pic>
                  </a:graphicData>
                </a:graphic>
              </wp:inline>
            </w:drawing>
          </w:r>
        </w:p>
        <w:p w:rsidR="00A017BA" w:rsidRPr="00C61D15" w:rsidRDefault="00A017BA" w:rsidP="007F1E3F">
          <w:pPr>
            <w:rPr>
              <w:rFonts w:eastAsia="Arial" w:cs="Arial"/>
              <w:color w:val="auto"/>
            </w:rPr>
          </w:pPr>
        </w:p>
        <w:p w:rsidR="007F1E3F" w:rsidRPr="00C61D15" w:rsidRDefault="007F1E3F" w:rsidP="007F1E3F">
          <w:pPr>
            <w:rPr>
              <w:rFonts w:eastAsia="Arial" w:cs="Arial"/>
              <w:color w:val="auto"/>
            </w:rPr>
          </w:pPr>
          <w:r w:rsidRPr="00C61D15">
            <w:rPr>
              <w:rFonts w:eastAsia="Arial" w:cs="Arial"/>
              <w:color w:val="auto"/>
            </w:rPr>
            <w:t>Tabela de Preço de Venda – Selecione a tabela de preço de venda que queira vincular ao participante. Sempre que houver uma tabela de preço de venda vinculado ao participante, o sistema trará o preço unitário do produto automaticamente na tela de pedido de venda.</w:t>
          </w:r>
        </w:p>
        <w:p w:rsidR="007F1E3F" w:rsidRPr="00C61D15" w:rsidRDefault="007F1E3F" w:rsidP="007F1E3F">
          <w:pPr>
            <w:rPr>
              <w:rFonts w:eastAsia="Arial" w:cs="Arial"/>
              <w:color w:val="auto"/>
            </w:rPr>
          </w:pPr>
          <w:r w:rsidRPr="00C61D15">
            <w:rPr>
              <w:rFonts w:eastAsia="Arial" w:cs="Arial"/>
              <w:color w:val="auto"/>
            </w:rPr>
            <w:t>Estabelecimento – Selecione o estabelecimento que estará vigorando a condição da tabela de preço de venda vinculado ao participante.</w:t>
          </w:r>
        </w:p>
        <w:p w:rsidR="007F1E3F" w:rsidRPr="00C61D15" w:rsidRDefault="007F1E3F" w:rsidP="007F1E3F">
          <w:pPr>
            <w:rPr>
              <w:rFonts w:eastAsia="Arial" w:cs="Arial"/>
              <w:color w:val="auto"/>
            </w:rPr>
          </w:pPr>
          <w:r w:rsidRPr="00C61D15">
            <w:rPr>
              <w:rFonts w:eastAsia="Arial" w:cs="Arial"/>
              <w:color w:val="auto"/>
            </w:rPr>
            <w:t>Após informar todos os dados, clique sobre o botão “Gravar” para salvar as informações.</w:t>
          </w:r>
        </w:p>
        <w:p w:rsidR="007F1E3F" w:rsidRPr="00C61D15" w:rsidRDefault="007F1E3F" w:rsidP="007F1E3F">
          <w:pPr>
            <w:rPr>
              <w:rFonts w:eastAsia="Arial" w:cs="Arial"/>
              <w:color w:val="auto"/>
            </w:rPr>
          </w:pPr>
        </w:p>
        <w:p w:rsidR="007F1E3F" w:rsidRPr="00C61D15" w:rsidRDefault="007F1E3F" w:rsidP="007F1E3F">
          <w:pPr>
            <w:rPr>
              <w:rFonts w:eastAsia="Arial" w:cs="Arial"/>
              <w:color w:val="auto"/>
            </w:rPr>
          </w:pPr>
          <w:r w:rsidRPr="00C61D15">
            <w:rPr>
              <w:rFonts w:eastAsia="Arial" w:cs="Arial"/>
              <w:color w:val="auto"/>
            </w:rPr>
            <w:t>Aba Estabelecimento</w:t>
          </w:r>
        </w:p>
        <w:p w:rsidR="007F1E3F" w:rsidRPr="00C61D15" w:rsidRDefault="007F1E3F" w:rsidP="007F1E3F">
          <w:pPr>
            <w:rPr>
              <w:rFonts w:eastAsia="Arial" w:cs="Arial"/>
              <w:color w:val="auto"/>
            </w:rPr>
          </w:pPr>
          <w:r w:rsidRPr="00C61D15">
            <w:rPr>
              <w:rFonts w:eastAsia="Arial" w:cs="Arial"/>
              <w:color w:val="auto"/>
            </w:rPr>
            <w:t>Veja abaixo como preencher cada campo desta aba:</w:t>
          </w:r>
        </w:p>
        <w:p w:rsidR="007F1E3F" w:rsidRPr="00C61D15" w:rsidRDefault="007F1E3F" w:rsidP="007F1E3F">
          <w:pPr>
            <w:rPr>
              <w:rFonts w:eastAsia="Arial" w:cs="Arial"/>
              <w:color w:val="auto"/>
            </w:rPr>
          </w:pPr>
        </w:p>
        <w:p w:rsidR="007F1E3F" w:rsidRPr="00C61D15" w:rsidRDefault="007F1E3F" w:rsidP="007F1E3F">
          <w:pPr>
            <w:rPr>
              <w:rFonts w:eastAsia="Arial" w:cs="Arial"/>
              <w:color w:val="auto"/>
            </w:rPr>
          </w:pPr>
          <w:r w:rsidRPr="00C61D15">
            <w:rPr>
              <w:noProof/>
              <w:color w:val="auto"/>
            </w:rPr>
            <w:drawing>
              <wp:inline distT="0" distB="0" distL="0" distR="0" wp14:anchorId="77B52233" wp14:editId="7AEDF789">
                <wp:extent cx="4572000" cy="752475"/>
                <wp:effectExtent l="0" t="0" r="0" b="0"/>
                <wp:docPr id="1101424706" name="Imagem 110142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72000" cy="752475"/>
                        </a:xfrm>
                        <a:prstGeom prst="rect">
                          <a:avLst/>
                        </a:prstGeom>
                      </pic:spPr>
                    </pic:pic>
                  </a:graphicData>
                </a:graphic>
              </wp:inline>
            </w:drawing>
          </w:r>
        </w:p>
        <w:p w:rsidR="007F1E3F" w:rsidRPr="00C61D15" w:rsidRDefault="007F1E3F" w:rsidP="007F1E3F">
          <w:pPr>
            <w:rPr>
              <w:rFonts w:eastAsia="Arial" w:cs="Arial"/>
              <w:color w:val="auto"/>
            </w:rPr>
          </w:pPr>
        </w:p>
        <w:p w:rsidR="007F1E3F" w:rsidRPr="00C61D15" w:rsidRDefault="007F1E3F" w:rsidP="007F1E3F">
          <w:pPr>
            <w:rPr>
              <w:rFonts w:eastAsia="Arial" w:cs="Arial"/>
              <w:color w:val="auto"/>
            </w:rPr>
          </w:pPr>
          <w:r w:rsidRPr="00C61D15">
            <w:rPr>
              <w:rFonts w:eastAsia="Arial" w:cs="Arial"/>
              <w:color w:val="auto"/>
            </w:rPr>
            <w:t>Nesta aba aparece todos os estabelecimentos cadastrados no banco de dados do sistema. Marque a flag “Habilitado” aos estabelecimentos que deseja realizar movimentações com este participante.</w:t>
          </w:r>
        </w:p>
        <w:p w:rsidR="007F1E3F" w:rsidRPr="00C61D15" w:rsidRDefault="007F1E3F" w:rsidP="007F1E3F">
          <w:pPr>
            <w:ind w:firstLine="0"/>
            <w:rPr>
              <w:rFonts w:eastAsia="Arial" w:cs="Arial"/>
              <w:color w:val="auto"/>
            </w:rPr>
          </w:pPr>
        </w:p>
        <w:p w:rsidR="007F1E3F" w:rsidRPr="00C61D15" w:rsidRDefault="007F1E3F" w:rsidP="007F1E3F">
          <w:pPr>
            <w:rPr>
              <w:rFonts w:eastAsia="Arial" w:cs="Arial"/>
              <w:color w:val="auto"/>
            </w:rPr>
          </w:pPr>
          <w:r w:rsidRPr="00C61D15">
            <w:rPr>
              <w:rFonts w:eastAsia="Arial" w:cs="Arial"/>
              <w:color w:val="auto"/>
            </w:rPr>
            <w:t>Aba Fluxo de Caixa</w:t>
          </w:r>
        </w:p>
        <w:p w:rsidR="007F1E3F" w:rsidRPr="00C61D15" w:rsidRDefault="007F1E3F" w:rsidP="007F1E3F">
          <w:pPr>
            <w:rPr>
              <w:rFonts w:eastAsia="Arial" w:cs="Arial"/>
              <w:color w:val="auto"/>
            </w:rPr>
          </w:pPr>
          <w:r w:rsidRPr="00C61D15">
            <w:rPr>
              <w:rFonts w:eastAsia="Arial" w:cs="Arial"/>
              <w:color w:val="auto"/>
            </w:rPr>
            <w:t>Veja abaixo como preencher cada campo desta aba:</w:t>
          </w:r>
        </w:p>
        <w:p w:rsidR="007F1E3F" w:rsidRPr="00C61D15" w:rsidRDefault="007F1E3F" w:rsidP="007F1E3F">
          <w:pPr>
            <w:rPr>
              <w:rFonts w:eastAsia="Arial" w:cs="Arial"/>
              <w:color w:val="auto"/>
            </w:rPr>
          </w:pPr>
        </w:p>
        <w:p w:rsidR="007F1E3F" w:rsidRPr="00C61D15" w:rsidRDefault="007F1E3F" w:rsidP="007F1E3F">
          <w:pPr>
            <w:rPr>
              <w:rFonts w:eastAsia="Arial" w:cs="Arial"/>
              <w:color w:val="auto"/>
            </w:rPr>
          </w:pPr>
          <w:r w:rsidRPr="00C61D15">
            <w:rPr>
              <w:noProof/>
              <w:color w:val="auto"/>
            </w:rPr>
            <w:drawing>
              <wp:inline distT="0" distB="0" distL="0" distR="0" wp14:anchorId="163E2A19" wp14:editId="69E1C723">
                <wp:extent cx="4572000" cy="790575"/>
                <wp:effectExtent l="0" t="0" r="0" b="0"/>
                <wp:docPr id="1971365627" name="Imagem 197136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572000" cy="790575"/>
                        </a:xfrm>
                        <a:prstGeom prst="rect">
                          <a:avLst/>
                        </a:prstGeom>
                      </pic:spPr>
                    </pic:pic>
                  </a:graphicData>
                </a:graphic>
              </wp:inline>
            </w:drawing>
          </w:r>
        </w:p>
        <w:p w:rsidR="007F1E3F" w:rsidRPr="00C61D15" w:rsidRDefault="007F1E3F" w:rsidP="007F1E3F">
          <w:pPr>
            <w:rPr>
              <w:rFonts w:eastAsia="Arial" w:cs="Arial"/>
              <w:color w:val="auto"/>
            </w:rPr>
          </w:pPr>
        </w:p>
        <w:p w:rsidR="007F1E3F" w:rsidRDefault="007F1E3F" w:rsidP="007F1E3F">
          <w:pPr>
            <w:rPr>
              <w:rFonts w:eastAsia="Arial" w:cs="Arial"/>
              <w:i/>
              <w:color w:val="auto"/>
            </w:rPr>
          </w:pPr>
          <w:r w:rsidRPr="00C61D15">
            <w:rPr>
              <w:rFonts w:eastAsia="Arial" w:cs="Arial"/>
              <w:color w:val="auto"/>
            </w:rPr>
            <w:t xml:space="preserve">Nesta aba aparece todos os estabelecimentos cadastrados na base de dados do sistema. Selecione a conta do plano de contas mais adequado para cada </w:t>
          </w:r>
          <w:r w:rsidRPr="00C61D15">
            <w:rPr>
              <w:rFonts w:eastAsia="Arial" w:cs="Arial"/>
              <w:color w:val="auto"/>
            </w:rPr>
            <w:lastRenderedPageBreak/>
            <w:t xml:space="preserve">estabelecimento. Se o participante for do tipo cliente, selecione uma conta do tipo recebimento. Se o participante for do tipo fornecedor ou contas a pagar, selecione uma conta do tipo pagamento. Para cadastrar o plano de contas, acesse </w:t>
          </w:r>
          <w:r w:rsidRPr="00C61D15">
            <w:rPr>
              <w:rFonts w:eastAsia="Arial" w:cs="Arial"/>
              <w:i/>
              <w:color w:val="auto"/>
            </w:rPr>
            <w:t>Cadastro &gt; Fluxo de Caixa &gt; Plano de Contas.</w:t>
          </w:r>
        </w:p>
        <w:p w:rsidR="003E3BA3" w:rsidRPr="00C61D15" w:rsidRDefault="003E3BA3" w:rsidP="007F1E3F">
          <w:pPr>
            <w:rPr>
              <w:rFonts w:eastAsia="Arial" w:cs="Arial"/>
              <w:i/>
              <w:color w:val="auto"/>
            </w:rPr>
          </w:pPr>
        </w:p>
        <w:p w:rsidR="007F1E3F" w:rsidRPr="00C61D15" w:rsidRDefault="007F1E3F" w:rsidP="007F1E3F">
          <w:pPr>
            <w:rPr>
              <w:rFonts w:eastAsia="Arial" w:cs="Arial"/>
              <w:color w:val="auto"/>
            </w:rPr>
          </w:pPr>
          <w:r w:rsidRPr="00C61D15">
            <w:rPr>
              <w:rFonts w:eastAsia="Arial" w:cs="Arial"/>
              <w:color w:val="auto"/>
            </w:rPr>
            <w:t>Aba Histórico</w:t>
          </w:r>
        </w:p>
        <w:p w:rsidR="007F1E3F" w:rsidRPr="00C61D15" w:rsidRDefault="007F1E3F" w:rsidP="007F1E3F">
          <w:pPr>
            <w:rPr>
              <w:rFonts w:eastAsia="Arial" w:cs="Arial"/>
              <w:color w:val="auto"/>
            </w:rPr>
          </w:pPr>
          <w:r w:rsidRPr="00C61D15">
            <w:rPr>
              <w:rFonts w:eastAsia="Arial" w:cs="Arial"/>
              <w:color w:val="auto"/>
            </w:rPr>
            <w:t>Veja abaixo como preencher cada campo desta aba:</w:t>
          </w:r>
        </w:p>
        <w:p w:rsidR="007F1E3F" w:rsidRPr="00C61D15" w:rsidRDefault="007F1E3F" w:rsidP="007F1E3F">
          <w:pPr>
            <w:rPr>
              <w:rFonts w:eastAsia="Arial" w:cs="Arial"/>
              <w:color w:val="auto"/>
            </w:rPr>
          </w:pPr>
        </w:p>
        <w:p w:rsidR="007F1E3F" w:rsidRPr="00C61D15" w:rsidRDefault="007F1E3F" w:rsidP="007F1E3F">
          <w:pPr>
            <w:rPr>
              <w:rFonts w:eastAsia="Arial" w:cs="Arial"/>
              <w:color w:val="auto"/>
            </w:rPr>
          </w:pPr>
          <w:r w:rsidRPr="00C61D15">
            <w:rPr>
              <w:noProof/>
              <w:color w:val="auto"/>
            </w:rPr>
            <w:drawing>
              <wp:inline distT="0" distB="0" distL="0" distR="0" wp14:anchorId="15A1838D" wp14:editId="70407908">
                <wp:extent cx="4572000" cy="742950"/>
                <wp:effectExtent l="0" t="0" r="0" b="0"/>
                <wp:docPr id="260294223" name="Imagem 26029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72000" cy="742950"/>
                        </a:xfrm>
                        <a:prstGeom prst="rect">
                          <a:avLst/>
                        </a:prstGeom>
                      </pic:spPr>
                    </pic:pic>
                  </a:graphicData>
                </a:graphic>
              </wp:inline>
            </w:drawing>
          </w:r>
        </w:p>
        <w:p w:rsidR="007F1E3F" w:rsidRPr="00C61D15" w:rsidRDefault="007F1E3F" w:rsidP="007F1E3F">
          <w:pPr>
            <w:rPr>
              <w:rFonts w:eastAsia="Arial" w:cs="Arial"/>
              <w:color w:val="auto"/>
            </w:rPr>
          </w:pPr>
        </w:p>
        <w:p w:rsidR="007F1E3F" w:rsidRPr="00C61D15" w:rsidRDefault="007F1E3F" w:rsidP="007F1E3F">
          <w:pPr>
            <w:rPr>
              <w:rFonts w:eastAsia="Arial" w:cs="Arial"/>
              <w:color w:val="auto"/>
            </w:rPr>
          </w:pPr>
          <w:r w:rsidRPr="00C61D15">
            <w:rPr>
              <w:rFonts w:eastAsia="Arial" w:cs="Arial"/>
              <w:color w:val="auto"/>
            </w:rPr>
            <w:t>Clique sobre o botão “Adicionar” para inserir uma nova linha. Em seguida preencha os campos abaixo:</w:t>
          </w:r>
        </w:p>
        <w:p w:rsidR="007F1E3F" w:rsidRPr="00C61D15" w:rsidRDefault="007F1E3F" w:rsidP="007F1E3F">
          <w:pPr>
            <w:rPr>
              <w:rFonts w:eastAsia="Arial" w:cs="Arial"/>
              <w:color w:val="auto"/>
            </w:rPr>
          </w:pPr>
          <w:r w:rsidRPr="00C61D15">
            <w:rPr>
              <w:rFonts w:eastAsia="Arial" w:cs="Arial"/>
              <w:color w:val="auto"/>
            </w:rPr>
            <w:t>Histórico – Informe neste campo qualquer informação relevante que queira deixar registrado ao cadastro do participante.</w:t>
          </w:r>
        </w:p>
        <w:p w:rsidR="007F1E3F" w:rsidRPr="00C61D15" w:rsidRDefault="007F1E3F" w:rsidP="007F1E3F">
          <w:pPr>
            <w:rPr>
              <w:rFonts w:eastAsia="Arial" w:cs="Arial"/>
              <w:color w:val="auto"/>
            </w:rPr>
          </w:pPr>
          <w:r w:rsidRPr="00C61D15">
            <w:rPr>
              <w:rFonts w:eastAsia="Arial" w:cs="Arial"/>
              <w:color w:val="auto"/>
            </w:rPr>
            <w:t>Data de Cadastro – Esse campo será preenchido automaticamente com a data atual.</w:t>
          </w:r>
        </w:p>
        <w:p w:rsidR="007F1E3F" w:rsidRPr="00C61D15" w:rsidRDefault="007F1E3F" w:rsidP="007F1E3F">
          <w:pPr>
            <w:rPr>
              <w:rFonts w:eastAsia="Arial" w:cs="Arial"/>
              <w:color w:val="auto"/>
            </w:rPr>
          </w:pPr>
          <w:r w:rsidRPr="00C61D15">
            <w:rPr>
              <w:rFonts w:eastAsia="Arial" w:cs="Arial"/>
              <w:color w:val="auto"/>
            </w:rPr>
            <w:t>Usuário Elaborador – Esse campo será preenchido automaticamente com o nome do login de acesso do usuário que está realizando a edição.</w:t>
          </w:r>
        </w:p>
        <w:p w:rsidR="007F1E3F" w:rsidRPr="00C61D15" w:rsidRDefault="007F1E3F" w:rsidP="007F1E3F">
          <w:pPr>
            <w:rPr>
              <w:rFonts w:eastAsia="Arial" w:cs="Arial"/>
              <w:color w:val="auto"/>
            </w:rPr>
          </w:pPr>
          <w:r w:rsidRPr="00C61D15">
            <w:rPr>
              <w:rFonts w:eastAsia="Arial" w:cs="Arial"/>
              <w:color w:val="auto"/>
            </w:rPr>
            <w:t>Após informar todos os dados, clique sobre o botão “Gravar” para salvar as informações.</w:t>
          </w:r>
        </w:p>
        <w:p w:rsidR="007F1E3F" w:rsidRPr="00C61D15" w:rsidRDefault="007F1E3F" w:rsidP="007F1E3F">
          <w:pPr>
            <w:rPr>
              <w:rFonts w:eastAsia="Arial" w:cs="Arial"/>
              <w:color w:val="auto"/>
            </w:rPr>
          </w:pPr>
        </w:p>
        <w:p w:rsidR="007F1E3F" w:rsidRPr="00C61D15" w:rsidRDefault="007F1E3F" w:rsidP="007F1E3F">
          <w:pPr>
            <w:rPr>
              <w:rFonts w:eastAsia="Arial" w:cs="Arial"/>
              <w:color w:val="auto"/>
            </w:rPr>
          </w:pPr>
          <w:r w:rsidRPr="00C61D15">
            <w:rPr>
              <w:rFonts w:eastAsia="Arial" w:cs="Arial"/>
              <w:color w:val="auto"/>
            </w:rPr>
            <w:t>Aba Anexos</w:t>
          </w:r>
        </w:p>
        <w:p w:rsidR="007F1E3F" w:rsidRPr="00C61D15" w:rsidRDefault="007F1E3F" w:rsidP="007F1E3F">
          <w:pPr>
            <w:rPr>
              <w:rFonts w:eastAsia="Arial" w:cs="Arial"/>
              <w:color w:val="auto"/>
            </w:rPr>
          </w:pPr>
          <w:r w:rsidRPr="00C61D15">
            <w:rPr>
              <w:rFonts w:eastAsia="Arial" w:cs="Arial"/>
              <w:color w:val="auto"/>
            </w:rPr>
            <w:t>O documento inserido nesta aba não permanece gravado no banco de dados do sistema. Nesta aba encontra-se o caminho de acesso ao documento na rede da empresa. Para que todos os usuários tenham acesso ao documento, todos devem ter acesso à mesma rede.</w:t>
          </w:r>
        </w:p>
        <w:p w:rsidR="007F1E3F" w:rsidRPr="00C61D15" w:rsidRDefault="007F1E3F" w:rsidP="007F1E3F">
          <w:pPr>
            <w:rPr>
              <w:rFonts w:eastAsia="Arial" w:cs="Arial"/>
              <w:color w:val="auto"/>
            </w:rPr>
          </w:pPr>
          <w:r w:rsidRPr="00C61D15">
            <w:rPr>
              <w:rFonts w:eastAsia="Arial" w:cs="Arial"/>
              <w:color w:val="auto"/>
            </w:rPr>
            <w:t>Veja a</w:t>
          </w:r>
          <w:r w:rsidR="00A46A47" w:rsidRPr="00C61D15">
            <w:rPr>
              <w:rFonts w:eastAsia="Arial" w:cs="Arial"/>
              <w:color w:val="auto"/>
            </w:rPr>
            <w:t xml:space="preserve"> seguir</w:t>
          </w:r>
          <w:r w:rsidRPr="00C61D15">
            <w:rPr>
              <w:rFonts w:eastAsia="Arial" w:cs="Arial"/>
              <w:color w:val="auto"/>
            </w:rPr>
            <w:t xml:space="preserve"> como preencher cada campo desta aba:</w:t>
          </w:r>
        </w:p>
        <w:p w:rsidR="007F1E3F" w:rsidRPr="00C61D15" w:rsidRDefault="007F1E3F" w:rsidP="007F1E3F">
          <w:pPr>
            <w:ind w:firstLine="0"/>
            <w:rPr>
              <w:rFonts w:eastAsia="Arial" w:cs="Arial"/>
              <w:color w:val="auto"/>
            </w:rPr>
          </w:pPr>
        </w:p>
        <w:p w:rsidR="007F1E3F" w:rsidRPr="00C61D15" w:rsidRDefault="007F1E3F" w:rsidP="00B338A6">
          <w:pPr>
            <w:rPr>
              <w:rFonts w:eastAsia="Arial" w:cs="Arial"/>
              <w:color w:val="auto"/>
            </w:rPr>
          </w:pPr>
          <w:r w:rsidRPr="00C61D15">
            <w:rPr>
              <w:noProof/>
              <w:color w:val="auto"/>
            </w:rPr>
            <w:drawing>
              <wp:inline distT="0" distB="0" distL="0" distR="0" wp14:anchorId="74702CAD" wp14:editId="0E6EE3F5">
                <wp:extent cx="4572000" cy="762000"/>
                <wp:effectExtent l="0" t="0" r="0" b="0"/>
                <wp:docPr id="1390572772" name="Imagem 139057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572000" cy="762000"/>
                        </a:xfrm>
                        <a:prstGeom prst="rect">
                          <a:avLst/>
                        </a:prstGeom>
                      </pic:spPr>
                    </pic:pic>
                  </a:graphicData>
                </a:graphic>
              </wp:inline>
            </w:drawing>
          </w:r>
        </w:p>
        <w:p w:rsidR="007F1E3F" w:rsidRPr="00C61D15" w:rsidRDefault="007F1E3F" w:rsidP="007F1E3F">
          <w:pPr>
            <w:rPr>
              <w:rFonts w:eastAsia="Arial" w:cs="Arial"/>
              <w:color w:val="auto"/>
            </w:rPr>
          </w:pPr>
          <w:r w:rsidRPr="00C61D15">
            <w:rPr>
              <w:rFonts w:eastAsia="Arial" w:cs="Arial"/>
              <w:color w:val="auto"/>
            </w:rPr>
            <w:lastRenderedPageBreak/>
            <w:t>Clique sobre o botão “Adicionar” para inserir uma nova linha.</w:t>
          </w:r>
        </w:p>
        <w:p w:rsidR="007F1E3F" w:rsidRPr="00C61D15" w:rsidRDefault="007F1E3F" w:rsidP="007F1E3F">
          <w:pPr>
            <w:rPr>
              <w:rFonts w:eastAsia="Arial" w:cs="Arial"/>
              <w:color w:val="auto"/>
            </w:rPr>
          </w:pPr>
          <w:r w:rsidRPr="00C61D15">
            <w:rPr>
              <w:rFonts w:eastAsia="Arial" w:cs="Arial"/>
              <w:color w:val="auto"/>
            </w:rPr>
            <w:t>Arquivo – Neste campo clique sobre o botão “...” e selecione uma das opções:</w:t>
          </w:r>
        </w:p>
        <w:p w:rsidR="007F1E3F" w:rsidRPr="00C61D15" w:rsidRDefault="007F1E3F" w:rsidP="00B338A6">
          <w:pPr>
            <w:ind w:left="708" w:firstLine="1"/>
            <w:rPr>
              <w:color w:val="auto"/>
            </w:rPr>
          </w:pPr>
          <w:r w:rsidRPr="00C61D15">
            <w:rPr>
              <w:rFonts w:eastAsia="Arial" w:cs="Arial"/>
              <w:color w:val="auto"/>
            </w:rPr>
            <w:t>Arquivo: Será exibida a tela do sistema operacional para buscar e selecionar o arquivo desejado.</w:t>
          </w:r>
        </w:p>
        <w:p w:rsidR="007F1E3F" w:rsidRPr="00C61D15" w:rsidRDefault="007F1E3F" w:rsidP="00B338A6">
          <w:pPr>
            <w:ind w:left="708" w:firstLine="1"/>
            <w:rPr>
              <w:color w:val="auto"/>
            </w:rPr>
          </w:pPr>
          <w:r w:rsidRPr="00C61D15">
            <w:rPr>
              <w:rFonts w:eastAsia="Arial" w:cs="Arial"/>
              <w:color w:val="auto"/>
            </w:rPr>
            <w:t>Pasta: Será exibida a tela do sistema operacional para buscar e selecionar a pasta desejada.</w:t>
          </w:r>
        </w:p>
        <w:p w:rsidR="007F1E3F" w:rsidRPr="00C61D15" w:rsidRDefault="007F1E3F" w:rsidP="007F1E3F">
          <w:pPr>
            <w:rPr>
              <w:rFonts w:eastAsia="Arial" w:cs="Arial"/>
              <w:color w:val="auto"/>
            </w:rPr>
          </w:pPr>
          <w:r w:rsidRPr="00C61D15">
            <w:rPr>
              <w:rFonts w:eastAsia="Arial" w:cs="Arial"/>
              <w:color w:val="auto"/>
            </w:rPr>
            <w:t xml:space="preserve">Observações – Informar as observações desejadas que descrevam o arquivo. </w:t>
          </w:r>
        </w:p>
        <w:p w:rsidR="007F1E3F" w:rsidRPr="00C61D15" w:rsidRDefault="007F1E3F" w:rsidP="007F1E3F">
          <w:pPr>
            <w:rPr>
              <w:rFonts w:eastAsia="Arial" w:cs="Arial"/>
              <w:color w:val="auto"/>
            </w:rPr>
          </w:pPr>
          <w:r w:rsidRPr="00C61D15">
            <w:rPr>
              <w:rFonts w:eastAsia="Arial" w:cs="Arial"/>
              <w:color w:val="auto"/>
            </w:rPr>
            <w:t>Usuário – Esse campo será preenchido automaticamente com o nome do login de acesso do usuário que está realizando a edição.</w:t>
          </w:r>
        </w:p>
        <w:p w:rsidR="007F1E3F" w:rsidRPr="00C61D15" w:rsidRDefault="007F1E3F" w:rsidP="007F1E3F">
          <w:pPr>
            <w:rPr>
              <w:rFonts w:eastAsia="Arial" w:cs="Arial"/>
              <w:color w:val="auto"/>
            </w:rPr>
          </w:pPr>
          <w:r w:rsidRPr="00C61D15">
            <w:rPr>
              <w:rFonts w:eastAsia="Arial" w:cs="Arial"/>
              <w:color w:val="auto"/>
            </w:rPr>
            <w:t>Data Alteração – Esse campo será preenchido automaticamente com a data da última alteração.</w:t>
          </w:r>
        </w:p>
        <w:p w:rsidR="007F1E3F" w:rsidRPr="00C61D15" w:rsidRDefault="007F1E3F" w:rsidP="007F1E3F">
          <w:pPr>
            <w:rPr>
              <w:rFonts w:eastAsia="Arial" w:cs="Arial"/>
              <w:color w:val="auto"/>
            </w:rPr>
          </w:pPr>
          <w:r w:rsidRPr="00C61D15">
            <w:rPr>
              <w:rFonts w:eastAsia="Arial" w:cs="Arial"/>
              <w:color w:val="auto"/>
            </w:rPr>
            <w:t>Abrir – Ao clicar sobre o botão “...” será exibido a Pasta/Arquivo inserido anteriormente.</w:t>
          </w:r>
        </w:p>
        <w:p w:rsidR="007F1E3F" w:rsidRPr="00C61D15" w:rsidRDefault="007F1E3F" w:rsidP="007F1E3F">
          <w:pPr>
            <w:rPr>
              <w:rFonts w:eastAsia="Arial" w:cs="Arial"/>
              <w:color w:val="auto"/>
            </w:rPr>
          </w:pPr>
          <w:r w:rsidRPr="00C61D15">
            <w:rPr>
              <w:rFonts w:eastAsia="Arial" w:cs="Arial"/>
              <w:color w:val="auto"/>
            </w:rPr>
            <w:t>Após informar todos os dados, clique sobre o botão “Gravar” para salvar as informações.</w:t>
          </w:r>
        </w:p>
        <w:p w:rsidR="007F1E3F" w:rsidRPr="00C61D15" w:rsidRDefault="007F1E3F" w:rsidP="007F1E3F">
          <w:pPr>
            <w:rPr>
              <w:rFonts w:eastAsia="Arial" w:cs="Arial"/>
              <w:color w:val="auto"/>
            </w:rPr>
          </w:pPr>
        </w:p>
        <w:p w:rsidR="007F1E3F" w:rsidRPr="00C61D15" w:rsidRDefault="007F1E3F" w:rsidP="007F1E3F">
          <w:pPr>
            <w:rPr>
              <w:rFonts w:eastAsia="Arial" w:cs="Arial"/>
              <w:color w:val="auto"/>
            </w:rPr>
          </w:pPr>
          <w:r w:rsidRPr="00C61D15">
            <w:rPr>
              <w:rFonts w:eastAsia="Arial" w:cs="Arial"/>
              <w:color w:val="auto"/>
            </w:rPr>
            <w:t xml:space="preserve">Aba </w:t>
          </w:r>
          <w:proofErr w:type="spellStart"/>
          <w:r w:rsidRPr="00C61D15">
            <w:rPr>
              <w:rFonts w:eastAsia="Arial" w:cs="Arial"/>
              <w:color w:val="auto"/>
            </w:rPr>
            <w:t>Co-agrupados</w:t>
          </w:r>
          <w:proofErr w:type="spellEnd"/>
        </w:p>
        <w:p w:rsidR="007F1E3F" w:rsidRPr="00C61D15" w:rsidRDefault="007F1E3F" w:rsidP="00A46A47">
          <w:pPr>
            <w:rPr>
              <w:rFonts w:eastAsia="Arial" w:cs="Arial"/>
              <w:color w:val="auto"/>
            </w:rPr>
          </w:pPr>
          <w:r w:rsidRPr="00C61D15">
            <w:rPr>
              <w:rFonts w:eastAsia="Arial" w:cs="Arial"/>
              <w:color w:val="auto"/>
            </w:rPr>
            <w:t>Nesta aba não é necessário edição alguma, e terá seu preenchimento automático baseando-se no campo “Grupo” informado na aba “Dados Gerais”, exibindo todos os participantes pertencentes ao mesmo grupo. Desta forma é possível visualizar todos os outros participantes que pertencem ao mesmo grupo.</w:t>
          </w:r>
          <w:r w:rsidR="00A46A47" w:rsidRPr="00C61D15">
            <w:rPr>
              <w:rFonts w:eastAsia="Arial" w:cs="Arial"/>
              <w:color w:val="auto"/>
            </w:rPr>
            <w:t xml:space="preserve"> </w:t>
          </w:r>
          <w:r w:rsidRPr="00C61D15">
            <w:rPr>
              <w:rFonts w:eastAsia="Arial" w:cs="Arial"/>
              <w:color w:val="auto"/>
            </w:rPr>
            <w:t>Veja imagem abaixo:</w:t>
          </w:r>
        </w:p>
        <w:p w:rsidR="007F1E3F" w:rsidRPr="00C61D15" w:rsidRDefault="007F1E3F" w:rsidP="007F1E3F">
          <w:pPr>
            <w:rPr>
              <w:rFonts w:eastAsia="Arial" w:cs="Arial"/>
              <w:color w:val="auto"/>
            </w:rPr>
          </w:pPr>
        </w:p>
        <w:p w:rsidR="00A46A47" w:rsidRPr="00C61D15" w:rsidRDefault="007F1E3F" w:rsidP="00075CE8">
          <w:pPr>
            <w:rPr>
              <w:rFonts w:eastAsia="Arial" w:cs="Arial"/>
              <w:color w:val="auto"/>
            </w:rPr>
          </w:pPr>
          <w:r w:rsidRPr="00C61D15">
            <w:rPr>
              <w:noProof/>
              <w:color w:val="auto"/>
            </w:rPr>
            <w:drawing>
              <wp:inline distT="0" distB="0" distL="0" distR="0" wp14:anchorId="4F2BF243" wp14:editId="63F9E062">
                <wp:extent cx="4572000" cy="1114425"/>
                <wp:effectExtent l="0" t="0" r="0" b="0"/>
                <wp:docPr id="241301089" name="Imagem 24130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572000" cy="1114425"/>
                        </a:xfrm>
                        <a:prstGeom prst="rect">
                          <a:avLst/>
                        </a:prstGeom>
                      </pic:spPr>
                    </pic:pic>
                  </a:graphicData>
                </a:graphic>
              </wp:inline>
            </w:drawing>
          </w:r>
        </w:p>
        <w:p w:rsidR="007F1E3F" w:rsidRPr="00C61D15" w:rsidRDefault="007F1E3F" w:rsidP="007F1E3F">
          <w:pPr>
            <w:rPr>
              <w:rFonts w:eastAsia="Arial" w:cs="Arial"/>
              <w:color w:val="auto"/>
            </w:rPr>
          </w:pPr>
        </w:p>
        <w:p w:rsidR="007F1E3F" w:rsidRPr="00C61D15" w:rsidRDefault="007F1E3F" w:rsidP="007F1E3F">
          <w:pPr>
            <w:rPr>
              <w:rFonts w:eastAsia="Arial" w:cs="Arial"/>
              <w:color w:val="auto"/>
            </w:rPr>
          </w:pPr>
          <w:r w:rsidRPr="00C61D15">
            <w:rPr>
              <w:rFonts w:eastAsia="Arial" w:cs="Arial"/>
              <w:color w:val="auto"/>
            </w:rPr>
            <w:t>Aba Logotipo</w:t>
          </w:r>
        </w:p>
        <w:p w:rsidR="007F1E3F" w:rsidRPr="00C61D15" w:rsidRDefault="007F1E3F" w:rsidP="007F1E3F">
          <w:pPr>
            <w:rPr>
              <w:rFonts w:eastAsia="Arial" w:cs="Arial"/>
              <w:color w:val="auto"/>
            </w:rPr>
          </w:pPr>
          <w:r w:rsidRPr="00C61D15">
            <w:rPr>
              <w:rFonts w:eastAsia="Arial" w:cs="Arial"/>
              <w:color w:val="auto"/>
            </w:rPr>
            <w:t xml:space="preserve">Nesta aba é possível vincular uma imagem que queira vincular ao participante.  O formato da imagem pode ser PNG, JPG ou JPEG. </w:t>
          </w:r>
        </w:p>
        <w:p w:rsidR="00A46A47" w:rsidRPr="00C61D15" w:rsidRDefault="007F1E3F" w:rsidP="00075CE8">
          <w:pPr>
            <w:rPr>
              <w:rFonts w:eastAsia="Arial" w:cs="Arial"/>
              <w:color w:val="auto"/>
            </w:rPr>
          </w:pPr>
          <w:r w:rsidRPr="00C61D15">
            <w:rPr>
              <w:rFonts w:eastAsia="Arial" w:cs="Arial"/>
              <w:color w:val="auto"/>
            </w:rPr>
            <w:t>Para incluir uma imagem, clique no botão “Buscar Imagem”, em seguida será exibida a tela do sistema operacional para buscar e selecionar o arquivo desejado.</w:t>
          </w:r>
        </w:p>
        <w:p w:rsidR="007F1E3F" w:rsidRPr="00C61D15" w:rsidRDefault="007F1E3F" w:rsidP="007F1E3F">
          <w:pPr>
            <w:rPr>
              <w:rFonts w:eastAsia="Arial" w:cs="Arial"/>
              <w:color w:val="auto"/>
            </w:rPr>
          </w:pPr>
          <w:r w:rsidRPr="00C61D15">
            <w:rPr>
              <w:noProof/>
              <w:color w:val="auto"/>
            </w:rPr>
            <w:lastRenderedPageBreak/>
            <w:drawing>
              <wp:inline distT="0" distB="0" distL="0" distR="0" wp14:anchorId="04220CF6" wp14:editId="2957E86D">
                <wp:extent cx="4572000" cy="1866900"/>
                <wp:effectExtent l="0" t="0" r="0" b="0"/>
                <wp:docPr id="2056601586" name="Imagem 205660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572000" cy="1866900"/>
                        </a:xfrm>
                        <a:prstGeom prst="rect">
                          <a:avLst/>
                        </a:prstGeom>
                      </pic:spPr>
                    </pic:pic>
                  </a:graphicData>
                </a:graphic>
              </wp:inline>
            </w:drawing>
          </w:r>
        </w:p>
        <w:p w:rsidR="007F1E3F" w:rsidRPr="00C61D15" w:rsidRDefault="007F1E3F" w:rsidP="007F1E3F">
          <w:pPr>
            <w:rPr>
              <w:rFonts w:eastAsia="Arial" w:cs="Arial"/>
              <w:color w:val="auto"/>
            </w:rPr>
          </w:pPr>
        </w:p>
        <w:p w:rsidR="007F1E3F" w:rsidRPr="00C61D15" w:rsidRDefault="007F1E3F" w:rsidP="007F1E3F">
          <w:pPr>
            <w:rPr>
              <w:rFonts w:eastAsia="Arial" w:cs="Arial"/>
              <w:color w:val="auto"/>
            </w:rPr>
          </w:pPr>
          <w:r w:rsidRPr="00C61D15">
            <w:rPr>
              <w:rFonts w:eastAsia="Arial" w:cs="Arial"/>
              <w:color w:val="auto"/>
            </w:rPr>
            <w:t>Após o correto preenchimento de todos os dados do participante, clique no botão “Gravar” que se encontra no lado inferior direito, para salvar o cadastro do participante.</w:t>
          </w:r>
        </w:p>
        <w:p w:rsidR="00971256" w:rsidRPr="00C61D15" w:rsidRDefault="00971256" w:rsidP="007F1E3F">
          <w:pPr>
            <w:rPr>
              <w:rFonts w:eastAsia="Arial" w:cs="Arial"/>
              <w:color w:val="auto"/>
            </w:rPr>
          </w:pPr>
        </w:p>
        <w:p w:rsidR="00971256" w:rsidRPr="00C61D15" w:rsidRDefault="00971256" w:rsidP="00971256">
          <w:pPr>
            <w:pStyle w:val="Ttulo2"/>
            <w:rPr>
              <w:rFonts w:eastAsia="Arial"/>
              <w:color w:val="auto"/>
            </w:rPr>
          </w:pPr>
          <w:bookmarkStart w:id="17" w:name="_Toc15477716"/>
          <w:bookmarkStart w:id="18" w:name="_Toc16778910"/>
          <w:r w:rsidRPr="00C61D15">
            <w:rPr>
              <w:rFonts w:eastAsia="Arial"/>
              <w:color w:val="auto"/>
            </w:rPr>
            <w:t>Produto</w:t>
          </w:r>
          <w:bookmarkEnd w:id="17"/>
          <w:bookmarkEnd w:id="18"/>
        </w:p>
        <w:p w:rsidR="00971256" w:rsidRPr="00C61D15" w:rsidRDefault="00971256" w:rsidP="00971256">
          <w:pPr>
            <w:rPr>
              <w:color w:val="auto"/>
            </w:rPr>
          </w:pPr>
          <w:r w:rsidRPr="00C61D15">
            <w:rPr>
              <w:color w:val="auto"/>
            </w:rPr>
            <w:t xml:space="preserve">Para a criação de uma nota é necessário cadastrar um produto ou serviço que será vinculado à nota. Para cadastrar um produto acesse o menu </w:t>
          </w:r>
          <w:r w:rsidRPr="00C61D15">
            <w:rPr>
              <w:i/>
              <w:color w:val="auto"/>
            </w:rPr>
            <w:t>Cadastros &gt; Produtos &gt; Produtos</w:t>
          </w:r>
          <w:r w:rsidRPr="00C61D15">
            <w:rPr>
              <w:color w:val="auto"/>
            </w:rPr>
            <w:t xml:space="preserve">. </w:t>
          </w:r>
        </w:p>
        <w:p w:rsidR="00971256" w:rsidRPr="00C61D15" w:rsidRDefault="00971256" w:rsidP="00971256">
          <w:pPr>
            <w:rPr>
              <w:rFonts w:eastAsia="Arial" w:cs="Arial"/>
              <w:color w:val="auto"/>
              <w:szCs w:val="24"/>
            </w:rPr>
          </w:pPr>
          <w:r w:rsidRPr="00C61D15">
            <w:rPr>
              <w:rFonts w:eastAsia="Arial" w:cs="Arial"/>
              <w:color w:val="auto"/>
              <w:szCs w:val="24"/>
            </w:rPr>
            <w:t>Ao acessar a tela principal do cadastro de produtos, será exibido um formulário dividido em duas partes. Na parte superior da tela encontra-se os botões de operações. Logo abaixo está localizado o filtro que quando utilizado, diminui o número de resultados encontrados em sua pesquisa, facilitando sua busca. Conforme imagem abaixo.</w:t>
          </w:r>
        </w:p>
        <w:p w:rsidR="00971256" w:rsidRPr="00C61D15" w:rsidRDefault="00971256" w:rsidP="00971256">
          <w:pPr>
            <w:rPr>
              <w:rFonts w:eastAsia="Arial" w:cs="Arial"/>
              <w:color w:val="auto"/>
              <w:szCs w:val="24"/>
            </w:rPr>
          </w:pPr>
        </w:p>
        <w:p w:rsidR="00971256" w:rsidRPr="00C61D15" w:rsidRDefault="00971256" w:rsidP="00971256">
          <w:pPr>
            <w:rPr>
              <w:rFonts w:eastAsia="Arial" w:cs="Arial"/>
              <w:color w:val="auto"/>
              <w:szCs w:val="24"/>
            </w:rPr>
          </w:pPr>
          <w:r w:rsidRPr="00C61D15">
            <w:rPr>
              <w:noProof/>
              <w:color w:val="auto"/>
            </w:rPr>
            <w:drawing>
              <wp:inline distT="0" distB="0" distL="0" distR="0" wp14:anchorId="3296A5EC" wp14:editId="58682892">
                <wp:extent cx="5276850" cy="1158801"/>
                <wp:effectExtent l="0" t="0" r="0" b="381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87014" cy="1161033"/>
                        </a:xfrm>
                        <a:prstGeom prst="rect">
                          <a:avLst/>
                        </a:prstGeom>
                      </pic:spPr>
                    </pic:pic>
                  </a:graphicData>
                </a:graphic>
              </wp:inline>
            </w:drawing>
          </w:r>
        </w:p>
        <w:p w:rsidR="00971256" w:rsidRPr="00C61D15" w:rsidRDefault="00971256" w:rsidP="00971256">
          <w:pPr>
            <w:rPr>
              <w:rFonts w:eastAsia="Arial" w:cs="Arial"/>
              <w:color w:val="auto"/>
              <w:szCs w:val="24"/>
            </w:rPr>
          </w:pPr>
        </w:p>
        <w:p w:rsidR="00971256" w:rsidRPr="00C61D15" w:rsidRDefault="00971256" w:rsidP="00971256">
          <w:pPr>
            <w:rPr>
              <w:rFonts w:eastAsia="Arial" w:cs="Arial"/>
              <w:color w:val="auto"/>
              <w:szCs w:val="24"/>
            </w:rPr>
          </w:pPr>
          <w:r w:rsidRPr="00C61D15">
            <w:rPr>
              <w:rFonts w:eastAsia="Arial" w:cs="Arial"/>
              <w:color w:val="auto"/>
              <w:szCs w:val="24"/>
            </w:rPr>
            <w:t>Para cadastrar um novo produto clique no botão “Novo”. Em seguida, será aberta a seguinte tela:</w:t>
          </w:r>
        </w:p>
        <w:p w:rsidR="00971256" w:rsidRPr="00C61D15" w:rsidRDefault="00971256" w:rsidP="00971256">
          <w:pPr>
            <w:rPr>
              <w:rFonts w:eastAsia="Arial" w:cs="Arial"/>
              <w:color w:val="auto"/>
              <w:szCs w:val="24"/>
            </w:rPr>
          </w:pPr>
        </w:p>
        <w:p w:rsidR="00971256" w:rsidRPr="00C61D15" w:rsidRDefault="00971256" w:rsidP="00971256">
          <w:pPr>
            <w:rPr>
              <w:rFonts w:eastAsia="Arial" w:cs="Arial"/>
              <w:color w:val="auto"/>
              <w:szCs w:val="24"/>
            </w:rPr>
          </w:pPr>
          <w:r w:rsidRPr="00C61D15">
            <w:rPr>
              <w:noProof/>
              <w:color w:val="auto"/>
            </w:rPr>
            <w:lastRenderedPageBreak/>
            <w:drawing>
              <wp:inline distT="0" distB="0" distL="0" distR="0" wp14:anchorId="2EE96113" wp14:editId="4A3DEF4B">
                <wp:extent cx="5187594" cy="337185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88961" cy="3372739"/>
                        </a:xfrm>
                        <a:prstGeom prst="rect">
                          <a:avLst/>
                        </a:prstGeom>
                      </pic:spPr>
                    </pic:pic>
                  </a:graphicData>
                </a:graphic>
              </wp:inline>
            </w:drawing>
          </w:r>
        </w:p>
        <w:p w:rsidR="00971256" w:rsidRPr="00C61D15" w:rsidRDefault="00971256" w:rsidP="00971256">
          <w:pPr>
            <w:rPr>
              <w:rFonts w:eastAsia="Arial" w:cs="Arial"/>
              <w:color w:val="auto"/>
              <w:szCs w:val="24"/>
            </w:rPr>
          </w:pPr>
        </w:p>
        <w:p w:rsidR="00971256" w:rsidRPr="00C61D15" w:rsidRDefault="00971256" w:rsidP="00971256">
          <w:pPr>
            <w:rPr>
              <w:rFonts w:eastAsia="Arial" w:cs="Arial"/>
              <w:color w:val="auto"/>
              <w:szCs w:val="24"/>
            </w:rPr>
          </w:pPr>
          <w:r w:rsidRPr="00C61D15">
            <w:rPr>
              <w:rFonts w:eastAsia="Arial" w:cs="Arial"/>
              <w:color w:val="auto"/>
              <w:szCs w:val="24"/>
            </w:rPr>
            <w:t>Preencha os campos da seguinte forma:</w:t>
          </w:r>
        </w:p>
        <w:p w:rsidR="00971256" w:rsidRPr="00C61D15" w:rsidRDefault="00971256" w:rsidP="00971256">
          <w:pPr>
            <w:rPr>
              <w:rFonts w:eastAsia="Arial" w:cs="Arial"/>
              <w:color w:val="auto"/>
              <w:szCs w:val="24"/>
            </w:rPr>
          </w:pPr>
        </w:p>
        <w:p w:rsidR="00971256" w:rsidRPr="00C61D15" w:rsidRDefault="00971256" w:rsidP="00971256">
          <w:pPr>
            <w:rPr>
              <w:rFonts w:eastAsia="Arial" w:cs="Arial"/>
              <w:color w:val="auto"/>
              <w:szCs w:val="24"/>
            </w:rPr>
          </w:pPr>
          <w:r w:rsidRPr="00C61D15">
            <w:rPr>
              <w:rFonts w:eastAsia="Arial" w:cs="Arial"/>
              <w:color w:val="auto"/>
              <w:szCs w:val="24"/>
            </w:rPr>
            <w:t>Aba Dados Gerais</w:t>
          </w:r>
        </w:p>
        <w:p w:rsidR="00971256" w:rsidRPr="00C61D15" w:rsidRDefault="00971256" w:rsidP="00971256">
          <w:pPr>
            <w:rPr>
              <w:rFonts w:eastAsia="Arial" w:cs="Arial"/>
              <w:color w:val="auto"/>
              <w:szCs w:val="24"/>
            </w:rPr>
          </w:pPr>
          <w:r w:rsidRPr="00C61D15">
            <w:rPr>
              <w:rFonts w:eastAsia="Arial" w:cs="Arial"/>
              <w:color w:val="auto"/>
              <w:szCs w:val="24"/>
            </w:rPr>
            <w:t>Código – Informe o código do produto. O campo código pode ser alfanumérico.</w:t>
          </w:r>
        </w:p>
        <w:p w:rsidR="00971256" w:rsidRPr="00C61D15" w:rsidRDefault="00971256" w:rsidP="00971256">
          <w:pPr>
            <w:rPr>
              <w:rFonts w:eastAsia="Arial" w:cs="Arial"/>
              <w:color w:val="auto"/>
              <w:szCs w:val="24"/>
            </w:rPr>
          </w:pPr>
          <w:r w:rsidRPr="00C61D15">
            <w:rPr>
              <w:rFonts w:eastAsia="Arial" w:cs="Arial"/>
              <w:color w:val="auto"/>
              <w:szCs w:val="24"/>
            </w:rPr>
            <w:t>Descrição – Descreva o nome do produto.</w:t>
          </w:r>
        </w:p>
        <w:p w:rsidR="00971256" w:rsidRPr="00C61D15" w:rsidRDefault="00971256" w:rsidP="00971256">
          <w:pPr>
            <w:rPr>
              <w:rFonts w:eastAsia="Arial" w:cs="Arial"/>
              <w:color w:val="auto"/>
              <w:szCs w:val="24"/>
            </w:rPr>
          </w:pPr>
          <w:r w:rsidRPr="00C61D15">
            <w:rPr>
              <w:rFonts w:eastAsia="Arial" w:cs="Arial"/>
              <w:color w:val="auto"/>
              <w:szCs w:val="24"/>
            </w:rPr>
            <w:t>Descrição Complementar – Descreva alguma informação que complemente o cadastro do produto. O campo possui até 200 caracteres.</w:t>
          </w:r>
        </w:p>
        <w:p w:rsidR="00971256" w:rsidRPr="00C61D15" w:rsidRDefault="00971256" w:rsidP="00971256">
          <w:pPr>
            <w:rPr>
              <w:rFonts w:eastAsia="Arial" w:cs="Arial"/>
              <w:color w:val="auto"/>
              <w:szCs w:val="24"/>
            </w:rPr>
          </w:pPr>
          <w:r w:rsidRPr="00C61D15">
            <w:rPr>
              <w:rFonts w:eastAsia="Arial" w:cs="Arial"/>
              <w:color w:val="auto"/>
              <w:szCs w:val="24"/>
            </w:rPr>
            <w:t>Linha – Selecione a linha do produto.</w:t>
          </w:r>
        </w:p>
        <w:p w:rsidR="00971256" w:rsidRPr="00C61D15" w:rsidRDefault="00971256" w:rsidP="00971256">
          <w:pPr>
            <w:rPr>
              <w:rFonts w:eastAsia="Arial" w:cs="Arial"/>
              <w:color w:val="auto"/>
              <w:szCs w:val="24"/>
            </w:rPr>
          </w:pPr>
          <w:r w:rsidRPr="00C61D15">
            <w:rPr>
              <w:rFonts w:eastAsia="Arial" w:cs="Arial"/>
              <w:color w:val="auto"/>
              <w:szCs w:val="24"/>
            </w:rPr>
            <w:t>Grupo – Selecione o grupo do produto.</w:t>
          </w:r>
        </w:p>
        <w:p w:rsidR="00971256" w:rsidRPr="00C61D15" w:rsidRDefault="00971256" w:rsidP="00971256">
          <w:pPr>
            <w:rPr>
              <w:rFonts w:eastAsia="Arial" w:cs="Arial"/>
              <w:color w:val="auto"/>
              <w:szCs w:val="24"/>
            </w:rPr>
          </w:pPr>
          <w:r w:rsidRPr="00C61D15">
            <w:rPr>
              <w:rFonts w:eastAsia="Arial" w:cs="Arial"/>
              <w:color w:val="auto"/>
              <w:szCs w:val="24"/>
            </w:rPr>
            <w:t>Subgrupo – Selecione o subgrupo do produto.</w:t>
          </w:r>
        </w:p>
        <w:p w:rsidR="00971256" w:rsidRPr="00C61D15" w:rsidRDefault="00971256" w:rsidP="00971256">
          <w:pPr>
            <w:rPr>
              <w:rFonts w:eastAsia="Arial" w:cs="Arial"/>
              <w:color w:val="auto"/>
              <w:szCs w:val="24"/>
            </w:rPr>
          </w:pPr>
          <w:r w:rsidRPr="00C61D15">
            <w:rPr>
              <w:rFonts w:eastAsia="Arial" w:cs="Arial"/>
              <w:color w:val="auto"/>
              <w:szCs w:val="24"/>
            </w:rPr>
            <w:t>Data de Cadastro – Por padrão o sistema traz a data atual.</w:t>
          </w:r>
        </w:p>
        <w:p w:rsidR="00971256" w:rsidRPr="00C61D15" w:rsidRDefault="00971256" w:rsidP="00971256">
          <w:pPr>
            <w:rPr>
              <w:rFonts w:eastAsia="Arial" w:cs="Arial"/>
              <w:color w:val="auto"/>
              <w:szCs w:val="24"/>
            </w:rPr>
          </w:pPr>
          <w:r w:rsidRPr="00C61D15">
            <w:rPr>
              <w:rFonts w:eastAsia="Arial" w:cs="Arial"/>
              <w:color w:val="auto"/>
              <w:szCs w:val="24"/>
            </w:rPr>
            <w:t>Código EAN – Informe o código EAN se possuir.</w:t>
          </w:r>
        </w:p>
        <w:p w:rsidR="00971256" w:rsidRPr="00C61D15" w:rsidRDefault="00971256" w:rsidP="00971256">
          <w:pPr>
            <w:rPr>
              <w:rFonts w:eastAsia="Arial" w:cs="Arial"/>
              <w:color w:val="auto"/>
              <w:szCs w:val="24"/>
            </w:rPr>
          </w:pPr>
          <w:r w:rsidRPr="00C61D15">
            <w:rPr>
              <w:rFonts w:eastAsia="Arial" w:cs="Arial"/>
              <w:color w:val="auto"/>
              <w:szCs w:val="24"/>
            </w:rPr>
            <w:t>Origem de Mercadoria – Selecione a origem de mercadoria do produto.</w:t>
          </w:r>
        </w:p>
        <w:p w:rsidR="00971256" w:rsidRPr="00C61D15" w:rsidRDefault="00971256" w:rsidP="00971256">
          <w:pPr>
            <w:rPr>
              <w:color w:val="auto"/>
            </w:rPr>
          </w:pPr>
          <w:r w:rsidRPr="00C61D15">
            <w:rPr>
              <w:rFonts w:eastAsia="Arial" w:cs="Arial"/>
              <w:color w:val="auto"/>
              <w:szCs w:val="24"/>
            </w:rPr>
            <w:t xml:space="preserve">NCM – Selecione a NCM do produto. </w:t>
          </w:r>
          <w:r w:rsidRPr="00C61D15">
            <w:rPr>
              <w:color w:val="auto"/>
            </w:rPr>
            <w:t>Para saber a NCM de seus produtos consulte a tabela TIPI, acesse (</w:t>
          </w:r>
          <w:hyperlink r:id="rId31" w:history="1">
            <w:r w:rsidRPr="00C61D15">
              <w:rPr>
                <w:rStyle w:val="Hyperlink"/>
                <w:color w:val="auto"/>
              </w:rPr>
              <w:t>http://receita.economia.gov.br/acesso-rapido/legislacao/documentos-e-arquivos/tipi-1.pdf/view</w:t>
            </w:r>
          </w:hyperlink>
          <w:r w:rsidRPr="00C61D15">
            <w:rPr>
              <w:color w:val="auto"/>
            </w:rPr>
            <w:t xml:space="preserve">) ou consulte seu contador. </w:t>
          </w:r>
        </w:p>
        <w:p w:rsidR="00971256" w:rsidRPr="00C61D15" w:rsidRDefault="00971256" w:rsidP="00971256">
          <w:pPr>
            <w:rPr>
              <w:color w:val="auto"/>
            </w:rPr>
          </w:pPr>
          <w:r w:rsidRPr="00C61D15">
            <w:rPr>
              <w:color w:val="auto"/>
            </w:rPr>
            <w:t>Peso Linear – Informe o peso linear do produto. Em nosso exemplo deixaremos em branco.</w:t>
          </w:r>
        </w:p>
        <w:p w:rsidR="00971256" w:rsidRPr="00C61D15" w:rsidRDefault="00971256" w:rsidP="00971256">
          <w:pPr>
            <w:rPr>
              <w:color w:val="auto"/>
            </w:rPr>
          </w:pPr>
          <w:r w:rsidRPr="00C61D15">
            <w:rPr>
              <w:color w:val="auto"/>
            </w:rPr>
            <w:lastRenderedPageBreak/>
            <w:t>Peso Líquido – Informe o peso liquido do produto. Em nosso exemplo deixaremos em branco.</w:t>
          </w:r>
        </w:p>
        <w:p w:rsidR="00971256" w:rsidRPr="00C61D15" w:rsidRDefault="00971256" w:rsidP="00971256">
          <w:pPr>
            <w:rPr>
              <w:color w:val="auto"/>
            </w:rPr>
          </w:pPr>
          <w:r w:rsidRPr="00C61D15">
            <w:rPr>
              <w:color w:val="auto"/>
            </w:rPr>
            <w:t>Peso Bruto – Informe o peso bruto do produto. Em nosso exemplo deixaremos em braço.</w:t>
          </w:r>
        </w:p>
        <w:p w:rsidR="00971256" w:rsidRPr="00C61D15" w:rsidRDefault="00971256" w:rsidP="00971256">
          <w:pPr>
            <w:rPr>
              <w:color w:val="auto"/>
            </w:rPr>
          </w:pPr>
          <w:r w:rsidRPr="00C61D15">
            <w:rPr>
              <w:color w:val="auto"/>
            </w:rPr>
            <w:t>Altura (mm) – Informe a altura do produto em milímetros. Em nosso exemplo deixaremos em branco.</w:t>
          </w:r>
        </w:p>
        <w:p w:rsidR="00971256" w:rsidRPr="00C61D15" w:rsidRDefault="00971256" w:rsidP="00971256">
          <w:pPr>
            <w:rPr>
              <w:color w:val="auto"/>
            </w:rPr>
          </w:pPr>
          <w:r w:rsidRPr="00C61D15">
            <w:rPr>
              <w:color w:val="auto"/>
            </w:rPr>
            <w:t>Largura (mm) – Informe a largura do produto em milímetros. Em nosso exemplo deixaremos em branco.</w:t>
          </w:r>
        </w:p>
        <w:p w:rsidR="00971256" w:rsidRPr="00C61D15" w:rsidRDefault="00971256" w:rsidP="00971256">
          <w:pPr>
            <w:rPr>
              <w:color w:val="auto"/>
            </w:rPr>
          </w:pPr>
        </w:p>
        <w:p w:rsidR="00971256" w:rsidRPr="00C61D15" w:rsidRDefault="00971256" w:rsidP="00971256">
          <w:pPr>
            <w:rPr>
              <w:color w:val="auto"/>
            </w:rPr>
          </w:pPr>
          <w:r w:rsidRPr="00C61D15">
            <w:rPr>
              <w:color w:val="auto"/>
            </w:rPr>
            <w:t>Quadro Opções</w:t>
          </w:r>
        </w:p>
        <w:p w:rsidR="00971256" w:rsidRPr="00C61D15" w:rsidRDefault="00971256" w:rsidP="00971256">
          <w:pPr>
            <w:rPr>
              <w:color w:val="auto"/>
            </w:rPr>
          </w:pPr>
          <w:r w:rsidRPr="00C61D15">
            <w:rPr>
              <w:color w:val="auto"/>
            </w:rPr>
            <w:t>Flag Utiliza Grade – Marque a flag se o produto cadastrado utiliza grade, ou seja, possui variantes de atributos. Em nosso exemplo marcamos a flag.</w:t>
          </w:r>
        </w:p>
        <w:p w:rsidR="00971256" w:rsidRPr="00C61D15" w:rsidRDefault="00971256" w:rsidP="00971256">
          <w:pPr>
            <w:rPr>
              <w:color w:val="auto"/>
            </w:rPr>
          </w:pPr>
          <w:r w:rsidRPr="00C61D15">
            <w:rPr>
              <w:color w:val="auto"/>
            </w:rPr>
            <w:t>Flag Inativo – Marque a flag se este produto deve ser inativado. Quando marcado essa flag o produto não poderá mais ser vinculado a um pedido de venda.</w:t>
          </w:r>
        </w:p>
        <w:p w:rsidR="00971256" w:rsidRPr="00C61D15" w:rsidRDefault="00971256" w:rsidP="00971256">
          <w:pPr>
            <w:rPr>
              <w:color w:val="auto"/>
            </w:rPr>
          </w:pPr>
          <w:r w:rsidRPr="00C61D15">
            <w:rPr>
              <w:color w:val="auto"/>
            </w:rPr>
            <w:t>Flag Produto de Terceiro – Marque a flag se este produto não pertence ao estabelecimento, mas a um terceiro. Exemplo, produtos em comodato que estão em seu estabelecimento, mas não o pertencem.</w:t>
          </w:r>
        </w:p>
        <w:p w:rsidR="00971256" w:rsidRPr="00C61D15" w:rsidRDefault="00971256" w:rsidP="00971256">
          <w:pPr>
            <w:rPr>
              <w:color w:val="auto"/>
            </w:rPr>
          </w:pPr>
        </w:p>
        <w:p w:rsidR="00971256" w:rsidRPr="00C61D15" w:rsidRDefault="00971256" w:rsidP="00971256">
          <w:pPr>
            <w:rPr>
              <w:color w:val="auto"/>
            </w:rPr>
          </w:pPr>
          <w:r w:rsidRPr="00C61D15">
            <w:rPr>
              <w:color w:val="auto"/>
            </w:rPr>
            <w:t>Quadro Unidade de Medida</w:t>
          </w:r>
        </w:p>
        <w:p w:rsidR="00971256" w:rsidRPr="00C61D15" w:rsidRDefault="00971256" w:rsidP="00971256">
          <w:pPr>
            <w:rPr>
              <w:color w:val="auto"/>
            </w:rPr>
          </w:pPr>
          <w:r w:rsidRPr="00C61D15">
            <w:rPr>
              <w:color w:val="auto"/>
            </w:rPr>
            <w:t>Estoque – Selecione a unidade de medida do produto que será controlado o estoque de seu estabelecimento.</w:t>
          </w:r>
        </w:p>
        <w:p w:rsidR="00971256" w:rsidRPr="00C61D15" w:rsidRDefault="00971256" w:rsidP="00971256">
          <w:pPr>
            <w:rPr>
              <w:color w:val="auto"/>
            </w:rPr>
          </w:pPr>
          <w:r w:rsidRPr="00C61D15">
            <w:rPr>
              <w:color w:val="auto"/>
            </w:rPr>
            <w:t>Embalagem – Selecione a unidade de medida da embalagem do produto. Por exemplo, o estabelecimento controla estoque em unidade, mas compra de seu fornecedor em caixa.</w:t>
          </w:r>
        </w:p>
        <w:p w:rsidR="00971256" w:rsidRPr="00C61D15" w:rsidRDefault="00971256" w:rsidP="00971256">
          <w:pPr>
            <w:rPr>
              <w:color w:val="auto"/>
            </w:rPr>
          </w:pPr>
        </w:p>
        <w:p w:rsidR="00971256" w:rsidRPr="00C61D15" w:rsidRDefault="00971256" w:rsidP="00971256">
          <w:pPr>
            <w:rPr>
              <w:color w:val="auto"/>
            </w:rPr>
          </w:pPr>
          <w:r w:rsidRPr="00C61D15">
            <w:rPr>
              <w:color w:val="auto"/>
            </w:rPr>
            <w:t>Aba Grade (Variantes)</w:t>
          </w:r>
        </w:p>
        <w:p w:rsidR="00971256" w:rsidRDefault="00971256" w:rsidP="00971256">
          <w:pPr>
            <w:rPr>
              <w:color w:val="auto"/>
            </w:rPr>
          </w:pPr>
          <w:r w:rsidRPr="00C61D15">
            <w:rPr>
              <w:color w:val="auto"/>
            </w:rPr>
            <w:t>Quando informada a flag “Utiliza Grade” esta aba é habilitada no cadastro do produto. Veja imagem a seguir:</w:t>
          </w:r>
        </w:p>
        <w:p w:rsidR="00126508" w:rsidRPr="00C61D15" w:rsidRDefault="00126508" w:rsidP="00971256">
          <w:pPr>
            <w:rPr>
              <w:color w:val="auto"/>
            </w:rPr>
          </w:pPr>
        </w:p>
        <w:p w:rsidR="00971256" w:rsidRPr="00C61D15" w:rsidRDefault="00971256" w:rsidP="00126508">
          <w:pPr>
            <w:rPr>
              <w:color w:val="auto"/>
            </w:rPr>
          </w:pPr>
          <w:r w:rsidRPr="00C61D15">
            <w:rPr>
              <w:noProof/>
              <w:color w:val="auto"/>
            </w:rPr>
            <w:drawing>
              <wp:inline distT="0" distB="0" distL="0" distR="0" wp14:anchorId="4511DE79" wp14:editId="599093B5">
                <wp:extent cx="5267325" cy="1024896"/>
                <wp:effectExtent l="0" t="0" r="0" b="381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6627" cy="1026706"/>
                        </a:xfrm>
                        <a:prstGeom prst="rect">
                          <a:avLst/>
                        </a:prstGeom>
                      </pic:spPr>
                    </pic:pic>
                  </a:graphicData>
                </a:graphic>
              </wp:inline>
            </w:drawing>
          </w:r>
        </w:p>
        <w:p w:rsidR="00971256" w:rsidRPr="00C61D15" w:rsidRDefault="00971256" w:rsidP="00971256">
          <w:pPr>
            <w:rPr>
              <w:color w:val="auto"/>
            </w:rPr>
          </w:pPr>
          <w:r w:rsidRPr="00C61D15">
            <w:rPr>
              <w:color w:val="auto"/>
            </w:rPr>
            <w:lastRenderedPageBreak/>
            <w:t>Para incluir uma variante a esse produto, clique no botão “Incluir Variante”. Em seguida será aberta a tela abaixo:</w:t>
          </w:r>
        </w:p>
        <w:p w:rsidR="00971256" w:rsidRPr="00C61D15" w:rsidRDefault="00971256" w:rsidP="00971256">
          <w:pPr>
            <w:rPr>
              <w:color w:val="auto"/>
            </w:rPr>
          </w:pPr>
        </w:p>
        <w:p w:rsidR="00971256" w:rsidRPr="00C61D15" w:rsidRDefault="00971256" w:rsidP="00971256">
          <w:pPr>
            <w:rPr>
              <w:color w:val="auto"/>
            </w:rPr>
          </w:pPr>
          <w:r w:rsidRPr="00C61D15">
            <w:rPr>
              <w:noProof/>
              <w:color w:val="auto"/>
            </w:rPr>
            <w:drawing>
              <wp:inline distT="0" distB="0" distL="0" distR="0" wp14:anchorId="1A7F7919" wp14:editId="27556E9A">
                <wp:extent cx="5173001" cy="3648075"/>
                <wp:effectExtent l="0" t="0" r="889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78280" cy="3651798"/>
                        </a:xfrm>
                        <a:prstGeom prst="rect">
                          <a:avLst/>
                        </a:prstGeom>
                      </pic:spPr>
                    </pic:pic>
                  </a:graphicData>
                </a:graphic>
              </wp:inline>
            </w:drawing>
          </w:r>
        </w:p>
        <w:p w:rsidR="00971256" w:rsidRPr="00C61D15" w:rsidRDefault="00971256" w:rsidP="00971256">
          <w:pPr>
            <w:rPr>
              <w:color w:val="auto"/>
            </w:rPr>
          </w:pPr>
        </w:p>
        <w:p w:rsidR="00971256" w:rsidRPr="00C61D15" w:rsidRDefault="00971256" w:rsidP="00971256">
          <w:pPr>
            <w:rPr>
              <w:color w:val="auto"/>
            </w:rPr>
          </w:pPr>
          <w:r w:rsidRPr="00C61D15">
            <w:rPr>
              <w:color w:val="auto"/>
            </w:rPr>
            <w:t>Preencha os campos da seguinte forma:</w:t>
          </w:r>
        </w:p>
        <w:p w:rsidR="00971256" w:rsidRPr="00C61D15" w:rsidRDefault="00971256" w:rsidP="00971256">
          <w:pPr>
            <w:rPr>
              <w:color w:val="auto"/>
            </w:rPr>
          </w:pPr>
          <w:r w:rsidRPr="00C61D15">
            <w:rPr>
              <w:color w:val="auto"/>
            </w:rPr>
            <w:t>Código – Informe um código para a variante do produto. Neste nosso exemplo juntamos o atributo cor e marca.</w:t>
          </w:r>
        </w:p>
        <w:p w:rsidR="00971256" w:rsidRPr="00C61D15" w:rsidRDefault="00971256" w:rsidP="00971256">
          <w:pPr>
            <w:rPr>
              <w:color w:val="auto"/>
            </w:rPr>
          </w:pPr>
          <w:r w:rsidRPr="00C61D15">
            <w:rPr>
              <w:color w:val="auto"/>
            </w:rPr>
            <w:t>Código EAN – Informe o código EAN dessa variante de produto.</w:t>
          </w:r>
        </w:p>
        <w:p w:rsidR="00971256" w:rsidRPr="00C61D15" w:rsidRDefault="00971256" w:rsidP="00971256">
          <w:pPr>
            <w:rPr>
              <w:color w:val="auto"/>
            </w:rPr>
          </w:pPr>
          <w:r w:rsidRPr="00C61D15">
            <w:rPr>
              <w:color w:val="auto"/>
            </w:rPr>
            <w:t>Unidade de Embalagem – Selecione a unidade de medida da embalagem do produto.</w:t>
          </w:r>
        </w:p>
        <w:p w:rsidR="00971256" w:rsidRPr="00C61D15" w:rsidRDefault="00971256" w:rsidP="00971256">
          <w:pPr>
            <w:rPr>
              <w:color w:val="auto"/>
            </w:rPr>
          </w:pPr>
          <w:r w:rsidRPr="00C61D15">
            <w:rPr>
              <w:color w:val="auto"/>
            </w:rPr>
            <w:t>Flag Não validar preço tabela de preço de venda – Selecione a flag caso não queira que o sistema consulte a tabela de preço de venda deste produto no momento de seleciona-lo no pedido de venda. Neste nosso exemplo deixaremos a flag desmarcada, pois iremos utilizar a tabela de preço de venda.</w:t>
          </w:r>
        </w:p>
        <w:p w:rsidR="00971256" w:rsidRPr="00C61D15" w:rsidRDefault="00971256" w:rsidP="00971256">
          <w:pPr>
            <w:rPr>
              <w:color w:val="auto"/>
            </w:rPr>
          </w:pPr>
          <w:r w:rsidRPr="00C61D15">
            <w:rPr>
              <w:color w:val="auto"/>
            </w:rPr>
            <w:t>Flag Inativo – Selecione a flag se deseja que essa variante não seja mais selecionada a um pedido de venda</w:t>
          </w:r>
          <w:r w:rsidR="00126508">
            <w:rPr>
              <w:color w:val="auto"/>
            </w:rPr>
            <w:t xml:space="preserve"> ou nota</w:t>
          </w:r>
          <w:r w:rsidRPr="00C61D15">
            <w:rPr>
              <w:color w:val="auto"/>
            </w:rPr>
            <w:t>. Neste nosso exemplo deixaremos a flag desmarcada.</w:t>
          </w:r>
        </w:p>
        <w:p w:rsidR="00971256" w:rsidRPr="00C61D15" w:rsidRDefault="00971256" w:rsidP="00971256">
          <w:pPr>
            <w:rPr>
              <w:color w:val="auto"/>
            </w:rPr>
          </w:pPr>
        </w:p>
        <w:p w:rsidR="00126508" w:rsidRDefault="00126508" w:rsidP="00971256">
          <w:pPr>
            <w:rPr>
              <w:color w:val="auto"/>
            </w:rPr>
          </w:pPr>
        </w:p>
        <w:p w:rsidR="00971256" w:rsidRPr="00C61D15" w:rsidRDefault="00971256" w:rsidP="00971256">
          <w:pPr>
            <w:rPr>
              <w:color w:val="auto"/>
            </w:rPr>
          </w:pPr>
          <w:proofErr w:type="spellStart"/>
          <w:r w:rsidRPr="00C61D15">
            <w:rPr>
              <w:color w:val="auto"/>
            </w:rPr>
            <w:lastRenderedPageBreak/>
            <w:t>Subaba</w:t>
          </w:r>
          <w:proofErr w:type="spellEnd"/>
          <w:r w:rsidRPr="00C61D15">
            <w:rPr>
              <w:color w:val="auto"/>
            </w:rPr>
            <w:t xml:space="preserve"> Atributos</w:t>
          </w:r>
        </w:p>
        <w:p w:rsidR="00971256" w:rsidRPr="00C61D15" w:rsidRDefault="00971256" w:rsidP="00971256">
          <w:pPr>
            <w:rPr>
              <w:color w:val="auto"/>
            </w:rPr>
          </w:pPr>
          <w:r w:rsidRPr="00C61D15">
            <w:rPr>
              <w:color w:val="auto"/>
            </w:rPr>
            <w:t xml:space="preserve">Nesta </w:t>
          </w:r>
          <w:proofErr w:type="spellStart"/>
          <w:r w:rsidRPr="00C61D15">
            <w:rPr>
              <w:color w:val="auto"/>
            </w:rPr>
            <w:t>grad</w:t>
          </w:r>
          <w:proofErr w:type="spellEnd"/>
          <w:r w:rsidRPr="00C61D15">
            <w:rPr>
              <w:color w:val="auto"/>
            </w:rPr>
            <w:t xml:space="preserve"> deve ser informada os atributos que compõem essa variante. Uma variante pode ser composta por um ou mais atributos. Na coluna “Valor” selecione os valores de cada atributo. Em nosso exemplo utilizamos o atributo “Marca” e “Cor”. </w:t>
          </w:r>
        </w:p>
        <w:p w:rsidR="00971256" w:rsidRPr="00C61D15" w:rsidRDefault="00971256" w:rsidP="00971256">
          <w:pPr>
            <w:rPr>
              <w:color w:val="auto"/>
            </w:rPr>
          </w:pPr>
        </w:p>
        <w:p w:rsidR="00971256" w:rsidRPr="00C61D15" w:rsidRDefault="00971256" w:rsidP="00971256">
          <w:pPr>
            <w:rPr>
              <w:color w:val="auto"/>
            </w:rPr>
          </w:pPr>
          <w:proofErr w:type="spellStart"/>
          <w:r w:rsidRPr="00C61D15">
            <w:rPr>
              <w:color w:val="auto"/>
            </w:rPr>
            <w:t>Subaba</w:t>
          </w:r>
          <w:proofErr w:type="spellEnd"/>
          <w:r w:rsidRPr="00C61D15">
            <w:rPr>
              <w:color w:val="auto"/>
            </w:rPr>
            <w:t xml:space="preserve"> Procedência Estabelecimento</w:t>
          </w:r>
        </w:p>
        <w:p w:rsidR="00971256" w:rsidRPr="00C61D15" w:rsidRDefault="00971256" w:rsidP="00971256">
          <w:pPr>
            <w:rPr>
              <w:color w:val="auto"/>
            </w:rPr>
          </w:pPr>
          <w:r w:rsidRPr="00C61D15">
            <w:rPr>
              <w:color w:val="auto"/>
            </w:rPr>
            <w:t>Procedência – Informe a procedência deste produto. Informe a opção “Comprado” se o estabelecimento compra o produto de terceiros, se o estabelecimento fabrica este produto que está sendo cadastrado; selecione a opção “Fabricado”.</w:t>
          </w:r>
        </w:p>
        <w:p w:rsidR="00971256" w:rsidRPr="00C61D15" w:rsidRDefault="00971256" w:rsidP="00971256">
          <w:pPr>
            <w:ind w:firstLine="0"/>
            <w:rPr>
              <w:color w:val="auto"/>
            </w:rPr>
          </w:pPr>
        </w:p>
        <w:p w:rsidR="00971256" w:rsidRPr="00C61D15" w:rsidRDefault="00971256" w:rsidP="00971256">
          <w:pPr>
            <w:rPr>
              <w:color w:val="auto"/>
            </w:rPr>
          </w:pPr>
          <w:r w:rsidRPr="00C61D15">
            <w:rPr>
              <w:noProof/>
              <w:color w:val="auto"/>
            </w:rPr>
            <w:drawing>
              <wp:inline distT="0" distB="0" distL="0" distR="0" wp14:anchorId="1380DE78" wp14:editId="51E350DF">
                <wp:extent cx="4711171" cy="1839595"/>
                <wp:effectExtent l="0" t="0" r="0" b="825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19646" cy="1842904"/>
                        </a:xfrm>
                        <a:prstGeom prst="rect">
                          <a:avLst/>
                        </a:prstGeom>
                      </pic:spPr>
                    </pic:pic>
                  </a:graphicData>
                </a:graphic>
              </wp:inline>
            </w:drawing>
          </w:r>
        </w:p>
        <w:p w:rsidR="00971256" w:rsidRPr="00C61D15" w:rsidRDefault="00971256" w:rsidP="00971256">
          <w:pPr>
            <w:rPr>
              <w:color w:val="auto"/>
            </w:rPr>
          </w:pPr>
        </w:p>
        <w:p w:rsidR="00971256" w:rsidRPr="00C61D15" w:rsidRDefault="00971256" w:rsidP="00971256">
          <w:pPr>
            <w:rPr>
              <w:color w:val="auto"/>
            </w:rPr>
          </w:pPr>
          <w:r w:rsidRPr="00C61D15">
            <w:rPr>
              <w:color w:val="auto"/>
            </w:rPr>
            <w:t>Após preencher os campos, clique no botão “Gravar” para salvar a variante criada.</w:t>
          </w:r>
        </w:p>
        <w:p w:rsidR="00971256" w:rsidRPr="00C61D15" w:rsidRDefault="00971256" w:rsidP="00971256">
          <w:pPr>
            <w:rPr>
              <w:color w:val="auto"/>
            </w:rPr>
          </w:pPr>
        </w:p>
        <w:p w:rsidR="00971256" w:rsidRPr="00C61D15" w:rsidRDefault="00971256" w:rsidP="00971256">
          <w:pPr>
            <w:rPr>
              <w:color w:val="auto"/>
            </w:rPr>
          </w:pPr>
          <w:r w:rsidRPr="00C61D15">
            <w:rPr>
              <w:color w:val="auto"/>
            </w:rPr>
            <w:t>Aba Estabelecimento</w:t>
          </w:r>
        </w:p>
        <w:p w:rsidR="00971256" w:rsidRPr="00C61D15" w:rsidRDefault="00971256" w:rsidP="00971256">
          <w:pPr>
            <w:rPr>
              <w:color w:val="auto"/>
            </w:rPr>
          </w:pPr>
          <w:r w:rsidRPr="00C61D15">
            <w:rPr>
              <w:color w:val="auto"/>
            </w:rPr>
            <w:t>Como padrão os estabelecimento cadastrados já vem habilitado com a flag.</w:t>
          </w:r>
        </w:p>
        <w:p w:rsidR="00971256" w:rsidRPr="00C61D15" w:rsidRDefault="00971256" w:rsidP="00971256">
          <w:pPr>
            <w:rPr>
              <w:color w:val="auto"/>
            </w:rPr>
          </w:pPr>
          <w:r w:rsidRPr="00C61D15">
            <w:rPr>
              <w:color w:val="auto"/>
            </w:rPr>
            <w:t>Veja imagem a seguir:</w:t>
          </w:r>
        </w:p>
        <w:p w:rsidR="00971256" w:rsidRPr="00C61D15" w:rsidRDefault="00971256" w:rsidP="00971256">
          <w:pPr>
            <w:rPr>
              <w:noProof/>
              <w:color w:val="auto"/>
            </w:rPr>
          </w:pPr>
        </w:p>
        <w:p w:rsidR="00971256" w:rsidRPr="00C61D15" w:rsidRDefault="00971256" w:rsidP="00971256">
          <w:pPr>
            <w:rPr>
              <w:color w:val="auto"/>
            </w:rPr>
          </w:pPr>
          <w:r w:rsidRPr="00C61D15">
            <w:rPr>
              <w:noProof/>
              <w:color w:val="auto"/>
            </w:rPr>
            <w:lastRenderedPageBreak/>
            <w:drawing>
              <wp:inline distT="0" distB="0" distL="0" distR="0" wp14:anchorId="18A26C75" wp14:editId="2A277822">
                <wp:extent cx="5249658" cy="3428974"/>
                <wp:effectExtent l="0" t="0" r="8255" b="63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61848" cy="3436936"/>
                        </a:xfrm>
                        <a:prstGeom prst="rect">
                          <a:avLst/>
                        </a:prstGeom>
                      </pic:spPr>
                    </pic:pic>
                  </a:graphicData>
                </a:graphic>
              </wp:inline>
            </w:drawing>
          </w:r>
        </w:p>
        <w:p w:rsidR="00971256" w:rsidRPr="00C61D15" w:rsidRDefault="00971256" w:rsidP="00971256">
          <w:pPr>
            <w:rPr>
              <w:color w:val="auto"/>
            </w:rPr>
          </w:pPr>
        </w:p>
        <w:p w:rsidR="00971256" w:rsidRPr="00C61D15" w:rsidRDefault="00971256" w:rsidP="00971256">
          <w:pPr>
            <w:rPr>
              <w:color w:val="auto"/>
            </w:rPr>
          </w:pPr>
          <w:r w:rsidRPr="00C61D15">
            <w:rPr>
              <w:color w:val="auto"/>
            </w:rPr>
            <w:t>Na segunda grid abaixo preencha da seguinte forma:</w:t>
          </w:r>
        </w:p>
        <w:p w:rsidR="00971256" w:rsidRPr="00C61D15" w:rsidRDefault="00971256" w:rsidP="00971256">
          <w:pPr>
            <w:rPr>
              <w:color w:val="auto"/>
            </w:rPr>
          </w:pPr>
          <w:r w:rsidRPr="00C61D15">
            <w:rPr>
              <w:color w:val="auto"/>
            </w:rPr>
            <w:t>Estabelecimento – Como padrão o sistema traz os estabelecimentos cadastrados acima.</w:t>
          </w:r>
        </w:p>
        <w:p w:rsidR="00971256" w:rsidRPr="00C61D15" w:rsidRDefault="00971256" w:rsidP="00971256">
          <w:pPr>
            <w:rPr>
              <w:color w:val="auto"/>
            </w:rPr>
          </w:pPr>
          <w:r w:rsidRPr="00C61D15">
            <w:rPr>
              <w:color w:val="auto"/>
            </w:rPr>
            <w:t>Procedência – Informe a procedência deste produto. Informe a opção “Comprado” se o estabelecimento compra o produto de terceiros, se o estabelecimento fabrica este produto que está sendo cadastrado; selecione a opção “Fabricado”.</w:t>
          </w:r>
        </w:p>
        <w:p w:rsidR="00971256" w:rsidRPr="00C61D15" w:rsidRDefault="00971256" w:rsidP="00971256">
          <w:pPr>
            <w:rPr>
              <w:color w:val="auto"/>
            </w:rPr>
          </w:pPr>
          <w:r w:rsidRPr="00C61D15">
            <w:rPr>
              <w:color w:val="auto"/>
            </w:rPr>
            <w:t>Código de Tributação Municipal – Informe o código de tributação municipal se houver.</w:t>
          </w:r>
        </w:p>
        <w:p w:rsidR="00971256" w:rsidRPr="00C61D15" w:rsidRDefault="00971256" w:rsidP="00971256">
          <w:pPr>
            <w:rPr>
              <w:color w:val="auto"/>
            </w:rPr>
          </w:pPr>
          <w:r w:rsidRPr="00C61D15">
            <w:rPr>
              <w:color w:val="auto"/>
            </w:rPr>
            <w:t>CNAE – Por padrão o sistema traz o CNAE do estabelecimento vinculado.</w:t>
          </w:r>
        </w:p>
        <w:p w:rsidR="00971256" w:rsidRPr="00C61D15" w:rsidRDefault="00971256" w:rsidP="00971256">
          <w:pPr>
            <w:rPr>
              <w:color w:val="auto"/>
            </w:rPr>
          </w:pPr>
          <w:r w:rsidRPr="00C61D15">
            <w:rPr>
              <w:color w:val="auto"/>
            </w:rPr>
            <w:t xml:space="preserve">Código de Serviço Lista 116/03 – Selecione um código da lista de serviço se o produto cadastrado for um serviço. </w:t>
          </w:r>
        </w:p>
        <w:p w:rsidR="00971256" w:rsidRPr="00C61D15" w:rsidRDefault="00971256" w:rsidP="00971256">
          <w:pPr>
            <w:rPr>
              <w:color w:val="auto"/>
            </w:rPr>
          </w:pPr>
        </w:p>
        <w:p w:rsidR="00971256" w:rsidRPr="00C61D15" w:rsidRDefault="00971256" w:rsidP="00971256">
          <w:pPr>
            <w:rPr>
              <w:color w:val="auto"/>
            </w:rPr>
          </w:pPr>
        </w:p>
        <w:p w:rsidR="00971256" w:rsidRPr="00C61D15" w:rsidRDefault="00971256" w:rsidP="00971256">
          <w:pPr>
            <w:rPr>
              <w:color w:val="auto"/>
            </w:rPr>
          </w:pPr>
        </w:p>
        <w:p w:rsidR="00971256" w:rsidRPr="00C61D15" w:rsidRDefault="00971256" w:rsidP="00971256">
          <w:pPr>
            <w:rPr>
              <w:color w:val="auto"/>
            </w:rPr>
          </w:pPr>
        </w:p>
        <w:p w:rsidR="00971256" w:rsidRPr="00C61D15" w:rsidRDefault="00971256" w:rsidP="00971256">
          <w:pPr>
            <w:rPr>
              <w:color w:val="auto"/>
            </w:rPr>
          </w:pPr>
        </w:p>
        <w:p w:rsidR="00971256" w:rsidRPr="00C61D15" w:rsidRDefault="00971256" w:rsidP="00971256">
          <w:pPr>
            <w:rPr>
              <w:color w:val="auto"/>
            </w:rPr>
          </w:pPr>
        </w:p>
        <w:p w:rsidR="00971256" w:rsidRPr="00C61D15" w:rsidRDefault="00971256" w:rsidP="00971256">
          <w:pPr>
            <w:rPr>
              <w:color w:val="auto"/>
            </w:rPr>
          </w:pPr>
        </w:p>
        <w:p w:rsidR="00971256" w:rsidRPr="00C61D15" w:rsidRDefault="00971256" w:rsidP="00971256">
          <w:pPr>
            <w:rPr>
              <w:color w:val="auto"/>
            </w:rPr>
          </w:pPr>
          <w:r w:rsidRPr="00C61D15">
            <w:rPr>
              <w:color w:val="auto"/>
            </w:rPr>
            <w:lastRenderedPageBreak/>
            <w:t>Aba Fiscal</w:t>
          </w:r>
        </w:p>
        <w:p w:rsidR="00971256" w:rsidRPr="00C61D15" w:rsidRDefault="00971256" w:rsidP="00971256">
          <w:pPr>
            <w:rPr>
              <w:color w:val="auto"/>
            </w:rPr>
          </w:pPr>
        </w:p>
        <w:p w:rsidR="00971256" w:rsidRPr="00C61D15" w:rsidRDefault="00971256" w:rsidP="00971256">
          <w:pPr>
            <w:rPr>
              <w:color w:val="auto"/>
            </w:rPr>
          </w:pPr>
          <w:r w:rsidRPr="00C61D15">
            <w:rPr>
              <w:noProof/>
              <w:color w:val="auto"/>
            </w:rPr>
            <w:drawing>
              <wp:inline distT="0" distB="0" distL="0" distR="0" wp14:anchorId="47386999" wp14:editId="5A37E3BA">
                <wp:extent cx="4876800" cy="3178441"/>
                <wp:effectExtent l="0" t="0" r="0" b="317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81000" cy="3181178"/>
                        </a:xfrm>
                        <a:prstGeom prst="rect">
                          <a:avLst/>
                        </a:prstGeom>
                      </pic:spPr>
                    </pic:pic>
                  </a:graphicData>
                </a:graphic>
              </wp:inline>
            </w:drawing>
          </w:r>
        </w:p>
        <w:p w:rsidR="00971256" w:rsidRPr="00C61D15" w:rsidRDefault="00971256" w:rsidP="00971256">
          <w:pPr>
            <w:rPr>
              <w:color w:val="auto"/>
            </w:rPr>
          </w:pPr>
        </w:p>
        <w:p w:rsidR="00971256" w:rsidRPr="00C61D15" w:rsidRDefault="00971256" w:rsidP="00971256">
          <w:pPr>
            <w:rPr>
              <w:color w:val="auto"/>
            </w:rPr>
          </w:pPr>
          <w:r w:rsidRPr="00C61D15">
            <w:rPr>
              <w:color w:val="auto"/>
            </w:rPr>
            <w:t>Tipo – Selecione o tipo fiscal do produto. Os tipos podem ser: mercadoria para revenda, matéria-prima, embalagem, produto em processo, produto acabado, subproduto, produto intermediário, material de uso e consumo, ativo imobilizado, serviços, outros insumos e outras. Em nosso exemplo, selecionamos a opção “Mercadoria para Revenda”.</w:t>
          </w:r>
        </w:p>
        <w:p w:rsidR="00971256" w:rsidRPr="00C61D15" w:rsidRDefault="00971256" w:rsidP="00971256">
          <w:pPr>
            <w:rPr>
              <w:color w:val="auto"/>
            </w:rPr>
          </w:pPr>
          <w:r w:rsidRPr="00C61D15">
            <w:rPr>
              <w:color w:val="auto"/>
            </w:rPr>
            <w:t>Flag Tributado pelo ISS – Essa flag será marcada automaticamente se informado o tipo fiscal “Serviço” no campo anterior.</w:t>
          </w:r>
        </w:p>
        <w:p w:rsidR="00971256" w:rsidRPr="00C61D15" w:rsidRDefault="00971256" w:rsidP="00971256">
          <w:pPr>
            <w:rPr>
              <w:color w:val="auto"/>
            </w:rPr>
          </w:pPr>
          <w:r w:rsidRPr="00C61D15">
            <w:rPr>
              <w:color w:val="auto"/>
            </w:rPr>
            <w:t xml:space="preserve">Enquadramento Legal de IPI – </w:t>
          </w:r>
          <w:r w:rsidR="00BC37AD">
            <w:rPr>
              <w:color w:val="auto"/>
            </w:rPr>
            <w:t>S</w:t>
          </w:r>
          <w:r w:rsidRPr="00C61D15">
            <w:rPr>
              <w:color w:val="auto"/>
            </w:rPr>
            <w:t>elecione o enquadramento legal do IPI referente ao produto cadastrado.</w:t>
          </w:r>
        </w:p>
        <w:p w:rsidR="00971256" w:rsidRPr="00C61D15" w:rsidRDefault="00971256" w:rsidP="00971256">
          <w:pPr>
            <w:rPr>
              <w:color w:val="auto"/>
            </w:rPr>
          </w:pPr>
        </w:p>
        <w:p w:rsidR="00971256" w:rsidRPr="00C61D15" w:rsidRDefault="00971256" w:rsidP="00971256">
          <w:pPr>
            <w:rPr>
              <w:color w:val="auto"/>
            </w:rPr>
          </w:pPr>
          <w:r w:rsidRPr="00C61D15">
            <w:rPr>
              <w:color w:val="auto"/>
            </w:rPr>
            <w:t>Quadro ICMS Substituído</w:t>
          </w:r>
        </w:p>
        <w:p w:rsidR="00971256" w:rsidRPr="00C61D15" w:rsidRDefault="00971256" w:rsidP="00971256">
          <w:pPr>
            <w:rPr>
              <w:color w:val="auto"/>
            </w:rPr>
          </w:pPr>
          <w:r w:rsidRPr="00C61D15">
            <w:rPr>
              <w:color w:val="auto"/>
            </w:rPr>
            <w:t>Preencha os dados deste quadro se o estabelecimento é aquele que receberá a mercadoria já com o ICMS retido na fonte pelo contribuinte substituto. Em caso de dúvidas consulte seu contador ou consultor fiscal.</w:t>
          </w:r>
        </w:p>
        <w:p w:rsidR="00971256" w:rsidRPr="00C61D15" w:rsidRDefault="00971256" w:rsidP="00971256">
          <w:pPr>
            <w:rPr>
              <w:color w:val="auto"/>
            </w:rPr>
          </w:pPr>
        </w:p>
        <w:p w:rsidR="00971256" w:rsidRPr="00C61D15" w:rsidRDefault="00971256" w:rsidP="00971256">
          <w:pPr>
            <w:rPr>
              <w:color w:val="auto"/>
            </w:rPr>
          </w:pPr>
        </w:p>
        <w:p w:rsidR="00971256" w:rsidRPr="00C61D15" w:rsidRDefault="00971256" w:rsidP="00971256">
          <w:pPr>
            <w:rPr>
              <w:color w:val="auto"/>
            </w:rPr>
          </w:pPr>
        </w:p>
        <w:p w:rsidR="00971256" w:rsidRPr="00C61D15" w:rsidRDefault="00971256" w:rsidP="00971256">
          <w:pPr>
            <w:rPr>
              <w:color w:val="auto"/>
            </w:rPr>
          </w:pPr>
        </w:p>
        <w:p w:rsidR="00971256" w:rsidRPr="00C61D15" w:rsidRDefault="00971256" w:rsidP="00971256">
          <w:pPr>
            <w:rPr>
              <w:color w:val="auto"/>
            </w:rPr>
          </w:pPr>
          <w:r w:rsidRPr="00C61D15">
            <w:rPr>
              <w:color w:val="auto"/>
            </w:rPr>
            <w:lastRenderedPageBreak/>
            <w:t>Aba Imagem</w:t>
          </w:r>
        </w:p>
        <w:p w:rsidR="00971256" w:rsidRPr="00C61D15" w:rsidRDefault="00971256" w:rsidP="00971256">
          <w:pPr>
            <w:rPr>
              <w:color w:val="auto"/>
            </w:rPr>
          </w:pPr>
        </w:p>
        <w:p w:rsidR="00971256" w:rsidRPr="00C61D15" w:rsidRDefault="00971256" w:rsidP="00971256">
          <w:pPr>
            <w:rPr>
              <w:color w:val="auto"/>
            </w:rPr>
          </w:pPr>
          <w:r w:rsidRPr="00C61D15">
            <w:rPr>
              <w:noProof/>
              <w:color w:val="auto"/>
            </w:rPr>
            <w:drawing>
              <wp:inline distT="0" distB="0" distL="0" distR="0" wp14:anchorId="2D284BE9" wp14:editId="7DF4EE5A">
                <wp:extent cx="4557527" cy="294322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60210" cy="2944958"/>
                        </a:xfrm>
                        <a:prstGeom prst="rect">
                          <a:avLst/>
                        </a:prstGeom>
                      </pic:spPr>
                    </pic:pic>
                  </a:graphicData>
                </a:graphic>
              </wp:inline>
            </w:drawing>
          </w:r>
        </w:p>
        <w:p w:rsidR="00971256" w:rsidRPr="00C61D15" w:rsidRDefault="00971256" w:rsidP="00971256">
          <w:pPr>
            <w:rPr>
              <w:color w:val="auto"/>
            </w:rPr>
          </w:pPr>
        </w:p>
        <w:p w:rsidR="00971256" w:rsidRPr="00C61D15" w:rsidRDefault="00971256" w:rsidP="00971256">
          <w:pPr>
            <w:rPr>
              <w:rFonts w:eastAsia="Arial" w:cs="Arial"/>
              <w:color w:val="auto"/>
            </w:rPr>
          </w:pPr>
          <w:r w:rsidRPr="00C61D15">
            <w:rPr>
              <w:rFonts w:eastAsia="Arial" w:cs="Arial"/>
              <w:color w:val="auto"/>
            </w:rPr>
            <w:t xml:space="preserve">Nesta aba é possível vincular uma imagem que queira vincular ao produto.  O formato da imagem pode ser PNG, JPG ou JPEG. </w:t>
          </w:r>
        </w:p>
        <w:p w:rsidR="00971256" w:rsidRPr="00C61D15" w:rsidRDefault="00971256" w:rsidP="00971256">
          <w:pPr>
            <w:rPr>
              <w:rFonts w:eastAsia="Arial" w:cs="Arial"/>
              <w:color w:val="auto"/>
            </w:rPr>
          </w:pPr>
          <w:r w:rsidRPr="00C61D15">
            <w:rPr>
              <w:rFonts w:eastAsia="Arial" w:cs="Arial"/>
              <w:color w:val="auto"/>
            </w:rPr>
            <w:t>Para incluir uma imagem, clique no botão “Buscar Imagem”, em seguida será exibida a tela do sistema operacional para buscar e selecionar o arquivo desejado. Para excluir uma imagem clique no botão “Excluir Imagem”.</w:t>
          </w:r>
        </w:p>
        <w:p w:rsidR="00971256" w:rsidRPr="00C61D15" w:rsidRDefault="00971256" w:rsidP="00971256">
          <w:pPr>
            <w:rPr>
              <w:rFonts w:eastAsia="Arial" w:cs="Arial"/>
              <w:color w:val="auto"/>
            </w:rPr>
          </w:pPr>
        </w:p>
        <w:p w:rsidR="00971256" w:rsidRPr="00C61D15" w:rsidRDefault="00971256" w:rsidP="00971256">
          <w:pPr>
            <w:rPr>
              <w:rFonts w:eastAsia="Arial" w:cs="Arial"/>
              <w:color w:val="auto"/>
            </w:rPr>
          </w:pPr>
          <w:r w:rsidRPr="00C61D15">
            <w:rPr>
              <w:rFonts w:eastAsia="Arial" w:cs="Arial"/>
              <w:color w:val="auto"/>
            </w:rPr>
            <w:t>Aba Anexos</w:t>
          </w:r>
        </w:p>
        <w:p w:rsidR="00971256" w:rsidRPr="00C61D15" w:rsidRDefault="00971256" w:rsidP="00971256">
          <w:pPr>
            <w:rPr>
              <w:rFonts w:eastAsia="Arial" w:cs="Arial"/>
              <w:color w:val="auto"/>
            </w:rPr>
          </w:pPr>
        </w:p>
        <w:p w:rsidR="00971256" w:rsidRPr="00C61D15" w:rsidRDefault="00971256" w:rsidP="00971256">
          <w:pPr>
            <w:rPr>
              <w:rFonts w:eastAsia="Arial" w:cs="Arial"/>
              <w:color w:val="auto"/>
            </w:rPr>
          </w:pPr>
          <w:r w:rsidRPr="00C61D15">
            <w:rPr>
              <w:noProof/>
              <w:color w:val="auto"/>
            </w:rPr>
            <w:drawing>
              <wp:inline distT="0" distB="0" distL="0" distR="0" wp14:anchorId="3868E230" wp14:editId="2ABA3011">
                <wp:extent cx="4817585" cy="2823845"/>
                <wp:effectExtent l="0" t="0" r="254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21612" cy="2826206"/>
                        </a:xfrm>
                        <a:prstGeom prst="rect">
                          <a:avLst/>
                        </a:prstGeom>
                      </pic:spPr>
                    </pic:pic>
                  </a:graphicData>
                </a:graphic>
              </wp:inline>
            </w:drawing>
          </w:r>
        </w:p>
        <w:p w:rsidR="00971256" w:rsidRPr="00C61D15" w:rsidRDefault="00971256" w:rsidP="00971256">
          <w:pPr>
            <w:rPr>
              <w:rFonts w:eastAsia="Arial" w:cs="Arial"/>
              <w:color w:val="auto"/>
            </w:rPr>
          </w:pPr>
          <w:r w:rsidRPr="00C61D15">
            <w:rPr>
              <w:rFonts w:eastAsia="Arial" w:cs="Arial"/>
              <w:color w:val="auto"/>
            </w:rPr>
            <w:lastRenderedPageBreak/>
            <w:t>O documento ou pasta inserido nesta aba não permanece gravado no banco de dados do sistema. Nesta aba encontra-se o caminho de acesso ao documento na rede da empresa. Para que todos os usuários tenham acesso ao documento, todos devem ter acesso à mesma rede.</w:t>
          </w:r>
        </w:p>
        <w:p w:rsidR="00971256" w:rsidRPr="00C61D15" w:rsidRDefault="00971256" w:rsidP="00971256">
          <w:pPr>
            <w:rPr>
              <w:rFonts w:eastAsia="Arial" w:cs="Arial"/>
              <w:color w:val="auto"/>
            </w:rPr>
          </w:pPr>
          <w:r w:rsidRPr="00C61D15">
            <w:rPr>
              <w:rFonts w:eastAsia="Arial" w:cs="Arial"/>
              <w:color w:val="auto"/>
            </w:rPr>
            <w:t>Veja abaixo como preencher cada campo desta aba:</w:t>
          </w:r>
        </w:p>
        <w:p w:rsidR="00971256" w:rsidRPr="00C61D15" w:rsidRDefault="00971256" w:rsidP="00971256">
          <w:pPr>
            <w:rPr>
              <w:rFonts w:eastAsia="Arial" w:cs="Arial"/>
              <w:color w:val="auto"/>
            </w:rPr>
          </w:pPr>
          <w:r w:rsidRPr="00C61D15">
            <w:rPr>
              <w:rFonts w:eastAsia="Arial" w:cs="Arial"/>
              <w:color w:val="auto"/>
            </w:rPr>
            <w:t>Clique sobre o botão “Adicionar” para inserir uma nova linha.</w:t>
          </w:r>
        </w:p>
        <w:p w:rsidR="00971256" w:rsidRPr="00C61D15" w:rsidRDefault="00971256" w:rsidP="00971256">
          <w:pPr>
            <w:rPr>
              <w:rFonts w:eastAsia="Arial" w:cs="Arial"/>
              <w:color w:val="auto"/>
            </w:rPr>
          </w:pPr>
          <w:r w:rsidRPr="00C61D15">
            <w:rPr>
              <w:rFonts w:eastAsia="Arial" w:cs="Arial"/>
              <w:color w:val="auto"/>
            </w:rPr>
            <w:t>Arquivo – Neste campo clique sobre o botão “...” e selecione uma das opções:</w:t>
          </w:r>
        </w:p>
        <w:p w:rsidR="00971256" w:rsidRPr="00C61D15" w:rsidRDefault="00971256" w:rsidP="00971256">
          <w:pPr>
            <w:ind w:left="708" w:firstLine="1"/>
            <w:rPr>
              <w:color w:val="auto"/>
            </w:rPr>
          </w:pPr>
          <w:r w:rsidRPr="00C61D15">
            <w:rPr>
              <w:rFonts w:eastAsia="Arial" w:cs="Arial"/>
              <w:color w:val="auto"/>
            </w:rPr>
            <w:t>Arquivo: Será exibida a tela do sistema operacional para buscar e selecionar o arquivo desejado.</w:t>
          </w:r>
        </w:p>
        <w:p w:rsidR="00971256" w:rsidRPr="00C61D15" w:rsidRDefault="00971256" w:rsidP="00971256">
          <w:pPr>
            <w:ind w:left="708" w:firstLine="1"/>
            <w:rPr>
              <w:color w:val="auto"/>
            </w:rPr>
          </w:pPr>
          <w:r w:rsidRPr="00C61D15">
            <w:rPr>
              <w:rFonts w:eastAsia="Arial" w:cs="Arial"/>
              <w:color w:val="auto"/>
            </w:rPr>
            <w:t>Pasta: Será exibida a tela do sistema operacional para buscar e selecionar a pasta desejada.</w:t>
          </w:r>
        </w:p>
        <w:p w:rsidR="00971256" w:rsidRPr="00C61D15" w:rsidRDefault="00971256" w:rsidP="00971256">
          <w:pPr>
            <w:rPr>
              <w:rFonts w:eastAsia="Arial" w:cs="Arial"/>
              <w:color w:val="auto"/>
            </w:rPr>
          </w:pPr>
          <w:r w:rsidRPr="00C61D15">
            <w:rPr>
              <w:rFonts w:eastAsia="Arial" w:cs="Arial"/>
              <w:color w:val="auto"/>
            </w:rPr>
            <w:t xml:space="preserve">Observações – Informar as observações desejadas que descrevam o arquivo. </w:t>
          </w:r>
        </w:p>
        <w:p w:rsidR="00971256" w:rsidRPr="00C61D15" w:rsidRDefault="00971256" w:rsidP="00971256">
          <w:pPr>
            <w:rPr>
              <w:rFonts w:eastAsia="Arial" w:cs="Arial"/>
              <w:color w:val="auto"/>
            </w:rPr>
          </w:pPr>
          <w:r w:rsidRPr="00C61D15">
            <w:rPr>
              <w:rFonts w:eastAsia="Arial" w:cs="Arial"/>
              <w:color w:val="auto"/>
            </w:rPr>
            <w:t>Usuário – Esse campo será preenchido automaticamente com o nome do login de acesso do usuário que está realizando a edição.</w:t>
          </w:r>
        </w:p>
        <w:p w:rsidR="00971256" w:rsidRPr="00C61D15" w:rsidRDefault="00971256" w:rsidP="00971256">
          <w:pPr>
            <w:rPr>
              <w:rFonts w:eastAsia="Arial" w:cs="Arial"/>
              <w:color w:val="auto"/>
            </w:rPr>
          </w:pPr>
          <w:r w:rsidRPr="00C61D15">
            <w:rPr>
              <w:rFonts w:eastAsia="Arial" w:cs="Arial"/>
              <w:color w:val="auto"/>
            </w:rPr>
            <w:t>Data Alteração – Esse campo será preenchido automaticamente com a data da última alteração.</w:t>
          </w:r>
        </w:p>
        <w:p w:rsidR="00971256" w:rsidRPr="00C61D15" w:rsidRDefault="00971256" w:rsidP="00971256">
          <w:pPr>
            <w:rPr>
              <w:rFonts w:eastAsia="Arial" w:cs="Arial"/>
              <w:color w:val="auto"/>
            </w:rPr>
          </w:pPr>
          <w:r w:rsidRPr="00C61D15">
            <w:rPr>
              <w:rFonts w:eastAsia="Arial" w:cs="Arial"/>
              <w:color w:val="auto"/>
            </w:rPr>
            <w:t>Abrir – Ao clicar sobre o botão “...” será exibido a Pasta/Arquivo inserido anteriormente.</w:t>
          </w:r>
        </w:p>
        <w:p w:rsidR="00971256" w:rsidRPr="00C61D15" w:rsidRDefault="00971256" w:rsidP="00971256">
          <w:pPr>
            <w:rPr>
              <w:rFonts w:eastAsia="Arial" w:cs="Arial"/>
              <w:color w:val="auto"/>
            </w:rPr>
          </w:pPr>
          <w:r w:rsidRPr="00C61D15">
            <w:rPr>
              <w:rFonts w:eastAsia="Arial" w:cs="Arial"/>
              <w:color w:val="auto"/>
            </w:rPr>
            <w:t>Após o correto preenchimento de todos os dados do produto, clique no botão “Gravar” que se encontra no lado inferior direito, para salvar o cadastro do produto.</w:t>
          </w:r>
        </w:p>
        <w:p w:rsidR="00971256" w:rsidRPr="00C61D15" w:rsidRDefault="00971256" w:rsidP="00971256">
          <w:pPr>
            <w:rPr>
              <w:rFonts w:eastAsia="Arial" w:cs="Arial"/>
              <w:color w:val="auto"/>
            </w:rPr>
          </w:pPr>
        </w:p>
        <w:p w:rsidR="00971256" w:rsidRPr="00C61D15" w:rsidRDefault="00971256" w:rsidP="00971256">
          <w:pPr>
            <w:pStyle w:val="Ttulo2"/>
            <w:rPr>
              <w:color w:val="auto"/>
            </w:rPr>
          </w:pPr>
          <w:bookmarkStart w:id="19" w:name="_Toc15477711"/>
          <w:bookmarkStart w:id="20" w:name="_Toc16778911"/>
          <w:r w:rsidRPr="00C61D15">
            <w:rPr>
              <w:color w:val="auto"/>
            </w:rPr>
            <w:t>Linha</w:t>
          </w:r>
          <w:bookmarkEnd w:id="19"/>
          <w:bookmarkEnd w:id="20"/>
        </w:p>
        <w:p w:rsidR="00971256" w:rsidRPr="00C61D15" w:rsidRDefault="00971256" w:rsidP="00971256">
          <w:pPr>
            <w:rPr>
              <w:color w:val="auto"/>
              <w:shd w:val="clear" w:color="auto" w:fill="FFFFFF"/>
            </w:rPr>
          </w:pPr>
          <w:r w:rsidRPr="00C61D15">
            <w:rPr>
              <w:color w:val="auto"/>
            </w:rPr>
            <w:t>Linha indica o segmento do produto. A categorização de linha ajudará ao usuário na organização de seu banco de produtos. Para cadastrar um produto é necessário informar a qual linha este produto pertence.</w:t>
          </w:r>
        </w:p>
        <w:p w:rsidR="00971256" w:rsidRPr="00C61D15" w:rsidRDefault="00971256" w:rsidP="00971256">
          <w:pPr>
            <w:rPr>
              <w:color w:val="auto"/>
            </w:rPr>
          </w:pPr>
          <w:r w:rsidRPr="00C61D15">
            <w:rPr>
              <w:color w:val="auto"/>
            </w:rPr>
            <w:t xml:space="preserve">Para cadastrar uma nova linha, acesse </w:t>
          </w:r>
          <w:r w:rsidRPr="00C61D15">
            <w:rPr>
              <w:i/>
              <w:color w:val="auto"/>
            </w:rPr>
            <w:t>Cadastro &gt; Produtos &gt; Linhas</w:t>
          </w:r>
          <w:r w:rsidRPr="00C61D15">
            <w:rPr>
              <w:color w:val="auto"/>
            </w:rPr>
            <w:t>. Logo em seguida será aberta a tela de Inclusão de Linha. Veja imagem abaixo:</w:t>
          </w:r>
        </w:p>
        <w:p w:rsidR="00971256" w:rsidRPr="00C61D15" w:rsidRDefault="00971256" w:rsidP="00971256">
          <w:pPr>
            <w:rPr>
              <w:color w:val="auto"/>
            </w:rPr>
          </w:pPr>
        </w:p>
        <w:p w:rsidR="00971256" w:rsidRPr="00C61D15" w:rsidRDefault="00971256" w:rsidP="00971256">
          <w:pPr>
            <w:rPr>
              <w:color w:val="auto"/>
            </w:rPr>
          </w:pPr>
          <w:r w:rsidRPr="00C61D15">
            <w:rPr>
              <w:noProof/>
              <w:color w:val="auto"/>
            </w:rPr>
            <w:lastRenderedPageBreak/>
            <w:drawing>
              <wp:inline distT="0" distB="0" distL="0" distR="0" wp14:anchorId="6A138348" wp14:editId="09A05500">
                <wp:extent cx="3514725" cy="177165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14725" cy="1771650"/>
                        </a:xfrm>
                        <a:prstGeom prst="rect">
                          <a:avLst/>
                        </a:prstGeom>
                      </pic:spPr>
                    </pic:pic>
                  </a:graphicData>
                </a:graphic>
              </wp:inline>
            </w:drawing>
          </w:r>
        </w:p>
        <w:p w:rsidR="00971256" w:rsidRPr="00C61D15" w:rsidRDefault="00971256" w:rsidP="00971256">
          <w:pPr>
            <w:rPr>
              <w:color w:val="auto"/>
            </w:rPr>
          </w:pPr>
        </w:p>
        <w:p w:rsidR="00971256" w:rsidRPr="00C61D15" w:rsidRDefault="00971256" w:rsidP="00971256">
          <w:pPr>
            <w:rPr>
              <w:color w:val="auto"/>
            </w:rPr>
          </w:pPr>
          <w:r w:rsidRPr="00C61D15">
            <w:rPr>
              <w:color w:val="auto"/>
            </w:rPr>
            <w:t>No campo “Descrição” informe o nome da linha que deseja cadastrar. Em seguida clique no botão “Gravar”.</w:t>
          </w:r>
        </w:p>
        <w:p w:rsidR="00971256" w:rsidRPr="00C61D15" w:rsidRDefault="00971256" w:rsidP="00971256">
          <w:pPr>
            <w:rPr>
              <w:color w:val="auto"/>
            </w:rPr>
          </w:pPr>
        </w:p>
        <w:p w:rsidR="00971256" w:rsidRPr="00C61D15" w:rsidRDefault="00971256" w:rsidP="00971256">
          <w:pPr>
            <w:pStyle w:val="Ttulo2"/>
            <w:rPr>
              <w:color w:val="auto"/>
            </w:rPr>
          </w:pPr>
          <w:bookmarkStart w:id="21" w:name="_Toc15477712"/>
          <w:bookmarkStart w:id="22" w:name="_Toc16778912"/>
          <w:r w:rsidRPr="00C61D15">
            <w:rPr>
              <w:color w:val="auto"/>
            </w:rPr>
            <w:t>Grupo</w:t>
          </w:r>
          <w:bookmarkEnd w:id="21"/>
          <w:bookmarkEnd w:id="22"/>
        </w:p>
        <w:p w:rsidR="00971256" w:rsidRPr="00C61D15" w:rsidRDefault="00971256" w:rsidP="00971256">
          <w:pPr>
            <w:rPr>
              <w:color w:val="auto"/>
            </w:rPr>
          </w:pPr>
          <w:r w:rsidRPr="00C61D15">
            <w:rPr>
              <w:color w:val="auto"/>
            </w:rPr>
            <w:t>Grupo indica a segunda quebra da hierarquia, que deve estar relacionado com a linha anterior. A categorização de grupo ajudará ao usuário na organização de seu banco de produtos. Para cadastrar um produto é necessário informar a qual grupo este produto pertence.</w:t>
          </w:r>
        </w:p>
        <w:p w:rsidR="00971256" w:rsidRDefault="00971256" w:rsidP="00971256">
          <w:pPr>
            <w:rPr>
              <w:color w:val="auto"/>
            </w:rPr>
          </w:pPr>
          <w:r w:rsidRPr="00C61D15">
            <w:rPr>
              <w:color w:val="auto"/>
            </w:rPr>
            <w:t xml:space="preserve">Para cadastrar um novo grupo, acesse </w:t>
          </w:r>
          <w:r w:rsidRPr="00C61D15">
            <w:rPr>
              <w:i/>
              <w:color w:val="auto"/>
            </w:rPr>
            <w:t>Cadastro &gt; Produtos &gt; Grupos</w:t>
          </w:r>
          <w:r w:rsidRPr="00C61D15">
            <w:rPr>
              <w:color w:val="auto"/>
            </w:rPr>
            <w:t>. Logo em seguida será aberta a tela de Inclusão de Grupo. Veja imagem a seguir:</w:t>
          </w:r>
        </w:p>
        <w:p w:rsidR="00E37B36" w:rsidRPr="00C61D15" w:rsidRDefault="00E37B36" w:rsidP="00971256">
          <w:pPr>
            <w:rPr>
              <w:color w:val="auto"/>
            </w:rPr>
          </w:pPr>
        </w:p>
        <w:p w:rsidR="00971256" w:rsidRPr="00C61D15" w:rsidRDefault="00971256" w:rsidP="00E37B36">
          <w:pPr>
            <w:rPr>
              <w:color w:val="auto"/>
            </w:rPr>
          </w:pPr>
          <w:r w:rsidRPr="00C61D15">
            <w:rPr>
              <w:noProof/>
              <w:color w:val="auto"/>
            </w:rPr>
            <w:drawing>
              <wp:inline distT="0" distB="0" distL="0" distR="0" wp14:anchorId="66E98D6E" wp14:editId="28E3AA27">
                <wp:extent cx="2965837" cy="3619028"/>
                <wp:effectExtent l="0" t="0" r="6350" b="63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79075" cy="3635181"/>
                        </a:xfrm>
                        <a:prstGeom prst="rect">
                          <a:avLst/>
                        </a:prstGeom>
                      </pic:spPr>
                    </pic:pic>
                  </a:graphicData>
                </a:graphic>
              </wp:inline>
            </w:drawing>
          </w:r>
        </w:p>
        <w:p w:rsidR="00971256" w:rsidRPr="00C61D15" w:rsidRDefault="00971256" w:rsidP="00971256">
          <w:pPr>
            <w:ind w:firstLine="0"/>
            <w:rPr>
              <w:color w:val="auto"/>
            </w:rPr>
          </w:pPr>
          <w:r w:rsidRPr="00C61D15">
            <w:rPr>
              <w:color w:val="auto"/>
            </w:rPr>
            <w:lastRenderedPageBreak/>
            <w:t>Preencha os campos da seguinte maneira:</w:t>
          </w:r>
        </w:p>
        <w:p w:rsidR="00971256" w:rsidRPr="00C61D15" w:rsidRDefault="00971256" w:rsidP="00971256">
          <w:pPr>
            <w:ind w:firstLine="0"/>
            <w:rPr>
              <w:color w:val="auto"/>
            </w:rPr>
          </w:pPr>
          <w:r w:rsidRPr="00C61D15">
            <w:rPr>
              <w:color w:val="auto"/>
            </w:rPr>
            <w:t>Descrição – Informe o nome do grupo que deseja cadastrar.</w:t>
          </w:r>
        </w:p>
        <w:p w:rsidR="00971256" w:rsidRPr="00C61D15" w:rsidRDefault="00971256" w:rsidP="00971256">
          <w:pPr>
            <w:ind w:firstLine="0"/>
            <w:rPr>
              <w:color w:val="auto"/>
            </w:rPr>
          </w:pPr>
          <w:r w:rsidRPr="00C61D15">
            <w:rPr>
              <w:color w:val="auto"/>
            </w:rPr>
            <w:t xml:space="preserve">Tipo </w:t>
          </w:r>
          <w:r w:rsidR="00E37B36">
            <w:rPr>
              <w:color w:val="auto"/>
            </w:rPr>
            <w:t>u</w:t>
          </w:r>
          <w:r w:rsidRPr="00C61D15">
            <w:rPr>
              <w:color w:val="auto"/>
            </w:rPr>
            <w:t>nidade de produto – Informe se o tipo de unidade do produto é em barra, área ou nenhum. Neste nosso exemplo selecionamos a opção “Nenhum”.</w:t>
          </w:r>
        </w:p>
        <w:p w:rsidR="00971256" w:rsidRPr="00C61D15" w:rsidRDefault="00971256" w:rsidP="00971256">
          <w:pPr>
            <w:ind w:firstLine="0"/>
            <w:rPr>
              <w:color w:val="auto"/>
            </w:rPr>
          </w:pPr>
          <w:r w:rsidRPr="00C61D15">
            <w:rPr>
              <w:color w:val="auto"/>
            </w:rPr>
            <w:t xml:space="preserve">Os demais campos não se aplicam à versão </w:t>
          </w:r>
          <w:proofErr w:type="spellStart"/>
          <w:r w:rsidRPr="00C61D15">
            <w:rPr>
              <w:color w:val="auto"/>
            </w:rPr>
            <w:t>One</w:t>
          </w:r>
          <w:proofErr w:type="spellEnd"/>
          <w:r w:rsidRPr="00C61D15">
            <w:rPr>
              <w:color w:val="auto"/>
            </w:rPr>
            <w:t xml:space="preserve"> do sistema Faktory. Após preencher os campos clique no botão “Gravar”.</w:t>
          </w:r>
        </w:p>
        <w:p w:rsidR="00971256" w:rsidRPr="00C61D15" w:rsidRDefault="00971256" w:rsidP="00971256">
          <w:pPr>
            <w:ind w:firstLine="0"/>
            <w:rPr>
              <w:color w:val="auto"/>
            </w:rPr>
          </w:pPr>
        </w:p>
        <w:p w:rsidR="00971256" w:rsidRPr="00C61D15" w:rsidRDefault="00971256" w:rsidP="00971256">
          <w:pPr>
            <w:pStyle w:val="Ttulo2"/>
            <w:rPr>
              <w:color w:val="auto"/>
            </w:rPr>
          </w:pPr>
          <w:bookmarkStart w:id="23" w:name="_Toc15477713"/>
          <w:bookmarkStart w:id="24" w:name="_Toc16778913"/>
          <w:r w:rsidRPr="00C61D15">
            <w:rPr>
              <w:color w:val="auto"/>
            </w:rPr>
            <w:t>Subgrupo</w:t>
          </w:r>
          <w:bookmarkEnd w:id="23"/>
          <w:bookmarkEnd w:id="24"/>
        </w:p>
        <w:p w:rsidR="00971256" w:rsidRPr="00C61D15" w:rsidRDefault="00971256" w:rsidP="00971256">
          <w:pPr>
            <w:rPr>
              <w:color w:val="auto"/>
              <w:shd w:val="clear" w:color="auto" w:fill="FFFFFF"/>
            </w:rPr>
          </w:pPr>
          <w:r w:rsidRPr="00C61D15">
            <w:rPr>
              <w:color w:val="auto"/>
            </w:rPr>
            <w:t>Subgrupo indica o tipo de produto. A categorização de subgrupo ajudará ao usuário na organização de seu banco de produtos. Para cadastrar um produto é necessário informar a qual subgrupo este produto pertence.</w:t>
          </w:r>
        </w:p>
        <w:p w:rsidR="00971256" w:rsidRPr="00C61D15" w:rsidRDefault="00971256" w:rsidP="00971256">
          <w:pPr>
            <w:rPr>
              <w:color w:val="auto"/>
            </w:rPr>
          </w:pPr>
          <w:r w:rsidRPr="00C61D15">
            <w:rPr>
              <w:color w:val="auto"/>
            </w:rPr>
            <w:t xml:space="preserve">Para cadastrar um novo subgrupo, acesse </w:t>
          </w:r>
          <w:r w:rsidRPr="00C61D15">
            <w:rPr>
              <w:i/>
              <w:color w:val="auto"/>
            </w:rPr>
            <w:t>Cadastro &gt; Produtos &gt; Subgrupos</w:t>
          </w:r>
          <w:r w:rsidRPr="00C61D15">
            <w:rPr>
              <w:color w:val="auto"/>
            </w:rPr>
            <w:t>. Logo em seguida será aberta a tela de Inclusão de Subgrupo. Veja imagem a seguir:</w:t>
          </w:r>
        </w:p>
        <w:p w:rsidR="00971256" w:rsidRPr="00C61D15" w:rsidRDefault="00971256" w:rsidP="00971256">
          <w:pPr>
            <w:rPr>
              <w:color w:val="auto"/>
            </w:rPr>
          </w:pPr>
        </w:p>
        <w:p w:rsidR="00971256" w:rsidRPr="00C61D15" w:rsidRDefault="00971256" w:rsidP="00971256">
          <w:pPr>
            <w:rPr>
              <w:color w:val="auto"/>
            </w:rPr>
          </w:pPr>
          <w:r w:rsidRPr="00C61D15">
            <w:rPr>
              <w:noProof/>
              <w:color w:val="auto"/>
            </w:rPr>
            <w:drawing>
              <wp:inline distT="0" distB="0" distL="0" distR="0" wp14:anchorId="410350F1" wp14:editId="3744FEEC">
                <wp:extent cx="3790950" cy="271462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790950" cy="2714625"/>
                        </a:xfrm>
                        <a:prstGeom prst="rect">
                          <a:avLst/>
                        </a:prstGeom>
                      </pic:spPr>
                    </pic:pic>
                  </a:graphicData>
                </a:graphic>
              </wp:inline>
            </w:drawing>
          </w:r>
        </w:p>
        <w:p w:rsidR="00971256" w:rsidRPr="00C61D15" w:rsidRDefault="00971256" w:rsidP="00971256">
          <w:pPr>
            <w:rPr>
              <w:color w:val="auto"/>
            </w:rPr>
          </w:pPr>
        </w:p>
        <w:p w:rsidR="00971256" w:rsidRPr="00C61D15" w:rsidRDefault="00971256" w:rsidP="00971256">
          <w:pPr>
            <w:spacing w:before="240"/>
            <w:rPr>
              <w:color w:val="auto"/>
            </w:rPr>
          </w:pPr>
          <w:r w:rsidRPr="00C61D15">
            <w:rPr>
              <w:color w:val="auto"/>
            </w:rPr>
            <w:t>No campo “Descrição” informe o nome do subgrupo. No campo NCM escolha a NCM referente a este subgrupo de produto. Para saber a NCM de seus produtos consulte a tabela TIPI, acesse (</w:t>
          </w:r>
          <w:hyperlink r:id="rId42" w:history="1">
            <w:r w:rsidRPr="00C61D15">
              <w:rPr>
                <w:rStyle w:val="Hyperlink"/>
                <w:color w:val="auto"/>
              </w:rPr>
              <w:t>http://receita.economia.gov.br/acesso-rapido/legislacao/documentos-e-arquivos/tipi-1.pdf/view</w:t>
            </w:r>
          </w:hyperlink>
          <w:r w:rsidRPr="00C61D15">
            <w:rPr>
              <w:color w:val="auto"/>
            </w:rPr>
            <w:t>) ou consulte seu contador. Após preencher os campos, clique no botão “Gravar”.</w:t>
          </w:r>
        </w:p>
        <w:p w:rsidR="00971256" w:rsidRPr="00C61D15" w:rsidRDefault="00971256" w:rsidP="00971256">
          <w:pPr>
            <w:spacing w:before="240"/>
            <w:rPr>
              <w:color w:val="auto"/>
            </w:rPr>
          </w:pPr>
        </w:p>
        <w:p w:rsidR="00971256" w:rsidRPr="00C61D15" w:rsidRDefault="00971256" w:rsidP="00971256">
          <w:pPr>
            <w:pStyle w:val="Ttulo2"/>
            <w:rPr>
              <w:rFonts w:eastAsia="Arial"/>
              <w:color w:val="auto"/>
            </w:rPr>
          </w:pPr>
          <w:bookmarkStart w:id="25" w:name="_Toc12970172"/>
          <w:bookmarkStart w:id="26" w:name="_Toc15477709"/>
          <w:bookmarkStart w:id="27" w:name="_Toc16778914"/>
          <w:r w:rsidRPr="00C61D15">
            <w:rPr>
              <w:rFonts w:eastAsia="Arial"/>
              <w:color w:val="auto"/>
            </w:rPr>
            <w:lastRenderedPageBreak/>
            <w:t>Documento</w:t>
          </w:r>
          <w:bookmarkEnd w:id="25"/>
          <w:bookmarkEnd w:id="26"/>
          <w:bookmarkEnd w:id="27"/>
        </w:p>
        <w:p w:rsidR="00971256" w:rsidRPr="00C61D15" w:rsidRDefault="00971256" w:rsidP="00971256">
          <w:pPr>
            <w:rPr>
              <w:rFonts w:eastAsia="Arial" w:cs="Arial"/>
              <w:color w:val="auto"/>
            </w:rPr>
          </w:pPr>
          <w:r w:rsidRPr="00C61D15">
            <w:rPr>
              <w:rFonts w:eastAsia="Arial" w:cs="Arial"/>
              <w:color w:val="auto"/>
            </w:rPr>
            <w:t>Para o criar uma nota é necessário o cadastro de um documento. Documento é toda e qualquer informação registrada no sistema de forma automática ou manual, podendo também ser sequencial ou aleatório.</w:t>
          </w:r>
        </w:p>
        <w:p w:rsidR="00971256" w:rsidRPr="00C61D15" w:rsidRDefault="00971256" w:rsidP="00971256">
          <w:pPr>
            <w:rPr>
              <w:rFonts w:eastAsia="Arial" w:cs="Arial"/>
              <w:i/>
              <w:color w:val="auto"/>
            </w:rPr>
          </w:pPr>
          <w:r w:rsidRPr="00C61D15">
            <w:rPr>
              <w:rFonts w:eastAsia="Arial" w:cs="Arial"/>
              <w:color w:val="auto"/>
            </w:rPr>
            <w:t xml:space="preserve">O cadastro de </w:t>
          </w:r>
          <w:r w:rsidR="00C112A8">
            <w:rPr>
              <w:rFonts w:eastAsia="Arial" w:cs="Arial"/>
              <w:color w:val="auto"/>
            </w:rPr>
            <w:t>d</w:t>
          </w:r>
          <w:r w:rsidRPr="00C61D15">
            <w:rPr>
              <w:rFonts w:eastAsia="Arial" w:cs="Arial"/>
              <w:color w:val="auto"/>
            </w:rPr>
            <w:t xml:space="preserve">ocumento é feito em </w:t>
          </w:r>
          <w:r w:rsidRPr="00C61D15">
            <w:rPr>
              <w:rFonts w:eastAsia="Arial" w:cs="Arial"/>
              <w:bCs/>
              <w:i/>
              <w:color w:val="auto"/>
            </w:rPr>
            <w:t>Cadastros &gt; Diversos &gt; Documentos</w:t>
          </w:r>
          <w:r w:rsidRPr="00C61D15">
            <w:rPr>
              <w:rFonts w:eastAsia="Arial" w:cs="Arial"/>
              <w:i/>
              <w:color w:val="auto"/>
            </w:rPr>
            <w:t>.</w:t>
          </w:r>
        </w:p>
        <w:p w:rsidR="00971256" w:rsidRPr="00C61D15" w:rsidRDefault="00971256" w:rsidP="00971256">
          <w:pPr>
            <w:rPr>
              <w:rFonts w:eastAsia="Arial" w:cs="Arial"/>
              <w:color w:val="auto"/>
            </w:rPr>
          </w:pPr>
          <w:r w:rsidRPr="00C61D15">
            <w:rPr>
              <w:rFonts w:eastAsia="Arial" w:cs="Arial"/>
              <w:color w:val="auto"/>
            </w:rPr>
            <w:t xml:space="preserve">Ao acessar a tela principal do cadastro de </w:t>
          </w:r>
          <w:r w:rsidR="00C112A8">
            <w:rPr>
              <w:rFonts w:eastAsia="Arial" w:cs="Arial"/>
              <w:color w:val="auto"/>
            </w:rPr>
            <w:t>d</w:t>
          </w:r>
          <w:r w:rsidRPr="00C61D15">
            <w:rPr>
              <w:rFonts w:eastAsia="Arial" w:cs="Arial"/>
              <w:color w:val="auto"/>
            </w:rPr>
            <w:t>ocumentos, será exibido um formulário dividido em duas partes. Na parte superior da tela encontra-se os botões de operações. Logo abaixo está localizado o filtro que quando utilizado, diminui o número de resultados encontrados em sua pesquisa</w:t>
          </w:r>
          <w:r w:rsidR="00C112A8">
            <w:rPr>
              <w:rFonts w:eastAsia="Arial" w:cs="Arial"/>
              <w:color w:val="auto"/>
            </w:rPr>
            <w:t>,</w:t>
          </w:r>
          <w:r w:rsidRPr="00C61D15">
            <w:rPr>
              <w:rFonts w:eastAsia="Arial" w:cs="Arial"/>
              <w:color w:val="auto"/>
            </w:rPr>
            <w:t xml:space="preserve"> facilitando sua busca. Conforme imagem abaixo:</w:t>
          </w:r>
        </w:p>
        <w:p w:rsidR="00971256" w:rsidRPr="00C61D15" w:rsidRDefault="00971256" w:rsidP="00971256">
          <w:pPr>
            <w:rPr>
              <w:rFonts w:eastAsia="Arial" w:cs="Arial"/>
              <w:color w:val="auto"/>
            </w:rPr>
          </w:pPr>
        </w:p>
        <w:p w:rsidR="00971256" w:rsidRPr="00C61D15" w:rsidRDefault="00971256" w:rsidP="00971256">
          <w:pPr>
            <w:rPr>
              <w:rFonts w:eastAsia="Arial" w:cs="Arial"/>
              <w:color w:val="auto"/>
            </w:rPr>
          </w:pPr>
          <w:r w:rsidRPr="00C61D15">
            <w:rPr>
              <w:noProof/>
              <w:color w:val="auto"/>
            </w:rPr>
            <w:drawing>
              <wp:inline distT="0" distB="0" distL="0" distR="0" wp14:anchorId="5B366854" wp14:editId="514D464A">
                <wp:extent cx="4572000" cy="1352550"/>
                <wp:effectExtent l="0" t="0" r="0" b="0"/>
                <wp:docPr id="577208431" name="Imagem 577208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72000" cy="1352550"/>
                        </a:xfrm>
                        <a:prstGeom prst="rect">
                          <a:avLst/>
                        </a:prstGeom>
                      </pic:spPr>
                    </pic:pic>
                  </a:graphicData>
                </a:graphic>
              </wp:inline>
            </w:drawing>
          </w:r>
        </w:p>
        <w:p w:rsidR="00971256" w:rsidRPr="00C61D15" w:rsidRDefault="00971256" w:rsidP="00971256">
          <w:pPr>
            <w:rPr>
              <w:rFonts w:eastAsia="Arial" w:cs="Arial"/>
              <w:color w:val="auto"/>
            </w:rPr>
          </w:pPr>
        </w:p>
        <w:p w:rsidR="00971256" w:rsidRPr="00C61D15" w:rsidRDefault="00971256" w:rsidP="00971256">
          <w:pPr>
            <w:spacing w:after="160" w:line="259" w:lineRule="auto"/>
            <w:ind w:firstLine="708"/>
            <w:jc w:val="left"/>
            <w:rPr>
              <w:rFonts w:eastAsia="Arial" w:cs="Arial"/>
              <w:b/>
              <w:bCs/>
              <w:color w:val="auto"/>
            </w:rPr>
          </w:pPr>
          <w:r w:rsidRPr="00C61D15">
            <w:rPr>
              <w:color w:val="auto"/>
            </w:rPr>
            <w:t>Cadastrando um novo Documento</w:t>
          </w:r>
        </w:p>
        <w:p w:rsidR="00971256" w:rsidRPr="00C61D15" w:rsidRDefault="00971256" w:rsidP="00971256">
          <w:pPr>
            <w:rPr>
              <w:color w:val="auto"/>
              <w:szCs w:val="24"/>
            </w:rPr>
          </w:pPr>
          <w:r w:rsidRPr="00C61D15">
            <w:rPr>
              <w:color w:val="auto"/>
            </w:rPr>
            <w:t>Para cadastrar um novo Documento, clique no botão “Novo”, em seguida será aberta a</w:t>
          </w:r>
          <w:r w:rsidRPr="00C61D15">
            <w:rPr>
              <w:color w:val="auto"/>
              <w:szCs w:val="24"/>
            </w:rPr>
            <w:t xml:space="preserve"> tela de Inclusão de Documento, conforme mostra imagem a seguir:</w:t>
          </w:r>
        </w:p>
        <w:p w:rsidR="00971256" w:rsidRPr="00C61D15" w:rsidRDefault="00971256" w:rsidP="00971256">
          <w:pPr>
            <w:rPr>
              <w:color w:val="auto"/>
              <w:szCs w:val="24"/>
            </w:rPr>
          </w:pPr>
        </w:p>
        <w:p w:rsidR="00971256" w:rsidRPr="00C61D15" w:rsidRDefault="00971256" w:rsidP="00971256">
          <w:pPr>
            <w:rPr>
              <w:rFonts w:eastAsia="Arial" w:cs="Arial"/>
              <w:color w:val="auto"/>
              <w:szCs w:val="24"/>
            </w:rPr>
          </w:pPr>
          <w:r w:rsidRPr="00C61D15">
            <w:rPr>
              <w:noProof/>
              <w:color w:val="auto"/>
            </w:rPr>
            <w:lastRenderedPageBreak/>
            <w:drawing>
              <wp:inline distT="0" distB="0" distL="0" distR="0" wp14:anchorId="238D8592" wp14:editId="118E9E85">
                <wp:extent cx="5410680" cy="4719955"/>
                <wp:effectExtent l="0" t="0" r="0" b="444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19401" cy="4727562"/>
                        </a:xfrm>
                        <a:prstGeom prst="rect">
                          <a:avLst/>
                        </a:prstGeom>
                      </pic:spPr>
                    </pic:pic>
                  </a:graphicData>
                </a:graphic>
              </wp:inline>
            </w:drawing>
          </w:r>
        </w:p>
        <w:p w:rsidR="00971256" w:rsidRPr="00C61D15" w:rsidRDefault="00971256" w:rsidP="00971256">
          <w:pPr>
            <w:rPr>
              <w:rFonts w:eastAsia="Arial" w:cs="Arial"/>
              <w:color w:val="auto"/>
              <w:szCs w:val="24"/>
            </w:rPr>
          </w:pPr>
        </w:p>
        <w:p w:rsidR="00971256" w:rsidRPr="00C61D15" w:rsidRDefault="00971256" w:rsidP="00971256">
          <w:pPr>
            <w:rPr>
              <w:rFonts w:eastAsia="Arial" w:cs="Arial"/>
              <w:color w:val="auto"/>
              <w:szCs w:val="24"/>
            </w:rPr>
          </w:pPr>
          <w:r w:rsidRPr="00C61D15">
            <w:rPr>
              <w:rFonts w:eastAsia="Arial" w:cs="Arial"/>
              <w:color w:val="auto"/>
              <w:szCs w:val="24"/>
            </w:rPr>
            <w:t xml:space="preserve">Na tela de cadastro de documento temos a aba dados gerais. Veja adiante como preencher cada campo. Neste nosso exemplo iremos cadastrar um documento do tipo título de </w:t>
          </w:r>
          <w:r w:rsidR="00C112A8">
            <w:rPr>
              <w:rFonts w:eastAsia="Arial" w:cs="Arial"/>
              <w:color w:val="auto"/>
              <w:szCs w:val="24"/>
            </w:rPr>
            <w:t>nota fiscal</w:t>
          </w:r>
          <w:r w:rsidRPr="00C61D15">
            <w:rPr>
              <w:rFonts w:eastAsia="Arial" w:cs="Arial"/>
              <w:color w:val="auto"/>
              <w:szCs w:val="24"/>
            </w:rPr>
            <w:t>.</w:t>
          </w:r>
        </w:p>
        <w:p w:rsidR="00971256" w:rsidRPr="00C61D15" w:rsidRDefault="00971256" w:rsidP="00971256">
          <w:pPr>
            <w:rPr>
              <w:rFonts w:eastAsia="Arial" w:cs="Arial"/>
              <w:color w:val="auto"/>
              <w:szCs w:val="24"/>
            </w:rPr>
          </w:pPr>
          <w:r w:rsidRPr="00C61D15">
            <w:rPr>
              <w:rFonts w:eastAsia="Arial" w:cs="Arial"/>
              <w:color w:val="auto"/>
              <w:szCs w:val="24"/>
            </w:rPr>
            <w:t>Data de Cadastro – Este campo será preenchido automaticamente com a data atual de cadastro do documento.</w:t>
          </w:r>
        </w:p>
        <w:p w:rsidR="00971256" w:rsidRPr="00C61D15" w:rsidRDefault="00971256" w:rsidP="00971256">
          <w:pPr>
            <w:rPr>
              <w:rFonts w:eastAsia="Arial" w:cs="Arial"/>
              <w:color w:val="auto"/>
              <w:szCs w:val="24"/>
            </w:rPr>
          </w:pPr>
          <w:r w:rsidRPr="00C61D15">
            <w:rPr>
              <w:rFonts w:eastAsia="Arial" w:cs="Arial"/>
              <w:color w:val="auto"/>
              <w:szCs w:val="24"/>
            </w:rPr>
            <w:t>Código – Informe o código do documento com no máximo 5 caracteres. Este código servirá como base para identificação do documento durante lançamentos, consultas e relatórios.</w:t>
          </w:r>
        </w:p>
        <w:p w:rsidR="00971256" w:rsidRPr="00C61D15" w:rsidRDefault="00971256" w:rsidP="00971256">
          <w:pPr>
            <w:rPr>
              <w:rFonts w:eastAsia="Arial" w:cs="Arial"/>
              <w:color w:val="auto"/>
              <w:szCs w:val="24"/>
            </w:rPr>
          </w:pPr>
          <w:r w:rsidRPr="00C61D15">
            <w:rPr>
              <w:rFonts w:eastAsia="Arial" w:cs="Arial"/>
              <w:color w:val="auto"/>
              <w:szCs w:val="24"/>
            </w:rPr>
            <w:t>Série – Informe a série do documento se necessário, caso esse documento possua uma sucessão. Alguns documentos podem ter uma sequência em cadeia, por exemplo, série 1, série 2, série 3, etc.</w:t>
          </w:r>
        </w:p>
        <w:p w:rsidR="00971256" w:rsidRPr="00C61D15" w:rsidRDefault="00971256" w:rsidP="00971256">
          <w:pPr>
            <w:rPr>
              <w:rFonts w:eastAsia="Arial" w:cs="Arial"/>
              <w:color w:val="auto"/>
              <w:szCs w:val="24"/>
            </w:rPr>
          </w:pPr>
          <w:r w:rsidRPr="00C61D15">
            <w:rPr>
              <w:rFonts w:eastAsia="Arial" w:cs="Arial"/>
              <w:color w:val="auto"/>
              <w:szCs w:val="24"/>
            </w:rPr>
            <w:t>Descrição – Informe o nome do documento com no máximo 100 caracteres.</w:t>
          </w:r>
        </w:p>
        <w:p w:rsidR="00700583" w:rsidRPr="00C61D15" w:rsidRDefault="00971256" w:rsidP="00700583">
          <w:pPr>
            <w:rPr>
              <w:rFonts w:eastAsia="Arial" w:cs="Arial"/>
              <w:color w:val="auto"/>
              <w:szCs w:val="24"/>
            </w:rPr>
          </w:pPr>
          <w:r w:rsidRPr="00C61D15">
            <w:rPr>
              <w:rFonts w:eastAsia="Arial" w:cs="Arial"/>
              <w:color w:val="auto"/>
              <w:szCs w:val="24"/>
            </w:rPr>
            <w:t xml:space="preserve">Tipo de Documento – Informe o tipo de documento. O tipo de documento é um controle interno do sistema que define onde serão utilizados os documentos </w:t>
          </w:r>
          <w:r w:rsidRPr="00C61D15">
            <w:rPr>
              <w:rFonts w:eastAsia="Arial" w:cs="Arial"/>
              <w:color w:val="auto"/>
              <w:szCs w:val="24"/>
            </w:rPr>
            <w:lastRenderedPageBreak/>
            <w:t xml:space="preserve">cadastrados no sistema. Por exemplo, o tipo de documento </w:t>
          </w:r>
          <w:r w:rsidR="00700583" w:rsidRPr="00C61D15">
            <w:rPr>
              <w:rFonts w:eastAsia="Arial" w:cs="Arial"/>
              <w:color w:val="auto"/>
              <w:szCs w:val="24"/>
            </w:rPr>
            <w:t>Nota Fiscal poderá ser utilizado somente na tela de lançamentos de notas.</w:t>
          </w:r>
        </w:p>
        <w:p w:rsidR="00971256" w:rsidRPr="00C61D15" w:rsidRDefault="00971256" w:rsidP="00700583">
          <w:pPr>
            <w:rPr>
              <w:rFonts w:eastAsia="Arial" w:cs="Arial"/>
              <w:color w:val="auto"/>
              <w:szCs w:val="24"/>
            </w:rPr>
          </w:pPr>
          <w:r w:rsidRPr="00C61D15">
            <w:rPr>
              <w:rFonts w:eastAsia="Arial" w:cs="Arial"/>
              <w:color w:val="auto"/>
              <w:szCs w:val="24"/>
            </w:rPr>
            <w:t xml:space="preserve">Flag Numerar automaticamente – Marque essa flag se deseja que este documento seja auto numerado pelo sistema de forma sequencial, não sendo possível ao usuário informar um número para o documento manualmente. </w:t>
          </w:r>
        </w:p>
        <w:p w:rsidR="00971256" w:rsidRPr="00C61D15" w:rsidRDefault="00971256" w:rsidP="00700583">
          <w:pPr>
            <w:rPr>
              <w:rFonts w:eastAsia="Arial" w:cs="Arial"/>
              <w:color w:val="auto"/>
              <w:szCs w:val="24"/>
            </w:rPr>
          </w:pPr>
          <w:r w:rsidRPr="00C61D15">
            <w:rPr>
              <w:rFonts w:eastAsia="Arial" w:cs="Arial"/>
              <w:color w:val="auto"/>
              <w:szCs w:val="24"/>
            </w:rPr>
            <w:t xml:space="preserve">Último Número Utilizado </w:t>
          </w:r>
          <w:r w:rsidR="00700583" w:rsidRPr="00C61D15">
            <w:rPr>
              <w:rFonts w:eastAsia="Arial" w:cs="Arial"/>
              <w:color w:val="auto"/>
              <w:szCs w:val="24"/>
            </w:rPr>
            <w:t>–</w:t>
          </w:r>
          <w:r w:rsidRPr="00C61D15">
            <w:rPr>
              <w:rFonts w:eastAsia="Arial" w:cs="Arial"/>
              <w:color w:val="auto"/>
              <w:szCs w:val="24"/>
            </w:rPr>
            <w:t xml:space="preserve"> Informe o último número utilizado neste documento caso tenha marcado a opção “Numerar automaticamente”. O último número utilizado é o ponto de partida para o sistema iniciar a auto numeração sequencial.</w:t>
          </w:r>
        </w:p>
        <w:p w:rsidR="00700583" w:rsidRPr="00C61D15" w:rsidRDefault="00700583" w:rsidP="00700583">
          <w:pPr>
            <w:rPr>
              <w:rFonts w:eastAsia="Arial" w:cs="Arial"/>
              <w:color w:val="auto"/>
              <w:szCs w:val="24"/>
            </w:rPr>
          </w:pPr>
          <w:r w:rsidRPr="00C61D15">
            <w:rPr>
              <w:rFonts w:eastAsia="Arial" w:cs="Arial"/>
              <w:color w:val="auto"/>
              <w:szCs w:val="24"/>
            </w:rPr>
            <w:t>Modelo de Nota Fiscal – Selecione o modelo de nota fiscal desejado. Se você deseja cadastrar um documento para emissão de nota fiscal eletrônica, escolha o modelo 55. Em nosso exemplo, por não se tratar de um documento fiscal, selecionamos o documento 01.</w:t>
          </w:r>
        </w:p>
        <w:p w:rsidR="00700583" w:rsidRPr="00C61D15" w:rsidRDefault="00700583" w:rsidP="00700583">
          <w:pPr>
            <w:rPr>
              <w:rFonts w:eastAsia="Arial" w:cs="Arial"/>
              <w:color w:val="auto"/>
              <w:szCs w:val="24"/>
            </w:rPr>
          </w:pPr>
          <w:r w:rsidRPr="00C61D15">
            <w:rPr>
              <w:rFonts w:eastAsia="Arial" w:cs="Arial"/>
              <w:color w:val="auto"/>
              <w:szCs w:val="24"/>
            </w:rPr>
            <w:t>Material/Serviço – Selecione se este documento será para emissão de material ou serviço. Neste nosso exemplo selecionamos material.</w:t>
          </w:r>
        </w:p>
        <w:p w:rsidR="00700583" w:rsidRPr="00C61D15" w:rsidRDefault="00700583" w:rsidP="00700583">
          <w:pPr>
            <w:rPr>
              <w:rFonts w:eastAsia="Arial" w:cs="Arial"/>
              <w:color w:val="auto"/>
              <w:szCs w:val="24"/>
            </w:rPr>
          </w:pPr>
          <w:r w:rsidRPr="00C61D15">
            <w:rPr>
              <w:rFonts w:eastAsia="Arial" w:cs="Arial"/>
              <w:color w:val="auto"/>
              <w:szCs w:val="24"/>
            </w:rPr>
            <w:t>Tipo de Operação – Selecione o tipo de operação que irá efetuar com esse documento. O tipo de operação pode ser normal, bonificação ou troca. Em nosso exemplo selecionamos a opção normal</w:t>
          </w:r>
        </w:p>
        <w:p w:rsidR="00700583" w:rsidRPr="00C61D15" w:rsidRDefault="00700583" w:rsidP="00700583">
          <w:pPr>
            <w:rPr>
              <w:rFonts w:eastAsia="Arial" w:cs="Arial"/>
              <w:color w:val="auto"/>
              <w:szCs w:val="24"/>
            </w:rPr>
          </w:pPr>
          <w:r w:rsidRPr="00C61D15">
            <w:rPr>
              <w:rFonts w:eastAsia="Arial" w:cs="Arial"/>
              <w:color w:val="auto"/>
              <w:szCs w:val="24"/>
            </w:rPr>
            <w:t>Na aba “Estabelecimento” marque o estabelecimento que irá utilizar este documento.</w:t>
          </w:r>
        </w:p>
        <w:p w:rsidR="003306A2" w:rsidRDefault="00971256" w:rsidP="00971256">
          <w:pPr>
            <w:rPr>
              <w:rFonts w:eastAsia="Arial" w:cs="Arial"/>
              <w:color w:val="auto"/>
              <w:szCs w:val="24"/>
            </w:rPr>
          </w:pPr>
          <w:r w:rsidRPr="00C61D15">
            <w:rPr>
              <w:rFonts w:eastAsia="Arial" w:cs="Arial"/>
              <w:color w:val="auto"/>
              <w:szCs w:val="24"/>
            </w:rPr>
            <w:t xml:space="preserve">Todos os demais campos descartam preenchimento para a versão Faktory </w:t>
          </w:r>
          <w:proofErr w:type="spellStart"/>
          <w:r w:rsidRPr="00C61D15">
            <w:rPr>
              <w:rFonts w:eastAsia="Arial" w:cs="Arial"/>
              <w:color w:val="auto"/>
              <w:szCs w:val="24"/>
            </w:rPr>
            <w:t>One</w:t>
          </w:r>
          <w:proofErr w:type="spellEnd"/>
          <w:r w:rsidRPr="00C61D15">
            <w:rPr>
              <w:rFonts w:eastAsia="Arial" w:cs="Arial"/>
              <w:color w:val="auto"/>
              <w:szCs w:val="24"/>
            </w:rPr>
            <w:t>. Após informar todos os dados, clique sobre o botão “Gravar” para salvar as informações.</w:t>
          </w:r>
        </w:p>
        <w:p w:rsidR="003C5D3A" w:rsidRPr="00C61D15" w:rsidRDefault="003C5D3A" w:rsidP="00971256">
          <w:pPr>
            <w:rPr>
              <w:rFonts w:eastAsia="Arial" w:cs="Arial"/>
              <w:color w:val="auto"/>
              <w:szCs w:val="24"/>
            </w:rPr>
          </w:pPr>
        </w:p>
        <w:p w:rsidR="000A02C9" w:rsidRPr="00C61D15" w:rsidRDefault="000A02C9" w:rsidP="000A02C9">
          <w:pPr>
            <w:pStyle w:val="Ttulo2"/>
            <w:rPr>
              <w:rFonts w:eastAsia="Arial"/>
              <w:color w:val="auto"/>
            </w:rPr>
          </w:pPr>
          <w:bookmarkStart w:id="28" w:name="_Toc15477710"/>
          <w:bookmarkStart w:id="29" w:name="_Toc16778915"/>
          <w:r w:rsidRPr="00C61D15">
            <w:rPr>
              <w:rFonts w:eastAsia="Arial"/>
              <w:color w:val="auto"/>
            </w:rPr>
            <w:t>Condição de Pagamento</w:t>
          </w:r>
          <w:bookmarkEnd w:id="28"/>
          <w:bookmarkEnd w:id="29"/>
        </w:p>
        <w:p w:rsidR="000A02C9" w:rsidRPr="00C61D15" w:rsidRDefault="000A02C9" w:rsidP="000A02C9">
          <w:pPr>
            <w:rPr>
              <w:color w:val="auto"/>
              <w:shd w:val="clear" w:color="auto" w:fill="FFFFFF"/>
            </w:rPr>
          </w:pPr>
          <w:r w:rsidRPr="00C61D15">
            <w:rPr>
              <w:color w:val="auto"/>
              <w:shd w:val="clear" w:color="auto" w:fill="FFFFFF"/>
            </w:rPr>
            <w:t>Nas negociações comerciais de vendas de produtos e serviços, normalmente, estão envolvidas as </w:t>
          </w:r>
          <w:r w:rsidRPr="00C61D15">
            <w:rPr>
              <w:bCs/>
              <w:color w:val="auto"/>
              <w:shd w:val="clear" w:color="auto" w:fill="FFFFFF"/>
            </w:rPr>
            <w:t>condições de pagamento</w:t>
          </w:r>
          <w:r w:rsidRPr="00C61D15">
            <w:rPr>
              <w:color w:val="auto"/>
              <w:shd w:val="clear" w:color="auto" w:fill="FFFFFF"/>
            </w:rPr>
            <w:t>. Elas determinam como e quando o cliente deverá efetuar os </w:t>
          </w:r>
          <w:r w:rsidRPr="00C61D15">
            <w:rPr>
              <w:bCs/>
              <w:color w:val="auto"/>
              <w:shd w:val="clear" w:color="auto" w:fill="FFFFFF"/>
            </w:rPr>
            <w:t>pagamentos</w:t>
          </w:r>
          <w:r w:rsidRPr="00C61D15">
            <w:rPr>
              <w:color w:val="auto"/>
              <w:shd w:val="clear" w:color="auto" w:fill="FFFFFF"/>
            </w:rPr>
            <w:t>, especificando datas de vencimentos, número e valores das parcelas, descontos e acréscimos.</w:t>
          </w:r>
        </w:p>
        <w:p w:rsidR="000A02C9" w:rsidRPr="00C61D15" w:rsidRDefault="000A02C9" w:rsidP="000A02C9">
          <w:pPr>
            <w:rPr>
              <w:color w:val="auto"/>
              <w:shd w:val="clear" w:color="auto" w:fill="FFFFFF"/>
            </w:rPr>
          </w:pPr>
          <w:r w:rsidRPr="00C61D15">
            <w:rPr>
              <w:color w:val="auto"/>
              <w:shd w:val="clear" w:color="auto" w:fill="FFFFFF"/>
            </w:rPr>
            <w:t xml:space="preserve">O cadastro de condição de pagamento é feito em </w:t>
          </w:r>
          <w:r w:rsidRPr="00C61D15">
            <w:rPr>
              <w:i/>
              <w:color w:val="auto"/>
              <w:shd w:val="clear" w:color="auto" w:fill="FFFFFF"/>
            </w:rPr>
            <w:t>Cadastros &gt; Diversos &gt; Condições de Pagamento</w:t>
          </w:r>
          <w:r w:rsidRPr="00C61D15">
            <w:rPr>
              <w:color w:val="auto"/>
              <w:shd w:val="clear" w:color="auto" w:fill="FFFFFF"/>
            </w:rPr>
            <w:t xml:space="preserve">. </w:t>
          </w:r>
        </w:p>
        <w:p w:rsidR="000A02C9" w:rsidRPr="00C61D15" w:rsidRDefault="000A02C9" w:rsidP="000A02C9">
          <w:pPr>
            <w:rPr>
              <w:rFonts w:eastAsia="Arial" w:cs="Arial"/>
              <w:color w:val="auto"/>
              <w:szCs w:val="24"/>
            </w:rPr>
          </w:pPr>
          <w:r w:rsidRPr="00C61D15">
            <w:rPr>
              <w:rFonts w:eastAsia="Arial" w:cs="Arial"/>
              <w:color w:val="auto"/>
              <w:szCs w:val="24"/>
            </w:rPr>
            <w:t xml:space="preserve">Ao acessar a tela principal do cadastro de condições de pagamento, será exibido um formulário dividido em duas partes. Na parte superior da tela encontra-se os botões de operações. Logo abaixo está localizado o filtro que quando utilizado, </w:t>
          </w:r>
          <w:r w:rsidRPr="00C61D15">
            <w:rPr>
              <w:rFonts w:eastAsia="Arial" w:cs="Arial"/>
              <w:color w:val="auto"/>
              <w:szCs w:val="24"/>
            </w:rPr>
            <w:lastRenderedPageBreak/>
            <w:t xml:space="preserve">diminui o número de resultados encontrados em sua pesquisa, facilitando sua busca. Conforme imagem abaixo. </w:t>
          </w:r>
        </w:p>
        <w:p w:rsidR="000A02C9" w:rsidRPr="00C61D15" w:rsidRDefault="000A02C9" w:rsidP="000A02C9">
          <w:pPr>
            <w:rPr>
              <w:rFonts w:eastAsia="Arial" w:cs="Arial"/>
              <w:color w:val="auto"/>
              <w:szCs w:val="24"/>
            </w:rPr>
          </w:pPr>
        </w:p>
        <w:p w:rsidR="000A02C9" w:rsidRPr="00C61D15" w:rsidRDefault="000A02C9" w:rsidP="000A02C9">
          <w:pPr>
            <w:rPr>
              <w:rFonts w:cs="Arial"/>
              <w:color w:val="auto"/>
              <w:shd w:val="clear" w:color="auto" w:fill="FFFFFF"/>
            </w:rPr>
          </w:pPr>
          <w:r w:rsidRPr="00C61D15">
            <w:rPr>
              <w:noProof/>
              <w:color w:val="auto"/>
            </w:rPr>
            <w:drawing>
              <wp:inline distT="0" distB="0" distL="0" distR="0" wp14:anchorId="6537A71F" wp14:editId="231330EC">
                <wp:extent cx="5210175" cy="1716239"/>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23630" cy="1720671"/>
                        </a:xfrm>
                        <a:prstGeom prst="rect">
                          <a:avLst/>
                        </a:prstGeom>
                      </pic:spPr>
                    </pic:pic>
                  </a:graphicData>
                </a:graphic>
              </wp:inline>
            </w:drawing>
          </w:r>
        </w:p>
        <w:p w:rsidR="000A02C9" w:rsidRPr="00C61D15" w:rsidRDefault="000A02C9" w:rsidP="000A02C9">
          <w:pPr>
            <w:rPr>
              <w:rFonts w:cs="Arial"/>
              <w:color w:val="auto"/>
              <w:shd w:val="clear" w:color="auto" w:fill="FFFFFF"/>
            </w:rPr>
          </w:pPr>
        </w:p>
        <w:p w:rsidR="000A02C9" w:rsidRPr="00C61D15" w:rsidRDefault="000A02C9" w:rsidP="000A02C9">
          <w:pPr>
            <w:rPr>
              <w:color w:val="auto"/>
            </w:rPr>
          </w:pPr>
          <w:r w:rsidRPr="00C61D15">
            <w:rPr>
              <w:color w:val="auto"/>
            </w:rPr>
            <w:t>Para cadastrar uma nova condição de pagamento, clique no botão “Novo”. Será aberta a tela de Inclusão de Condição de Pagamento. Veja imagem a seguir:</w:t>
          </w:r>
        </w:p>
        <w:p w:rsidR="000A02C9" w:rsidRPr="00C61D15" w:rsidRDefault="000A02C9" w:rsidP="000A02C9">
          <w:pPr>
            <w:rPr>
              <w:color w:val="auto"/>
            </w:rPr>
          </w:pPr>
        </w:p>
        <w:p w:rsidR="000A02C9" w:rsidRPr="00C61D15" w:rsidRDefault="000A02C9" w:rsidP="000A02C9">
          <w:pPr>
            <w:rPr>
              <w:rFonts w:cs="Arial"/>
              <w:color w:val="auto"/>
              <w:shd w:val="clear" w:color="auto" w:fill="FFFFFF"/>
            </w:rPr>
          </w:pPr>
          <w:r w:rsidRPr="00C61D15">
            <w:rPr>
              <w:noProof/>
              <w:color w:val="auto"/>
            </w:rPr>
            <w:drawing>
              <wp:inline distT="0" distB="0" distL="0" distR="0" wp14:anchorId="32488D5A" wp14:editId="24637157">
                <wp:extent cx="4163357" cy="3867150"/>
                <wp:effectExtent l="0" t="0" r="889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64673" cy="3868372"/>
                        </a:xfrm>
                        <a:prstGeom prst="rect">
                          <a:avLst/>
                        </a:prstGeom>
                      </pic:spPr>
                    </pic:pic>
                  </a:graphicData>
                </a:graphic>
              </wp:inline>
            </w:drawing>
          </w:r>
        </w:p>
        <w:p w:rsidR="000A02C9" w:rsidRPr="00C61D15" w:rsidRDefault="000A02C9" w:rsidP="000A02C9">
          <w:pPr>
            <w:rPr>
              <w:rFonts w:cs="Arial"/>
              <w:color w:val="auto"/>
              <w:shd w:val="clear" w:color="auto" w:fill="FFFFFF"/>
            </w:rPr>
          </w:pPr>
        </w:p>
        <w:p w:rsidR="000A02C9" w:rsidRPr="00C61D15" w:rsidRDefault="000A02C9" w:rsidP="000A02C9">
          <w:pPr>
            <w:rPr>
              <w:color w:val="auto"/>
              <w:shd w:val="clear" w:color="auto" w:fill="FFFFFF"/>
            </w:rPr>
          </w:pPr>
          <w:r w:rsidRPr="00C61D15">
            <w:rPr>
              <w:color w:val="auto"/>
              <w:shd w:val="clear" w:color="auto" w:fill="FFFFFF"/>
            </w:rPr>
            <w:t>Preencha os campos da seguinte forma:</w:t>
          </w:r>
        </w:p>
        <w:p w:rsidR="000A02C9" w:rsidRPr="00C61D15" w:rsidRDefault="000A02C9" w:rsidP="000A02C9">
          <w:pPr>
            <w:rPr>
              <w:color w:val="auto"/>
              <w:shd w:val="clear" w:color="auto" w:fill="FFFFFF"/>
            </w:rPr>
          </w:pPr>
          <w:r w:rsidRPr="00C61D15">
            <w:rPr>
              <w:color w:val="auto"/>
              <w:shd w:val="clear" w:color="auto" w:fill="FFFFFF"/>
            </w:rPr>
            <w:t>Descrição – Informe a descrição da condição de pagamento.</w:t>
          </w:r>
        </w:p>
        <w:p w:rsidR="000A02C9" w:rsidRPr="00C61D15" w:rsidRDefault="000A02C9" w:rsidP="000A02C9">
          <w:pPr>
            <w:rPr>
              <w:color w:val="auto"/>
              <w:shd w:val="clear" w:color="auto" w:fill="FFFFFF"/>
            </w:rPr>
          </w:pPr>
          <w:r w:rsidRPr="00C61D15">
            <w:rPr>
              <w:color w:val="auto"/>
              <w:shd w:val="clear" w:color="auto" w:fill="FFFFFF"/>
            </w:rPr>
            <w:lastRenderedPageBreak/>
            <w:t>% Acréscimo – Informe a porcentagem de acréscimo da condição de pagamento. Quando informado um acréscimo, o sistema acrescenta o valor unitário do item no pedido de venda. Em nosso exemplo deixar</w:t>
          </w:r>
          <w:r w:rsidR="005B3B15">
            <w:rPr>
              <w:color w:val="auto"/>
              <w:shd w:val="clear" w:color="auto" w:fill="FFFFFF"/>
            </w:rPr>
            <w:t>e</w:t>
          </w:r>
          <w:r w:rsidRPr="00C61D15">
            <w:rPr>
              <w:color w:val="auto"/>
              <w:shd w:val="clear" w:color="auto" w:fill="FFFFFF"/>
            </w:rPr>
            <w:t>mos o campo em branco.</w:t>
          </w:r>
        </w:p>
        <w:p w:rsidR="000A02C9" w:rsidRPr="00C61D15" w:rsidRDefault="000A02C9" w:rsidP="000A02C9">
          <w:pPr>
            <w:rPr>
              <w:color w:val="auto"/>
              <w:shd w:val="clear" w:color="auto" w:fill="FFFFFF"/>
            </w:rPr>
          </w:pPr>
          <w:r w:rsidRPr="00C61D15">
            <w:rPr>
              <w:color w:val="auto"/>
              <w:shd w:val="clear" w:color="auto" w:fill="FFFFFF"/>
            </w:rPr>
            <w:t>Flag Ativa – Marque a flag se esta condição de pagamento deve estar ativa para utilização.</w:t>
          </w:r>
        </w:p>
        <w:p w:rsidR="000A02C9" w:rsidRPr="00C61D15" w:rsidRDefault="000A02C9" w:rsidP="000A02C9">
          <w:pPr>
            <w:rPr>
              <w:color w:val="auto"/>
              <w:shd w:val="clear" w:color="auto" w:fill="FFFFFF"/>
            </w:rPr>
          </w:pPr>
          <w:r w:rsidRPr="00C61D15">
            <w:rPr>
              <w:color w:val="auto"/>
              <w:shd w:val="clear" w:color="auto" w:fill="FFFFFF"/>
            </w:rPr>
            <w:t>Flag À vista – Marque a flag se esta condição de pagamento é à vista. Em nosso exemplo a condição de pagamento é a prazo.</w:t>
          </w:r>
        </w:p>
        <w:p w:rsidR="000A02C9" w:rsidRPr="00C61D15" w:rsidRDefault="000A02C9" w:rsidP="000A02C9">
          <w:pPr>
            <w:rPr>
              <w:color w:val="auto"/>
              <w:shd w:val="clear" w:color="auto" w:fill="FFFFFF"/>
            </w:rPr>
          </w:pPr>
          <w:r w:rsidRPr="00C61D15">
            <w:rPr>
              <w:color w:val="auto"/>
              <w:shd w:val="clear" w:color="auto" w:fill="FFFFFF"/>
            </w:rPr>
            <w:t>Flag Dias fora do mês corrente – Marque essa flag se esta condição de pagamento deve ignorar a contagem dos dias a partir da data de emissão da nota, e começa a contar a partir do primeiro dia do mês seguinte.</w:t>
          </w:r>
        </w:p>
        <w:p w:rsidR="000A02C9" w:rsidRPr="00C61D15" w:rsidRDefault="000A02C9" w:rsidP="000A02C9">
          <w:pPr>
            <w:rPr>
              <w:color w:val="auto"/>
              <w:shd w:val="clear" w:color="auto" w:fill="FFFFFF"/>
            </w:rPr>
          </w:pPr>
        </w:p>
        <w:p w:rsidR="000A02C9" w:rsidRPr="00C61D15" w:rsidRDefault="000A02C9" w:rsidP="000A02C9">
          <w:pPr>
            <w:rPr>
              <w:color w:val="auto"/>
              <w:shd w:val="clear" w:color="auto" w:fill="FFFFFF"/>
            </w:rPr>
          </w:pPr>
          <w:r w:rsidRPr="00C61D15">
            <w:rPr>
              <w:color w:val="auto"/>
              <w:shd w:val="clear" w:color="auto" w:fill="FFFFFF"/>
            </w:rPr>
            <w:t>Aba Parcelas</w:t>
          </w:r>
        </w:p>
        <w:p w:rsidR="000A02C9" w:rsidRPr="00C61D15" w:rsidRDefault="000A02C9" w:rsidP="000A02C9">
          <w:pPr>
            <w:rPr>
              <w:color w:val="auto"/>
              <w:shd w:val="clear" w:color="auto" w:fill="FFFFFF"/>
            </w:rPr>
          </w:pPr>
          <w:r w:rsidRPr="00C61D15">
            <w:rPr>
              <w:color w:val="auto"/>
              <w:shd w:val="clear" w:color="auto" w:fill="FFFFFF"/>
            </w:rPr>
            <w:t>Parcela Nº – Informe o número da parcela.</w:t>
          </w:r>
        </w:p>
        <w:p w:rsidR="000A02C9" w:rsidRPr="00C61D15" w:rsidRDefault="000A02C9" w:rsidP="000A02C9">
          <w:pPr>
            <w:rPr>
              <w:color w:val="auto"/>
              <w:shd w:val="clear" w:color="auto" w:fill="FFFFFF"/>
            </w:rPr>
          </w:pPr>
          <w:r w:rsidRPr="00C61D15">
            <w:rPr>
              <w:color w:val="auto"/>
              <w:shd w:val="clear" w:color="auto" w:fill="FFFFFF"/>
            </w:rPr>
            <w:t>Dias – Informe a quantidade de dias para contagem da primeira parcela.</w:t>
          </w:r>
        </w:p>
        <w:p w:rsidR="000A02C9" w:rsidRPr="00C61D15" w:rsidRDefault="000A02C9" w:rsidP="000A02C9">
          <w:pPr>
            <w:rPr>
              <w:color w:val="auto"/>
              <w:shd w:val="clear" w:color="auto" w:fill="FFFFFF"/>
            </w:rPr>
          </w:pPr>
          <w:r w:rsidRPr="00C61D15">
            <w:rPr>
              <w:color w:val="auto"/>
              <w:shd w:val="clear" w:color="auto" w:fill="FFFFFF"/>
            </w:rPr>
            <w:t>Percentual – Informe o percentual de cada parcela.</w:t>
          </w:r>
        </w:p>
        <w:p w:rsidR="000A02C9" w:rsidRPr="00C61D15" w:rsidRDefault="000A02C9" w:rsidP="000A02C9">
          <w:pPr>
            <w:rPr>
              <w:color w:val="auto"/>
              <w:shd w:val="clear" w:color="auto" w:fill="FFFFFF"/>
            </w:rPr>
          </w:pPr>
        </w:p>
        <w:p w:rsidR="000A02C9" w:rsidRPr="00C61D15" w:rsidRDefault="000A02C9" w:rsidP="000A02C9">
          <w:pPr>
            <w:rPr>
              <w:color w:val="auto"/>
              <w:shd w:val="clear" w:color="auto" w:fill="FFFFFF"/>
            </w:rPr>
          </w:pPr>
          <w:r w:rsidRPr="00C61D15">
            <w:rPr>
              <w:color w:val="auto"/>
              <w:shd w:val="clear" w:color="auto" w:fill="FFFFFF"/>
            </w:rPr>
            <w:t>Aba Dias Fixo para Pagamento</w:t>
          </w:r>
        </w:p>
        <w:p w:rsidR="000A02C9" w:rsidRPr="00C61D15" w:rsidRDefault="000A02C9" w:rsidP="000A02C9">
          <w:pPr>
            <w:rPr>
              <w:color w:val="auto"/>
              <w:shd w:val="clear" w:color="auto" w:fill="FFFFFF"/>
            </w:rPr>
          </w:pPr>
        </w:p>
        <w:p w:rsidR="000A02C9" w:rsidRPr="00C61D15" w:rsidRDefault="000A02C9" w:rsidP="000A02C9">
          <w:pPr>
            <w:rPr>
              <w:color w:val="auto"/>
              <w:shd w:val="clear" w:color="auto" w:fill="FFFFFF"/>
            </w:rPr>
          </w:pPr>
          <w:r w:rsidRPr="00C61D15">
            <w:rPr>
              <w:noProof/>
              <w:color w:val="auto"/>
            </w:rPr>
            <w:drawing>
              <wp:inline distT="0" distB="0" distL="0" distR="0" wp14:anchorId="15FFE090" wp14:editId="1456B282">
                <wp:extent cx="3629025" cy="2461233"/>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636859" cy="2466546"/>
                        </a:xfrm>
                        <a:prstGeom prst="rect">
                          <a:avLst/>
                        </a:prstGeom>
                      </pic:spPr>
                    </pic:pic>
                  </a:graphicData>
                </a:graphic>
              </wp:inline>
            </w:drawing>
          </w:r>
        </w:p>
        <w:p w:rsidR="000A02C9" w:rsidRPr="00C61D15" w:rsidRDefault="000A02C9" w:rsidP="000A02C9">
          <w:pPr>
            <w:rPr>
              <w:color w:val="auto"/>
              <w:shd w:val="clear" w:color="auto" w:fill="FFFFFF"/>
            </w:rPr>
          </w:pPr>
        </w:p>
        <w:p w:rsidR="000A02C9" w:rsidRPr="00C61D15" w:rsidRDefault="000A02C9" w:rsidP="000A02C9">
          <w:pPr>
            <w:rPr>
              <w:color w:val="auto"/>
              <w:shd w:val="clear" w:color="auto" w:fill="FFFFFF"/>
            </w:rPr>
          </w:pPr>
          <w:r w:rsidRPr="00C61D15">
            <w:rPr>
              <w:color w:val="auto"/>
              <w:shd w:val="clear" w:color="auto" w:fill="FFFFFF"/>
            </w:rPr>
            <w:t xml:space="preserve"> Informe o dia fixo caso prefira que o vencimento das parcelas seja em um dia fixo do mês, independentemente da contagem de dias da parcela. Marcando essa opção a data de vencimento das parcelas serão sempre no mesmo dia de cada mês.</w:t>
          </w:r>
        </w:p>
        <w:p w:rsidR="000A02C9" w:rsidRPr="00C61D15" w:rsidRDefault="000A02C9" w:rsidP="000A02C9">
          <w:pPr>
            <w:rPr>
              <w:color w:val="auto"/>
              <w:shd w:val="clear" w:color="auto" w:fill="FFFFFF"/>
            </w:rPr>
          </w:pPr>
          <w:r w:rsidRPr="00C61D15">
            <w:rPr>
              <w:color w:val="auto"/>
              <w:shd w:val="clear" w:color="auto" w:fill="FFFFFF"/>
            </w:rPr>
            <w:lastRenderedPageBreak/>
            <w:t>Para informar um dia fixo, clique no botão “Adicionar”, em seguida informe o dia do mês na coluna “Dia Fixo”. Para gravar clique no botão “Terminar Edição”. Neste nosso exemplo, não iremos informar um dia fixo.</w:t>
          </w:r>
        </w:p>
        <w:p w:rsidR="000A02C9" w:rsidRPr="00C61D15" w:rsidRDefault="000A02C9" w:rsidP="000A02C9">
          <w:pPr>
            <w:rPr>
              <w:color w:val="auto"/>
              <w:shd w:val="clear" w:color="auto" w:fill="FFFFFF"/>
            </w:rPr>
          </w:pPr>
          <w:r w:rsidRPr="00C61D15">
            <w:rPr>
              <w:color w:val="auto"/>
              <w:shd w:val="clear" w:color="auto" w:fill="FFFFFF"/>
            </w:rPr>
            <w:t>Após preencher todos os campos clique sobre o botão verde “Gravar” para salvar a condição de pagamento.</w:t>
          </w:r>
        </w:p>
        <w:p w:rsidR="000A02C9" w:rsidRPr="00C61D15" w:rsidRDefault="000A02C9" w:rsidP="000A02C9">
          <w:pPr>
            <w:rPr>
              <w:color w:val="auto"/>
              <w:shd w:val="clear" w:color="auto" w:fill="FFFFFF"/>
            </w:rPr>
          </w:pPr>
        </w:p>
        <w:p w:rsidR="000A02C9" w:rsidRPr="00C61D15" w:rsidRDefault="000A02C9" w:rsidP="000A02C9">
          <w:pPr>
            <w:pStyle w:val="Ttulo2"/>
            <w:rPr>
              <w:color w:val="auto"/>
              <w:shd w:val="clear" w:color="auto" w:fill="FFFFFF"/>
            </w:rPr>
          </w:pPr>
          <w:bookmarkStart w:id="30" w:name="_Toc16778916"/>
          <w:r w:rsidRPr="00C61D15">
            <w:rPr>
              <w:color w:val="auto"/>
              <w:shd w:val="clear" w:color="auto" w:fill="FFFFFF"/>
            </w:rPr>
            <w:t>Empresa</w:t>
          </w:r>
          <w:bookmarkEnd w:id="30"/>
        </w:p>
        <w:p w:rsidR="00B57671" w:rsidRPr="00C61D15" w:rsidRDefault="00B57671" w:rsidP="00B57671">
          <w:pPr>
            <w:rPr>
              <w:color w:val="auto"/>
            </w:rPr>
          </w:pPr>
          <w:r w:rsidRPr="00C61D15">
            <w:rPr>
              <w:color w:val="auto"/>
            </w:rPr>
            <w:t xml:space="preserve">Para realizar a emissão de notas fiscais e o correto destaques de tributos é necessário cadastrar a empresa no sistema Faktory </w:t>
          </w:r>
          <w:proofErr w:type="spellStart"/>
          <w:r w:rsidRPr="00C61D15">
            <w:rPr>
              <w:color w:val="auto"/>
            </w:rPr>
            <w:t>One</w:t>
          </w:r>
          <w:proofErr w:type="spellEnd"/>
          <w:r w:rsidRPr="00C61D15">
            <w:rPr>
              <w:color w:val="auto"/>
            </w:rPr>
            <w:t>. Ao receber a instalação do sistema em sua máquina/servidor os dados gerais da empresa já foram informados, no entanto, para realiza o faturamento da forma correta algumas informações fiscais devem ser feitas. Veremos a seguir como realizar o correto cadastro da empresa.</w:t>
          </w:r>
        </w:p>
        <w:p w:rsidR="00013CE5" w:rsidRPr="00C61D15" w:rsidRDefault="00B57671" w:rsidP="00064A8D">
          <w:pPr>
            <w:rPr>
              <w:color w:val="auto"/>
            </w:rPr>
          </w:pPr>
          <w:r w:rsidRPr="00C61D15">
            <w:rPr>
              <w:color w:val="auto"/>
            </w:rPr>
            <w:t xml:space="preserve">Para editar o cadastro da empresa, acesse o menu </w:t>
          </w:r>
          <w:r w:rsidRPr="00C61D15">
            <w:rPr>
              <w:i/>
              <w:color w:val="auto"/>
            </w:rPr>
            <w:t>Cadastros &gt; Empresas &gt; Empresas</w:t>
          </w:r>
          <w:r w:rsidRPr="00C61D15">
            <w:rPr>
              <w:color w:val="auto"/>
            </w:rPr>
            <w:t>, em seguida selecione a empresa desejada e clique no botão “Editar”. Veja imagem a seguir:</w:t>
          </w:r>
        </w:p>
        <w:p w:rsidR="00013CE5" w:rsidRPr="00C61D15" w:rsidRDefault="00013CE5" w:rsidP="00B57671">
          <w:pPr>
            <w:rPr>
              <w:color w:val="auto"/>
            </w:rPr>
          </w:pPr>
          <w:r w:rsidRPr="00C61D15">
            <w:rPr>
              <w:color w:val="auto"/>
            </w:rPr>
            <w:t>Aba Geral</w:t>
          </w:r>
        </w:p>
        <w:p w:rsidR="00013CE5" w:rsidRPr="00C61D15" w:rsidRDefault="00013CE5" w:rsidP="00B57671">
          <w:pPr>
            <w:rPr>
              <w:color w:val="auto"/>
            </w:rPr>
          </w:pPr>
        </w:p>
        <w:p w:rsidR="00013CE5" w:rsidRPr="00C61D15" w:rsidRDefault="00013CE5" w:rsidP="00B57671">
          <w:pPr>
            <w:rPr>
              <w:color w:val="auto"/>
            </w:rPr>
          </w:pPr>
          <w:r w:rsidRPr="00C61D15">
            <w:rPr>
              <w:noProof/>
              <w:color w:val="auto"/>
            </w:rPr>
            <w:drawing>
              <wp:inline distT="0" distB="0" distL="0" distR="0" wp14:anchorId="08F84A05" wp14:editId="0AB2A177">
                <wp:extent cx="5224471" cy="297307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29021" cy="2975659"/>
                        </a:xfrm>
                        <a:prstGeom prst="rect">
                          <a:avLst/>
                        </a:prstGeom>
                      </pic:spPr>
                    </pic:pic>
                  </a:graphicData>
                </a:graphic>
              </wp:inline>
            </w:drawing>
          </w:r>
        </w:p>
        <w:p w:rsidR="00013CE5" w:rsidRPr="00C61D15" w:rsidRDefault="00013CE5" w:rsidP="00B57671">
          <w:pPr>
            <w:rPr>
              <w:color w:val="auto"/>
            </w:rPr>
          </w:pPr>
        </w:p>
        <w:p w:rsidR="00013CE5" w:rsidRPr="00C61D15" w:rsidRDefault="00013CE5" w:rsidP="00B57671">
          <w:pPr>
            <w:rPr>
              <w:color w:val="auto"/>
            </w:rPr>
          </w:pPr>
          <w:r w:rsidRPr="00C61D15">
            <w:rPr>
              <w:color w:val="auto"/>
            </w:rPr>
            <w:t xml:space="preserve">Código – Informe o código da empresa. Ao receber a instalação do sistema Faktory </w:t>
          </w:r>
          <w:proofErr w:type="spellStart"/>
          <w:r w:rsidRPr="00C61D15">
            <w:rPr>
              <w:color w:val="auto"/>
            </w:rPr>
            <w:t>One</w:t>
          </w:r>
          <w:proofErr w:type="spellEnd"/>
          <w:r w:rsidRPr="00C61D15">
            <w:rPr>
              <w:color w:val="auto"/>
            </w:rPr>
            <w:t xml:space="preserve"> em sua máquina o </w:t>
          </w:r>
          <w:r w:rsidR="00801A6E" w:rsidRPr="00C61D15">
            <w:rPr>
              <w:color w:val="auto"/>
            </w:rPr>
            <w:t>código já foi informado.</w:t>
          </w:r>
        </w:p>
        <w:p w:rsidR="00801A6E" w:rsidRPr="00C61D15" w:rsidRDefault="00801A6E" w:rsidP="00B57671">
          <w:pPr>
            <w:rPr>
              <w:color w:val="auto"/>
            </w:rPr>
          </w:pPr>
          <w:r w:rsidRPr="00C61D15">
            <w:rPr>
              <w:color w:val="auto"/>
            </w:rPr>
            <w:t>Razão Social – Descreva a razão social da empresa.</w:t>
          </w:r>
        </w:p>
        <w:p w:rsidR="00801A6E" w:rsidRPr="00C61D15" w:rsidRDefault="00801A6E" w:rsidP="00801A6E">
          <w:pPr>
            <w:rPr>
              <w:color w:val="auto"/>
            </w:rPr>
          </w:pPr>
          <w:r w:rsidRPr="00C61D15">
            <w:rPr>
              <w:color w:val="auto"/>
            </w:rPr>
            <w:lastRenderedPageBreak/>
            <w:t xml:space="preserve">Plano de Contas de Fluxo de Caixa – Selecione o plano de contas que será utilizado pela empresa. Para saber como cadastrar um plano de contas veja o manual de Fluxo de Caixa da versão Faktory </w:t>
          </w:r>
          <w:proofErr w:type="spellStart"/>
          <w:r w:rsidRPr="00C61D15">
            <w:rPr>
              <w:color w:val="auto"/>
            </w:rPr>
            <w:t>One</w:t>
          </w:r>
          <w:proofErr w:type="spellEnd"/>
          <w:r w:rsidRPr="00C61D15">
            <w:rPr>
              <w:color w:val="auto"/>
            </w:rPr>
            <w:t>.</w:t>
          </w:r>
        </w:p>
        <w:p w:rsidR="00524EEA" w:rsidRPr="00C61D15" w:rsidRDefault="00801A6E" w:rsidP="00801A6E">
          <w:pPr>
            <w:rPr>
              <w:rFonts w:eastAsia="Arial" w:cs="Arial"/>
              <w:color w:val="auto"/>
            </w:rPr>
          </w:pPr>
          <w:r w:rsidRPr="00C61D15">
            <w:rPr>
              <w:color w:val="auto"/>
            </w:rPr>
            <w:t xml:space="preserve">Tipo de Atividade – </w:t>
          </w:r>
          <w:r w:rsidRPr="00C61D15">
            <w:rPr>
              <w:rFonts w:eastAsia="Arial" w:cs="Arial"/>
              <w:color w:val="auto"/>
            </w:rPr>
            <w:t xml:space="preserve">Selecione o tipo de atividade que a empresa se enquadra. Os tipos de atividades podem ser: industrial ou equiparado a industrial; prestador de serviços; atividade de comércio; pessoas jurídicas referidas nos §§ 6º, 8º e 9º do art. 3º da Lei nº 9.718, de 1998; atividade imobiliária e outros. </w:t>
          </w:r>
        </w:p>
        <w:p w:rsidR="00524EEA" w:rsidRPr="00C61D15" w:rsidRDefault="00801A6E" w:rsidP="00801A6E">
          <w:pPr>
            <w:rPr>
              <w:rFonts w:eastAsia="Arial" w:cs="Arial"/>
              <w:color w:val="auto"/>
            </w:rPr>
          </w:pPr>
          <w:r w:rsidRPr="00C61D15">
            <w:rPr>
              <w:rFonts w:eastAsia="Arial" w:cs="Arial"/>
              <w:color w:val="auto"/>
            </w:rPr>
            <w:t xml:space="preserve">Natureza da Pessoa Jurídica – </w:t>
          </w:r>
          <w:r w:rsidR="00524EEA" w:rsidRPr="00C61D15">
            <w:rPr>
              <w:rFonts w:eastAsia="Arial" w:cs="Arial"/>
              <w:color w:val="auto"/>
            </w:rPr>
            <w:t>Selecione o tipo da pessoa jurídica. Os tipos podem ser: pessoa jurídica em geral (não participante de SCP como sócia ostensiva), sociedade cooperativa (não participante de SCP como sócia ostensiva), entidade sujeita ao PIS/Pasep exclusivamente com base na folha de salários, pessoa jurídica em geral participante de SCP como sócia ostensiva, sociedade cooperativa participante de SCP como sócia ostensiva, sociedade em conta de participação – SCP.</w:t>
          </w:r>
        </w:p>
        <w:p w:rsidR="00524EEA" w:rsidRPr="00C61D15" w:rsidRDefault="00524EEA" w:rsidP="00EB13F5">
          <w:pPr>
            <w:ind w:firstLine="0"/>
            <w:rPr>
              <w:rFonts w:eastAsia="Arial" w:cs="Arial"/>
              <w:color w:val="auto"/>
            </w:rPr>
          </w:pPr>
        </w:p>
        <w:p w:rsidR="00524EEA" w:rsidRPr="00C61D15" w:rsidRDefault="00524EEA" w:rsidP="00801A6E">
          <w:pPr>
            <w:rPr>
              <w:rFonts w:eastAsia="Arial" w:cs="Arial"/>
              <w:color w:val="auto"/>
            </w:rPr>
          </w:pPr>
          <w:r w:rsidRPr="00C61D15">
            <w:rPr>
              <w:rFonts w:eastAsia="Arial" w:cs="Arial"/>
              <w:color w:val="auto"/>
            </w:rPr>
            <w:t xml:space="preserve">Aba </w:t>
          </w:r>
          <w:r w:rsidR="00A0528A" w:rsidRPr="00C61D15">
            <w:rPr>
              <w:rFonts w:eastAsia="Arial" w:cs="Arial"/>
              <w:color w:val="auto"/>
            </w:rPr>
            <w:t>Fiscal</w:t>
          </w:r>
        </w:p>
        <w:p w:rsidR="00A0528A" w:rsidRPr="00C61D15" w:rsidRDefault="00A0528A" w:rsidP="00801A6E">
          <w:pPr>
            <w:rPr>
              <w:rFonts w:eastAsia="Arial" w:cs="Arial"/>
              <w:color w:val="auto"/>
            </w:rPr>
          </w:pPr>
        </w:p>
        <w:p w:rsidR="00524EEA" w:rsidRPr="00C61D15" w:rsidRDefault="00A0528A" w:rsidP="00801A6E">
          <w:pPr>
            <w:rPr>
              <w:rFonts w:eastAsia="Arial" w:cs="Arial"/>
              <w:color w:val="auto"/>
            </w:rPr>
          </w:pPr>
          <w:r w:rsidRPr="00C61D15">
            <w:rPr>
              <w:noProof/>
              <w:color w:val="auto"/>
            </w:rPr>
            <w:drawing>
              <wp:inline distT="0" distB="0" distL="0" distR="0" wp14:anchorId="221AB793" wp14:editId="4DA48C91">
                <wp:extent cx="5105400" cy="209765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115015" cy="2101605"/>
                        </a:xfrm>
                        <a:prstGeom prst="rect">
                          <a:avLst/>
                        </a:prstGeom>
                      </pic:spPr>
                    </pic:pic>
                  </a:graphicData>
                </a:graphic>
              </wp:inline>
            </w:drawing>
          </w:r>
        </w:p>
        <w:p w:rsidR="00A0528A" w:rsidRPr="00C61D15" w:rsidRDefault="00A0528A" w:rsidP="00801A6E">
          <w:pPr>
            <w:rPr>
              <w:rFonts w:eastAsia="Arial" w:cs="Arial"/>
              <w:color w:val="auto"/>
            </w:rPr>
          </w:pPr>
        </w:p>
        <w:p w:rsidR="00A0528A" w:rsidRPr="00C61D15" w:rsidRDefault="00A0528A" w:rsidP="00801A6E">
          <w:pPr>
            <w:rPr>
              <w:rFonts w:eastAsia="Arial" w:cs="Arial"/>
              <w:color w:val="auto"/>
            </w:rPr>
          </w:pPr>
          <w:r w:rsidRPr="00C61D15">
            <w:rPr>
              <w:rFonts w:eastAsia="Arial" w:cs="Arial"/>
              <w:color w:val="auto"/>
            </w:rPr>
            <w:t>Regime de Apuração – Selecione o regime de apuração da empresa. Os regimes podem ser: Simples Nacional, Lucro Presumido, Lucro Real e Simples Nac. - Excesso de Sublimite de Receita Bruta. Em nosso exemplo selecionamos o regime do Simples Nacional.</w:t>
          </w:r>
        </w:p>
        <w:p w:rsidR="00A0528A" w:rsidRPr="00C61D15" w:rsidRDefault="00A0528A" w:rsidP="00801A6E">
          <w:pPr>
            <w:rPr>
              <w:rFonts w:eastAsia="Arial" w:cs="Arial"/>
              <w:color w:val="auto"/>
            </w:rPr>
          </w:pPr>
          <w:r w:rsidRPr="00C61D15">
            <w:rPr>
              <w:rFonts w:eastAsia="Arial" w:cs="Arial"/>
              <w:color w:val="auto"/>
            </w:rPr>
            <w:t xml:space="preserve">Perfil Fiscal – Selecione o perfil fiscal da empresa. Os perfis podem ser: Perfil </w:t>
          </w:r>
          <w:proofErr w:type="gramStart"/>
          <w:r w:rsidRPr="00C61D15">
            <w:rPr>
              <w:rFonts w:eastAsia="Arial" w:cs="Arial"/>
              <w:color w:val="auto"/>
            </w:rPr>
            <w:t>A, Perfil</w:t>
          </w:r>
          <w:proofErr w:type="gramEnd"/>
          <w:r w:rsidRPr="00C61D15">
            <w:rPr>
              <w:rFonts w:eastAsia="Arial" w:cs="Arial"/>
              <w:color w:val="auto"/>
            </w:rPr>
            <w:t xml:space="preserve"> B, Perfil C.</w:t>
          </w:r>
        </w:p>
        <w:p w:rsidR="00A0528A" w:rsidRPr="00C61D15" w:rsidRDefault="00A0528A" w:rsidP="00A0528A">
          <w:pPr>
            <w:rPr>
              <w:rFonts w:eastAsia="Arial" w:cs="Arial"/>
              <w:color w:val="auto"/>
            </w:rPr>
          </w:pPr>
          <w:r w:rsidRPr="00C61D15">
            <w:rPr>
              <w:rFonts w:eastAsia="Arial" w:cs="Arial"/>
              <w:color w:val="auto"/>
            </w:rPr>
            <w:lastRenderedPageBreak/>
            <w:t>Regime de Recolhimento de Contribuições Sociais – Selecione o regime de recolhimento das contribuições sociais, podendo ser: Regime de Caixa ou Competência. Essa opção somente estará habilitada se for selecionado anteriormente o regime de apuração d</w:t>
          </w:r>
          <w:r w:rsidR="004060F2" w:rsidRPr="00C61D15">
            <w:rPr>
              <w:rFonts w:eastAsia="Arial" w:cs="Arial"/>
              <w:color w:val="auto"/>
            </w:rPr>
            <w:t>e</w:t>
          </w:r>
          <w:r w:rsidRPr="00C61D15">
            <w:rPr>
              <w:rFonts w:eastAsia="Arial" w:cs="Arial"/>
              <w:color w:val="auto"/>
            </w:rPr>
            <w:t xml:space="preserve"> lucro presumido.</w:t>
          </w:r>
        </w:p>
        <w:p w:rsidR="0088235E" w:rsidRPr="00C61D15" w:rsidRDefault="0088235E" w:rsidP="00681D64">
          <w:pPr>
            <w:rPr>
              <w:rFonts w:eastAsia="Arial" w:cs="Arial"/>
              <w:color w:val="auto"/>
            </w:rPr>
          </w:pPr>
          <w:r w:rsidRPr="00C61D15">
            <w:rPr>
              <w:rFonts w:eastAsia="Arial" w:cs="Arial"/>
              <w:color w:val="auto"/>
            </w:rPr>
            <w:t xml:space="preserve">Regime Cumulativo – </w:t>
          </w:r>
          <w:r w:rsidR="00681D64" w:rsidRPr="00C61D15">
            <w:rPr>
              <w:rFonts w:eastAsia="Arial" w:cs="Arial"/>
              <w:color w:val="auto"/>
            </w:rPr>
            <w:t xml:space="preserve">No regime cumulativo os impostos e contribuições pagos na operação anterior não são abatidos na operação seguinte. </w:t>
          </w:r>
          <w:r w:rsidRPr="00C61D15">
            <w:rPr>
              <w:rFonts w:eastAsia="Arial" w:cs="Arial"/>
              <w:color w:val="auto"/>
            </w:rPr>
            <w:t>Nesse cenário enquadram-se as pessoas jurídicas que tributam pelas regras do Lucro Presumido, pois apresentam PIS e COFINS cumulativos.</w:t>
          </w:r>
          <w:r w:rsidR="00681D64" w:rsidRPr="00C61D15">
            <w:rPr>
              <w:rFonts w:eastAsia="Arial" w:cs="Arial"/>
              <w:color w:val="auto"/>
            </w:rPr>
            <w:t xml:space="preserve"> Se sua empresa se enquadra neste cenário preencha os campos abaixo:</w:t>
          </w:r>
        </w:p>
        <w:p w:rsidR="00681D64" w:rsidRPr="00C61D15" w:rsidRDefault="00681D64" w:rsidP="00681D64">
          <w:pPr>
            <w:rPr>
              <w:rFonts w:eastAsia="Arial" w:cs="Arial"/>
              <w:color w:val="auto"/>
            </w:rPr>
          </w:pPr>
          <w:r w:rsidRPr="00C61D15">
            <w:rPr>
              <w:rFonts w:eastAsia="Arial" w:cs="Arial"/>
              <w:color w:val="auto"/>
            </w:rPr>
            <w:t>Alíquota PIS: Informe a alíquota do PIS cumulativo.</w:t>
          </w:r>
        </w:p>
        <w:p w:rsidR="00681D64" w:rsidRPr="00C61D15" w:rsidRDefault="00681D64" w:rsidP="00681D64">
          <w:pPr>
            <w:rPr>
              <w:rFonts w:eastAsia="Arial" w:cs="Arial"/>
              <w:color w:val="auto"/>
            </w:rPr>
          </w:pPr>
          <w:r w:rsidRPr="00C61D15">
            <w:rPr>
              <w:rFonts w:eastAsia="Arial" w:cs="Arial"/>
              <w:color w:val="auto"/>
            </w:rPr>
            <w:t>Alíquota COFINS: Informe a alíquota da COFINS cumulativo.</w:t>
          </w:r>
        </w:p>
        <w:p w:rsidR="00EA4A7D" w:rsidRPr="00C61D15" w:rsidRDefault="00EA4A7D" w:rsidP="00EA4A7D">
          <w:pPr>
            <w:rPr>
              <w:rFonts w:eastAsia="Arial" w:cs="Arial"/>
              <w:color w:val="auto"/>
            </w:rPr>
          </w:pPr>
          <w:r w:rsidRPr="00C61D15">
            <w:rPr>
              <w:rFonts w:eastAsia="Arial" w:cs="Arial"/>
              <w:color w:val="auto"/>
            </w:rPr>
            <w:t>Regime Não-Cumulativo – A legislação informa que apenas as pessoas jurídicas tributadas pelas regras do Lucro Real se enquadram nessa situação. Cabe ressaltar que há casos em que pessoas jurídicas tributadas pela regra do Lucro Real também podem possuir, além das sujeitas a não cumulatividade, receitas sujeitas à cumulatividade (art. 8º da Lei nº 10.637/2002 e Art. 10 da Lei 10.833/2003). Se sua empresa se enquadra neste cenário preencha os campos abaixo:</w:t>
          </w:r>
        </w:p>
        <w:p w:rsidR="00EA4A7D" w:rsidRPr="00C61D15" w:rsidRDefault="00EA4A7D" w:rsidP="00EA4A7D">
          <w:pPr>
            <w:rPr>
              <w:rFonts w:eastAsia="Arial" w:cs="Arial"/>
              <w:color w:val="auto"/>
            </w:rPr>
          </w:pPr>
          <w:r w:rsidRPr="00C61D15">
            <w:rPr>
              <w:rFonts w:eastAsia="Arial" w:cs="Arial"/>
              <w:color w:val="auto"/>
            </w:rPr>
            <w:t>Alíquota PIS: Informe a alíquota do PIS não-cumulativo.</w:t>
          </w:r>
        </w:p>
        <w:p w:rsidR="00EA4A7D" w:rsidRPr="00C61D15" w:rsidRDefault="00EA4A7D" w:rsidP="00EA4A7D">
          <w:pPr>
            <w:rPr>
              <w:rFonts w:eastAsia="Arial" w:cs="Arial"/>
              <w:color w:val="auto"/>
            </w:rPr>
          </w:pPr>
          <w:r w:rsidRPr="00C61D15">
            <w:rPr>
              <w:rFonts w:eastAsia="Arial" w:cs="Arial"/>
              <w:color w:val="auto"/>
            </w:rPr>
            <w:t>Alíquota COFINS: Informe a alíquota da COFINS não-cumulativo.</w:t>
          </w:r>
        </w:p>
        <w:p w:rsidR="00E11551" w:rsidRPr="00C61D15" w:rsidRDefault="00E11551" w:rsidP="00EA4A7D">
          <w:pPr>
            <w:rPr>
              <w:rFonts w:eastAsia="Arial" w:cs="Arial"/>
              <w:color w:val="auto"/>
            </w:rPr>
          </w:pPr>
        </w:p>
        <w:p w:rsidR="00E11551" w:rsidRPr="00C61D15" w:rsidRDefault="00E11551" w:rsidP="00EA4A7D">
          <w:pPr>
            <w:rPr>
              <w:rFonts w:eastAsia="Arial" w:cs="Arial"/>
              <w:color w:val="auto"/>
            </w:rPr>
          </w:pPr>
          <w:r w:rsidRPr="00C61D15">
            <w:rPr>
              <w:rFonts w:eastAsia="Arial" w:cs="Arial"/>
              <w:color w:val="auto"/>
            </w:rPr>
            <w:t>Aba Retenção</w:t>
          </w:r>
        </w:p>
        <w:p w:rsidR="00E11551" w:rsidRPr="00C61D15" w:rsidRDefault="00E11551" w:rsidP="00EA4A7D">
          <w:pPr>
            <w:rPr>
              <w:rFonts w:eastAsia="Arial" w:cs="Arial"/>
              <w:color w:val="auto"/>
            </w:rPr>
          </w:pPr>
        </w:p>
        <w:p w:rsidR="00E11551" w:rsidRPr="00C61D15" w:rsidRDefault="00E11551" w:rsidP="00EA4A7D">
          <w:pPr>
            <w:rPr>
              <w:rFonts w:eastAsia="Arial" w:cs="Arial"/>
              <w:color w:val="auto"/>
            </w:rPr>
          </w:pPr>
          <w:r w:rsidRPr="00C61D15">
            <w:rPr>
              <w:noProof/>
              <w:color w:val="auto"/>
            </w:rPr>
            <w:drawing>
              <wp:inline distT="0" distB="0" distL="0" distR="0" wp14:anchorId="70D116D0" wp14:editId="5F5202FF">
                <wp:extent cx="5194601" cy="2099945"/>
                <wp:effectExtent l="0" t="0" r="635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98775" cy="2101632"/>
                        </a:xfrm>
                        <a:prstGeom prst="rect">
                          <a:avLst/>
                        </a:prstGeom>
                      </pic:spPr>
                    </pic:pic>
                  </a:graphicData>
                </a:graphic>
              </wp:inline>
            </w:drawing>
          </w:r>
        </w:p>
        <w:p w:rsidR="008A4A50" w:rsidRDefault="008A4A50" w:rsidP="00E11551">
          <w:pPr>
            <w:rPr>
              <w:color w:val="auto"/>
            </w:rPr>
          </w:pPr>
        </w:p>
        <w:p w:rsidR="00EB13F5" w:rsidRDefault="00EB13F5" w:rsidP="00E11551">
          <w:pPr>
            <w:rPr>
              <w:color w:val="auto"/>
            </w:rPr>
          </w:pPr>
        </w:p>
        <w:p w:rsidR="00EB13F5" w:rsidRPr="00C61D15" w:rsidRDefault="00EB13F5" w:rsidP="00E11551">
          <w:pPr>
            <w:rPr>
              <w:color w:val="auto"/>
            </w:rPr>
          </w:pPr>
        </w:p>
        <w:p w:rsidR="00E11551" w:rsidRPr="00C61D15" w:rsidRDefault="008A4A50" w:rsidP="00E11551">
          <w:pPr>
            <w:rPr>
              <w:color w:val="auto"/>
            </w:rPr>
          </w:pPr>
          <w:r w:rsidRPr="00C61D15">
            <w:rPr>
              <w:color w:val="auto"/>
            </w:rPr>
            <w:lastRenderedPageBreak/>
            <w:t>Contribuições Sociais Retidas na Fonte</w:t>
          </w:r>
        </w:p>
        <w:p w:rsidR="00E11551" w:rsidRPr="00C61D15" w:rsidRDefault="00BA133F" w:rsidP="00E11551">
          <w:pPr>
            <w:rPr>
              <w:color w:val="auto"/>
              <w:shd w:val="clear" w:color="auto" w:fill="FFFFFF"/>
            </w:rPr>
          </w:pPr>
          <w:r w:rsidRPr="00C61D15">
            <w:rPr>
              <w:color w:val="auto"/>
              <w:shd w:val="clear" w:color="auto" w:fill="FFFFFF"/>
            </w:rPr>
            <w:t>Quando há retenção na fonte, a responsabilidade pelo pagamento de uma parcela dos impostos passa para o </w:t>
          </w:r>
          <w:r w:rsidRPr="00C61D15">
            <w:rPr>
              <w:rStyle w:val="Forte"/>
              <w:rFonts w:ascii="Helvetica" w:hAnsi="Helvetica" w:cs="Helvetica"/>
              <w:b w:val="0"/>
              <w:color w:val="auto"/>
              <w:shd w:val="clear" w:color="auto" w:fill="FFFFFF"/>
            </w:rPr>
            <w:t>tomador do serviço</w:t>
          </w:r>
          <w:r w:rsidRPr="00C61D15">
            <w:rPr>
              <w:b/>
              <w:color w:val="auto"/>
              <w:shd w:val="clear" w:color="auto" w:fill="FFFFFF"/>
            </w:rPr>
            <w:t>.</w:t>
          </w:r>
          <w:r w:rsidRPr="00C61D15">
            <w:rPr>
              <w:color w:val="auto"/>
              <w:shd w:val="clear" w:color="auto" w:fill="FFFFFF"/>
            </w:rPr>
            <w:t xml:space="preserve"> A retenção especificada no momento da emissão do documento de pagamento é deduzida do seu valor bruto. O valor que resta, após deduzidas as retenções é o valor líquido a ser recebido pelo serviço.</w:t>
          </w:r>
        </w:p>
        <w:p w:rsidR="00E11551" w:rsidRPr="00C61D15" w:rsidRDefault="00E11551" w:rsidP="00E11551">
          <w:pPr>
            <w:rPr>
              <w:color w:val="auto"/>
              <w:shd w:val="clear" w:color="auto" w:fill="FFFFFF"/>
            </w:rPr>
          </w:pPr>
          <w:r w:rsidRPr="00C61D15">
            <w:rPr>
              <w:color w:val="auto"/>
              <w:shd w:val="clear" w:color="auto" w:fill="FFFFFF"/>
            </w:rPr>
            <w:t xml:space="preserve">Limite de Valor para retenção – Informe o limite de retenção. Para cada pagamento efetuado no mês, à mesma pessoa jurídica, deverão ser somados os valores pagos por todos os estabelecimentos e deverá ser efetuada a retenção sobre o valor total, desde que ultrapasse o limite de R$ 5.000,00. </w:t>
          </w:r>
        </w:p>
        <w:p w:rsidR="00E11551" w:rsidRPr="00C61D15" w:rsidRDefault="00E11551" w:rsidP="00E11551">
          <w:pPr>
            <w:rPr>
              <w:color w:val="auto"/>
              <w:shd w:val="clear" w:color="auto" w:fill="FFFFFF"/>
            </w:rPr>
          </w:pPr>
          <w:r w:rsidRPr="00C61D15">
            <w:rPr>
              <w:color w:val="auto"/>
              <w:shd w:val="clear" w:color="auto" w:fill="FFFFFF"/>
            </w:rPr>
            <w:t>Alíquota PIS – Informe a alíquota do PIS para retenção.</w:t>
          </w:r>
        </w:p>
        <w:p w:rsidR="00E11551" w:rsidRPr="00C61D15" w:rsidRDefault="00E11551" w:rsidP="00E11551">
          <w:pPr>
            <w:rPr>
              <w:color w:val="auto"/>
              <w:shd w:val="clear" w:color="auto" w:fill="FFFFFF"/>
            </w:rPr>
          </w:pPr>
          <w:r w:rsidRPr="00C61D15">
            <w:rPr>
              <w:color w:val="auto"/>
              <w:shd w:val="clear" w:color="auto" w:fill="FFFFFF"/>
            </w:rPr>
            <w:t>Alíquota COFINS – Informe a alíquota da COFINS para retenção.</w:t>
          </w:r>
        </w:p>
        <w:p w:rsidR="00E11551" w:rsidRPr="00C61D15" w:rsidRDefault="00E11551" w:rsidP="00E11551">
          <w:pPr>
            <w:rPr>
              <w:color w:val="auto"/>
              <w:shd w:val="clear" w:color="auto" w:fill="FFFFFF"/>
            </w:rPr>
          </w:pPr>
          <w:r w:rsidRPr="00C61D15">
            <w:rPr>
              <w:color w:val="auto"/>
              <w:shd w:val="clear" w:color="auto" w:fill="FFFFFF"/>
            </w:rPr>
            <w:t>Alíquota CSLL – Informe a alíquota da CSLL para retenção.</w:t>
          </w:r>
        </w:p>
        <w:p w:rsidR="00E4544E" w:rsidRPr="00C61D15" w:rsidRDefault="00E4544E" w:rsidP="00E11551">
          <w:pPr>
            <w:rPr>
              <w:color w:val="auto"/>
              <w:shd w:val="clear" w:color="auto" w:fill="FFFFFF"/>
            </w:rPr>
          </w:pPr>
        </w:p>
        <w:p w:rsidR="00E4544E" w:rsidRPr="00C61D15" w:rsidRDefault="00E4544E" w:rsidP="00E11551">
          <w:pPr>
            <w:rPr>
              <w:color w:val="auto"/>
              <w:shd w:val="clear" w:color="auto" w:fill="FFFFFF"/>
            </w:rPr>
          </w:pPr>
          <w:r w:rsidRPr="00C61D15">
            <w:rPr>
              <w:color w:val="auto"/>
              <w:shd w:val="clear" w:color="auto" w:fill="FFFFFF"/>
            </w:rPr>
            <w:t>Imposto de Renda Retido na Fonte</w:t>
          </w:r>
        </w:p>
        <w:p w:rsidR="00E4544E" w:rsidRPr="00C61D15" w:rsidRDefault="00E4544E" w:rsidP="00E11551">
          <w:pPr>
            <w:rPr>
              <w:color w:val="auto"/>
              <w:shd w:val="clear" w:color="auto" w:fill="FFFFFF"/>
            </w:rPr>
          </w:pPr>
          <w:r w:rsidRPr="00C61D15">
            <w:rPr>
              <w:color w:val="auto"/>
              <w:shd w:val="clear" w:color="auto" w:fill="FFFFFF"/>
            </w:rPr>
            <w:t>Limite de Valor para retenção – Informe o limite de retenção do IRRF.</w:t>
          </w:r>
        </w:p>
        <w:p w:rsidR="00E4544E" w:rsidRDefault="00E4544E" w:rsidP="00E4544E">
          <w:pPr>
            <w:rPr>
              <w:color w:val="auto"/>
              <w:shd w:val="clear" w:color="auto" w:fill="FFFFFF"/>
            </w:rPr>
          </w:pPr>
          <w:r w:rsidRPr="00C61D15">
            <w:rPr>
              <w:color w:val="auto"/>
              <w:shd w:val="clear" w:color="auto" w:fill="FFFFFF"/>
            </w:rPr>
            <w:t>Alíquota IRRF - Informe a alíquota do IRRF para retenção.</w:t>
          </w:r>
        </w:p>
        <w:p w:rsidR="00EB13F5" w:rsidRPr="00C61D15" w:rsidRDefault="00EB13F5" w:rsidP="00E4544E">
          <w:pPr>
            <w:rPr>
              <w:color w:val="auto"/>
              <w:shd w:val="clear" w:color="auto" w:fill="FFFFFF"/>
            </w:rPr>
          </w:pPr>
        </w:p>
        <w:p w:rsidR="00E22ABB" w:rsidRPr="00C61D15" w:rsidRDefault="00E22ABB" w:rsidP="00E4544E">
          <w:pPr>
            <w:rPr>
              <w:color w:val="auto"/>
              <w:shd w:val="clear" w:color="auto" w:fill="FFFFFF"/>
            </w:rPr>
          </w:pPr>
          <w:r w:rsidRPr="00C61D15">
            <w:rPr>
              <w:color w:val="auto"/>
              <w:shd w:val="clear" w:color="auto" w:fill="FFFFFF"/>
            </w:rPr>
            <w:t>Aba Representante Legal</w:t>
          </w:r>
        </w:p>
        <w:p w:rsidR="00E22ABB" w:rsidRPr="00C61D15" w:rsidRDefault="00E22ABB" w:rsidP="00E4544E">
          <w:pPr>
            <w:rPr>
              <w:color w:val="auto"/>
              <w:shd w:val="clear" w:color="auto" w:fill="FFFFFF"/>
            </w:rPr>
          </w:pPr>
        </w:p>
        <w:p w:rsidR="00E22ABB" w:rsidRPr="00C61D15" w:rsidRDefault="00E22ABB" w:rsidP="00E4544E">
          <w:pPr>
            <w:rPr>
              <w:color w:val="auto"/>
              <w:shd w:val="clear" w:color="auto" w:fill="FFFFFF"/>
            </w:rPr>
          </w:pPr>
          <w:r w:rsidRPr="00C61D15">
            <w:rPr>
              <w:noProof/>
              <w:color w:val="auto"/>
            </w:rPr>
            <w:drawing>
              <wp:inline distT="0" distB="0" distL="0" distR="0" wp14:anchorId="44A87DBA" wp14:editId="636B7F14">
                <wp:extent cx="5313385" cy="2152650"/>
                <wp:effectExtent l="0" t="0" r="190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21711" cy="2156023"/>
                        </a:xfrm>
                        <a:prstGeom prst="rect">
                          <a:avLst/>
                        </a:prstGeom>
                      </pic:spPr>
                    </pic:pic>
                  </a:graphicData>
                </a:graphic>
              </wp:inline>
            </w:drawing>
          </w:r>
        </w:p>
        <w:p w:rsidR="0095692E" w:rsidRPr="00C61D15" w:rsidRDefault="0095692E" w:rsidP="00E4544E">
          <w:pPr>
            <w:rPr>
              <w:color w:val="auto"/>
              <w:shd w:val="clear" w:color="auto" w:fill="FFFFFF"/>
            </w:rPr>
          </w:pPr>
        </w:p>
        <w:p w:rsidR="0095692E" w:rsidRPr="00C61D15" w:rsidRDefault="006B7575" w:rsidP="00E4544E">
          <w:pPr>
            <w:rPr>
              <w:color w:val="auto"/>
              <w:shd w:val="clear" w:color="auto" w:fill="FFFFFF"/>
            </w:rPr>
          </w:pPr>
          <w:r w:rsidRPr="00C61D15">
            <w:rPr>
              <w:color w:val="auto"/>
              <w:shd w:val="clear" w:color="auto" w:fill="FFFFFF"/>
            </w:rPr>
            <w:t xml:space="preserve">Nesta aba é possível informar os dados do representante legal da empresa. Informe o nome e CPF do gestor. Há também um campo para anexar a assinatura do gestor que pode ser colocada nos relatórios do sistema Faktory </w:t>
          </w:r>
          <w:proofErr w:type="spellStart"/>
          <w:r w:rsidRPr="00C61D15">
            <w:rPr>
              <w:color w:val="auto"/>
              <w:shd w:val="clear" w:color="auto" w:fill="FFFFFF"/>
            </w:rPr>
            <w:t>One</w:t>
          </w:r>
          <w:proofErr w:type="spellEnd"/>
          <w:r w:rsidRPr="00C61D15">
            <w:rPr>
              <w:color w:val="auto"/>
              <w:shd w:val="clear" w:color="auto" w:fill="FFFFFF"/>
            </w:rPr>
            <w:t>, mediante solicitação de customização.</w:t>
          </w:r>
        </w:p>
        <w:p w:rsidR="00EB13F5" w:rsidRDefault="006B7575" w:rsidP="00EB13F5">
          <w:pPr>
            <w:rPr>
              <w:color w:val="auto"/>
              <w:shd w:val="clear" w:color="auto" w:fill="FFFFFF"/>
            </w:rPr>
          </w:pPr>
          <w:r w:rsidRPr="00C61D15">
            <w:rPr>
              <w:color w:val="auto"/>
              <w:shd w:val="clear" w:color="auto" w:fill="FFFFFF"/>
            </w:rPr>
            <w:lastRenderedPageBreak/>
            <w:t xml:space="preserve">Para inserir uma assinatura, </w:t>
          </w:r>
          <w:r w:rsidRPr="00C61D15">
            <w:rPr>
              <w:rFonts w:eastAsia="Arial" w:cs="Arial"/>
              <w:color w:val="auto"/>
            </w:rPr>
            <w:t>clique no botão “Buscar Imagem”, em seguida será exibida a tela do sistema operacional para buscar e selecionar o arquivo desejado.</w:t>
          </w:r>
        </w:p>
        <w:p w:rsidR="006B7575" w:rsidRPr="00EB13F5" w:rsidRDefault="006B7575" w:rsidP="00EB13F5">
          <w:pPr>
            <w:rPr>
              <w:color w:val="auto"/>
              <w:shd w:val="clear" w:color="auto" w:fill="FFFFFF"/>
            </w:rPr>
          </w:pPr>
          <w:r w:rsidRPr="00C61D15">
            <w:rPr>
              <w:rFonts w:eastAsia="Arial" w:cs="Arial"/>
              <w:color w:val="auto"/>
            </w:rPr>
            <w:t>Após o correto preenchimento de todos os dados da empresa, clique no botão “Gravar” que se encontra no lado inferior direito, para salvar o cadastro da empresa.</w:t>
          </w:r>
        </w:p>
        <w:p w:rsidR="003B7528" w:rsidRPr="008A7A63" w:rsidRDefault="003B7528" w:rsidP="006B7575">
          <w:pPr>
            <w:rPr>
              <w:rFonts w:eastAsia="Arial" w:cs="Arial"/>
              <w:color w:val="FF0000"/>
            </w:rPr>
          </w:pPr>
        </w:p>
        <w:p w:rsidR="003B7528" w:rsidRPr="00493C52" w:rsidRDefault="003B7528" w:rsidP="003B7528">
          <w:pPr>
            <w:pStyle w:val="Ttulo2"/>
            <w:rPr>
              <w:color w:val="auto"/>
              <w:shd w:val="clear" w:color="auto" w:fill="FFFFFF"/>
            </w:rPr>
          </w:pPr>
          <w:bookmarkStart w:id="31" w:name="_Toc16778917"/>
          <w:r w:rsidRPr="00493C52">
            <w:rPr>
              <w:color w:val="auto"/>
              <w:shd w:val="clear" w:color="auto" w:fill="FFFFFF"/>
            </w:rPr>
            <w:t>Estabelecimento</w:t>
          </w:r>
          <w:bookmarkEnd w:id="31"/>
        </w:p>
        <w:p w:rsidR="003B7528" w:rsidRPr="00C61D15" w:rsidRDefault="003B7528" w:rsidP="003B7528">
          <w:pPr>
            <w:rPr>
              <w:color w:val="auto"/>
            </w:rPr>
          </w:pPr>
          <w:r w:rsidRPr="005D196E">
            <w:rPr>
              <w:color w:val="auto"/>
            </w:rPr>
            <w:t xml:space="preserve">Para realizar a emissão de notas </w:t>
          </w:r>
          <w:r w:rsidRPr="00C61D15">
            <w:rPr>
              <w:color w:val="auto"/>
            </w:rPr>
            <w:t xml:space="preserve">fiscais e o correto destaques de tributos é necessário cadastrar </w:t>
          </w:r>
          <w:r w:rsidR="00901560" w:rsidRPr="00C61D15">
            <w:rPr>
              <w:color w:val="auto"/>
            </w:rPr>
            <w:t xml:space="preserve">o estabelecimento </w:t>
          </w:r>
          <w:r w:rsidRPr="00C61D15">
            <w:rPr>
              <w:color w:val="auto"/>
            </w:rPr>
            <w:t xml:space="preserve">no sistema Faktory </w:t>
          </w:r>
          <w:proofErr w:type="spellStart"/>
          <w:r w:rsidRPr="00C61D15">
            <w:rPr>
              <w:color w:val="auto"/>
            </w:rPr>
            <w:t>One</w:t>
          </w:r>
          <w:proofErr w:type="spellEnd"/>
          <w:r w:rsidRPr="00C61D15">
            <w:rPr>
              <w:color w:val="auto"/>
            </w:rPr>
            <w:t>.</w:t>
          </w:r>
          <w:r w:rsidR="00901560" w:rsidRPr="00C61D15">
            <w:rPr>
              <w:color w:val="auto"/>
            </w:rPr>
            <w:t xml:space="preserve"> Uma empresa pode possuir vários estabelecimentos (filiais)</w:t>
          </w:r>
          <w:r w:rsidR="00CB0219">
            <w:rPr>
              <w:color w:val="auto"/>
            </w:rPr>
            <w:t>. A</w:t>
          </w:r>
          <w:r w:rsidRPr="00C61D15">
            <w:rPr>
              <w:color w:val="auto"/>
            </w:rPr>
            <w:t>o receber a instalação do sistema em sua máquina/servidor os dados gerais d</w:t>
          </w:r>
          <w:r w:rsidR="00901560" w:rsidRPr="00C61D15">
            <w:rPr>
              <w:color w:val="auto"/>
            </w:rPr>
            <w:t xml:space="preserve">o estabelecimento </w:t>
          </w:r>
          <w:r w:rsidRPr="00C61D15">
            <w:rPr>
              <w:color w:val="auto"/>
            </w:rPr>
            <w:t>já foram informados, no entanto, para realiza o faturamento da forma correta algumas informações fiscais devem ser feitas. Veremos a seguir como realizar o correto cadastro d</w:t>
          </w:r>
          <w:r w:rsidR="00901560" w:rsidRPr="00C61D15">
            <w:rPr>
              <w:color w:val="auto"/>
            </w:rPr>
            <w:t>o estabelecimento</w:t>
          </w:r>
          <w:r w:rsidRPr="00C61D15">
            <w:rPr>
              <w:color w:val="auto"/>
            </w:rPr>
            <w:t>.</w:t>
          </w:r>
        </w:p>
        <w:p w:rsidR="003B7528" w:rsidRDefault="003B7528" w:rsidP="003B7528">
          <w:pPr>
            <w:rPr>
              <w:color w:val="auto"/>
            </w:rPr>
          </w:pPr>
          <w:r w:rsidRPr="00C61D15">
            <w:rPr>
              <w:color w:val="auto"/>
            </w:rPr>
            <w:t>Para editar o cadastro d</w:t>
          </w:r>
          <w:r w:rsidR="00901560" w:rsidRPr="00C61D15">
            <w:rPr>
              <w:color w:val="auto"/>
            </w:rPr>
            <w:t>o estabelecimento</w:t>
          </w:r>
          <w:r w:rsidRPr="00C61D15">
            <w:rPr>
              <w:color w:val="auto"/>
            </w:rPr>
            <w:t xml:space="preserve">, acesse o menu </w:t>
          </w:r>
          <w:r w:rsidRPr="00C61D15">
            <w:rPr>
              <w:i/>
              <w:color w:val="auto"/>
            </w:rPr>
            <w:t xml:space="preserve">Cadastros &gt; Empresas &gt; </w:t>
          </w:r>
          <w:r w:rsidR="00901560" w:rsidRPr="00C61D15">
            <w:rPr>
              <w:i/>
              <w:color w:val="auto"/>
            </w:rPr>
            <w:t>Estabelecimentos</w:t>
          </w:r>
          <w:r w:rsidRPr="00C61D15">
            <w:rPr>
              <w:color w:val="auto"/>
            </w:rPr>
            <w:t xml:space="preserve">, em seguida selecione </w:t>
          </w:r>
          <w:r w:rsidR="00901560" w:rsidRPr="00C61D15">
            <w:rPr>
              <w:color w:val="auto"/>
            </w:rPr>
            <w:t>o estabelecimento</w:t>
          </w:r>
          <w:r w:rsidRPr="00C61D15">
            <w:rPr>
              <w:color w:val="auto"/>
            </w:rPr>
            <w:t xml:space="preserve"> desejad</w:t>
          </w:r>
          <w:r w:rsidR="00901560" w:rsidRPr="00C61D15">
            <w:rPr>
              <w:color w:val="auto"/>
            </w:rPr>
            <w:t>o</w:t>
          </w:r>
          <w:r w:rsidRPr="00C61D15">
            <w:rPr>
              <w:color w:val="auto"/>
            </w:rPr>
            <w:t xml:space="preserve"> e clique no botão “Editar”. Veja imagem a seguir:</w:t>
          </w:r>
        </w:p>
        <w:p w:rsidR="00F1755B" w:rsidRPr="00C61D15" w:rsidRDefault="00F1755B" w:rsidP="003B7528">
          <w:pPr>
            <w:rPr>
              <w:color w:val="auto"/>
            </w:rPr>
          </w:pPr>
        </w:p>
        <w:p w:rsidR="00E73650" w:rsidRPr="00C61D15" w:rsidRDefault="00E73650" w:rsidP="003B7528">
          <w:pPr>
            <w:rPr>
              <w:color w:val="auto"/>
            </w:rPr>
          </w:pPr>
          <w:r w:rsidRPr="00C61D15">
            <w:rPr>
              <w:noProof/>
              <w:color w:val="auto"/>
            </w:rPr>
            <w:drawing>
              <wp:inline distT="0" distB="0" distL="0" distR="0" wp14:anchorId="73A04097" wp14:editId="42A23473">
                <wp:extent cx="5165078" cy="3141980"/>
                <wp:effectExtent l="0" t="0" r="0" b="127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75594" cy="3148377"/>
                        </a:xfrm>
                        <a:prstGeom prst="rect">
                          <a:avLst/>
                        </a:prstGeom>
                      </pic:spPr>
                    </pic:pic>
                  </a:graphicData>
                </a:graphic>
              </wp:inline>
            </w:drawing>
          </w:r>
        </w:p>
        <w:p w:rsidR="007C2974" w:rsidRPr="00C61D15" w:rsidRDefault="007C2974" w:rsidP="003B7528">
          <w:pPr>
            <w:rPr>
              <w:color w:val="auto"/>
            </w:rPr>
          </w:pPr>
        </w:p>
        <w:p w:rsidR="007C2974" w:rsidRPr="00C61D15" w:rsidRDefault="007C2974" w:rsidP="003B7528">
          <w:pPr>
            <w:rPr>
              <w:color w:val="auto"/>
            </w:rPr>
          </w:pPr>
          <w:r w:rsidRPr="00C61D15">
            <w:rPr>
              <w:color w:val="auto"/>
            </w:rPr>
            <w:t>Preencha os campos da seguinte maneira:</w:t>
          </w:r>
        </w:p>
        <w:p w:rsidR="007C2974" w:rsidRPr="00C61D15" w:rsidRDefault="007C2974" w:rsidP="007C2974">
          <w:pPr>
            <w:rPr>
              <w:color w:val="auto"/>
            </w:rPr>
          </w:pPr>
          <w:r w:rsidRPr="00C61D15">
            <w:rPr>
              <w:color w:val="auto"/>
            </w:rPr>
            <w:t xml:space="preserve">Código – Informe o código do Estabelecimento. Ao receber a instalação do sistema Faktory </w:t>
          </w:r>
          <w:proofErr w:type="spellStart"/>
          <w:r w:rsidRPr="00C61D15">
            <w:rPr>
              <w:color w:val="auto"/>
            </w:rPr>
            <w:t>One</w:t>
          </w:r>
          <w:proofErr w:type="spellEnd"/>
          <w:r w:rsidRPr="00C61D15">
            <w:rPr>
              <w:color w:val="auto"/>
            </w:rPr>
            <w:t xml:space="preserve"> em sua máquina o código já foi informado.</w:t>
          </w:r>
        </w:p>
        <w:p w:rsidR="007C2974" w:rsidRPr="00C61D15" w:rsidRDefault="007C2974" w:rsidP="007C2974">
          <w:pPr>
            <w:rPr>
              <w:color w:val="auto"/>
            </w:rPr>
          </w:pPr>
          <w:r w:rsidRPr="00C61D15">
            <w:rPr>
              <w:color w:val="auto"/>
            </w:rPr>
            <w:lastRenderedPageBreak/>
            <w:t>Data de Cadastro – Por padrão o sistema traz a data atual.</w:t>
          </w:r>
        </w:p>
        <w:p w:rsidR="007C2974" w:rsidRPr="00C61D15" w:rsidRDefault="007C2974" w:rsidP="007C2974">
          <w:pPr>
            <w:rPr>
              <w:color w:val="auto"/>
            </w:rPr>
          </w:pPr>
          <w:r w:rsidRPr="00C61D15">
            <w:rPr>
              <w:color w:val="auto"/>
            </w:rPr>
            <w:t>Empresa – Selecione a empresa que pertence este estabelecimento.</w:t>
          </w:r>
        </w:p>
        <w:p w:rsidR="007C2974" w:rsidRPr="00C61D15" w:rsidRDefault="007C2974" w:rsidP="007C2974">
          <w:pPr>
            <w:rPr>
              <w:color w:val="auto"/>
            </w:rPr>
          </w:pPr>
          <w:r w:rsidRPr="00C61D15">
            <w:rPr>
              <w:color w:val="auto"/>
            </w:rPr>
            <w:t>Nome Fantasia – Informe o nome fantasia do estabelecimento.</w:t>
          </w:r>
        </w:p>
        <w:p w:rsidR="007C2974" w:rsidRPr="00C61D15" w:rsidRDefault="007C2974" w:rsidP="007C2974">
          <w:pPr>
            <w:rPr>
              <w:color w:val="auto"/>
            </w:rPr>
          </w:pPr>
          <w:r w:rsidRPr="00C61D15">
            <w:rPr>
              <w:color w:val="auto"/>
            </w:rPr>
            <w:t>CNPJ – Informe o CNPJ do estabelecimento.</w:t>
          </w:r>
        </w:p>
        <w:p w:rsidR="007C2974" w:rsidRPr="00C61D15" w:rsidRDefault="007C2974" w:rsidP="007C2974">
          <w:pPr>
            <w:rPr>
              <w:color w:val="auto"/>
            </w:rPr>
          </w:pPr>
        </w:p>
        <w:p w:rsidR="007C2974" w:rsidRPr="00C61D15" w:rsidRDefault="007C2974" w:rsidP="007C2974">
          <w:pPr>
            <w:rPr>
              <w:color w:val="auto"/>
            </w:rPr>
          </w:pPr>
          <w:r w:rsidRPr="00C61D15">
            <w:rPr>
              <w:color w:val="auto"/>
            </w:rPr>
            <w:t>Aba Dados Gerais</w:t>
          </w:r>
        </w:p>
        <w:p w:rsidR="007C2974" w:rsidRPr="00C61D15" w:rsidRDefault="007C2974" w:rsidP="007C2974">
          <w:pPr>
            <w:rPr>
              <w:color w:val="auto"/>
            </w:rPr>
          </w:pPr>
          <w:r w:rsidRPr="00C61D15">
            <w:rPr>
              <w:color w:val="auto"/>
            </w:rPr>
            <w:t>CEP – Informe o CEP do estabelecimento, em seguida clique no botão ao lado em forma de lupa para que os dados do endereço sejam preenchidos nos demais campos.</w:t>
          </w:r>
        </w:p>
        <w:p w:rsidR="007C2974" w:rsidRPr="00C61D15" w:rsidRDefault="007C2974" w:rsidP="007C2974">
          <w:pPr>
            <w:rPr>
              <w:color w:val="auto"/>
            </w:rPr>
          </w:pPr>
          <w:r w:rsidRPr="00C61D15">
            <w:rPr>
              <w:color w:val="auto"/>
            </w:rPr>
            <w:t>Endereço – Informe o endereço do estabelecimento.</w:t>
          </w:r>
        </w:p>
        <w:p w:rsidR="007C2974" w:rsidRPr="00C61D15" w:rsidRDefault="007C2974" w:rsidP="007C2974">
          <w:pPr>
            <w:rPr>
              <w:color w:val="auto"/>
            </w:rPr>
          </w:pPr>
          <w:r w:rsidRPr="00C61D15">
            <w:rPr>
              <w:color w:val="auto"/>
            </w:rPr>
            <w:t>Número – Informe o número do endereço do estabelecimento.</w:t>
          </w:r>
        </w:p>
        <w:p w:rsidR="007C2974" w:rsidRPr="00C61D15" w:rsidRDefault="007C2974" w:rsidP="007C2974">
          <w:pPr>
            <w:rPr>
              <w:color w:val="auto"/>
            </w:rPr>
          </w:pPr>
          <w:r w:rsidRPr="00C61D15">
            <w:rPr>
              <w:color w:val="auto"/>
            </w:rPr>
            <w:t>Complemento – Informe um complemento ao endereço se houver.</w:t>
          </w:r>
        </w:p>
        <w:p w:rsidR="007C2974" w:rsidRPr="00C61D15" w:rsidRDefault="007158AA" w:rsidP="007C2974">
          <w:pPr>
            <w:rPr>
              <w:color w:val="auto"/>
            </w:rPr>
          </w:pPr>
          <w:r w:rsidRPr="00C61D15">
            <w:rPr>
              <w:color w:val="auto"/>
            </w:rPr>
            <w:t>Bairro – Informe o bairro do estabelecimento.</w:t>
          </w:r>
        </w:p>
        <w:p w:rsidR="007158AA" w:rsidRPr="00C61D15" w:rsidRDefault="007158AA" w:rsidP="007C2974">
          <w:pPr>
            <w:rPr>
              <w:color w:val="auto"/>
            </w:rPr>
          </w:pPr>
          <w:r w:rsidRPr="00C61D15">
            <w:rPr>
              <w:color w:val="auto"/>
            </w:rPr>
            <w:t>País – Informe o país do estabelecimento.</w:t>
          </w:r>
        </w:p>
        <w:p w:rsidR="007158AA" w:rsidRPr="00C61D15" w:rsidRDefault="007158AA" w:rsidP="007C2974">
          <w:pPr>
            <w:rPr>
              <w:color w:val="auto"/>
            </w:rPr>
          </w:pPr>
          <w:r w:rsidRPr="00C61D15">
            <w:rPr>
              <w:color w:val="auto"/>
            </w:rPr>
            <w:t>Estado – Informe o estado da federação do estabelecimento.</w:t>
          </w:r>
        </w:p>
        <w:p w:rsidR="007158AA" w:rsidRPr="00C61D15" w:rsidRDefault="007158AA" w:rsidP="007C2974">
          <w:pPr>
            <w:rPr>
              <w:color w:val="auto"/>
            </w:rPr>
          </w:pPr>
          <w:r w:rsidRPr="00C61D15">
            <w:rPr>
              <w:color w:val="auto"/>
            </w:rPr>
            <w:t>Cidade – Informe a cidade do estabelecimento.</w:t>
          </w:r>
        </w:p>
        <w:p w:rsidR="007158AA" w:rsidRPr="00C61D15" w:rsidRDefault="007158AA" w:rsidP="007C2974">
          <w:pPr>
            <w:rPr>
              <w:color w:val="auto"/>
            </w:rPr>
          </w:pPr>
          <w:r w:rsidRPr="00C61D15">
            <w:rPr>
              <w:color w:val="auto"/>
            </w:rPr>
            <w:t>Telefone 1 – Informe o número do telefone do estabelecimento.</w:t>
          </w:r>
        </w:p>
        <w:p w:rsidR="007158AA" w:rsidRPr="00C61D15" w:rsidRDefault="007158AA" w:rsidP="007C2974">
          <w:pPr>
            <w:rPr>
              <w:color w:val="auto"/>
            </w:rPr>
          </w:pPr>
          <w:r w:rsidRPr="00C61D15">
            <w:rPr>
              <w:color w:val="auto"/>
            </w:rPr>
            <w:t>Telefone 2 – Informe mais um número de telefone do estabelecimento se houver.</w:t>
          </w:r>
        </w:p>
        <w:p w:rsidR="007158AA" w:rsidRPr="00C61D15" w:rsidRDefault="007158AA" w:rsidP="007C2974">
          <w:pPr>
            <w:rPr>
              <w:color w:val="auto"/>
            </w:rPr>
          </w:pPr>
          <w:r w:rsidRPr="00C61D15">
            <w:rPr>
              <w:color w:val="auto"/>
            </w:rPr>
            <w:t>Fax – Informe o número de faz do estabelecimento.</w:t>
          </w:r>
        </w:p>
        <w:p w:rsidR="007158AA" w:rsidRPr="00C61D15" w:rsidRDefault="007158AA" w:rsidP="007C2974">
          <w:pPr>
            <w:rPr>
              <w:color w:val="auto"/>
            </w:rPr>
          </w:pPr>
          <w:r w:rsidRPr="00C61D15">
            <w:rPr>
              <w:color w:val="auto"/>
            </w:rPr>
            <w:t>E-mail – Informe o e-mail de contato do estabelecimento.</w:t>
          </w:r>
        </w:p>
        <w:p w:rsidR="007158AA" w:rsidRPr="00C61D15" w:rsidRDefault="007158AA" w:rsidP="007C2974">
          <w:pPr>
            <w:rPr>
              <w:color w:val="auto"/>
            </w:rPr>
          </w:pPr>
          <w:r w:rsidRPr="00C61D15">
            <w:rPr>
              <w:color w:val="auto"/>
            </w:rPr>
            <w:t>Site – Informe o site do estabelecimento.</w:t>
          </w:r>
        </w:p>
        <w:p w:rsidR="007158AA" w:rsidRPr="00C61D15" w:rsidRDefault="007158AA" w:rsidP="007C2974">
          <w:pPr>
            <w:rPr>
              <w:color w:val="auto"/>
            </w:rPr>
          </w:pPr>
        </w:p>
        <w:p w:rsidR="007158AA" w:rsidRPr="00C61D15" w:rsidRDefault="007158AA" w:rsidP="007C2974">
          <w:pPr>
            <w:rPr>
              <w:color w:val="auto"/>
            </w:rPr>
          </w:pPr>
          <w:r w:rsidRPr="00C61D15">
            <w:rPr>
              <w:color w:val="auto"/>
            </w:rPr>
            <w:t>Aba Fiscal</w:t>
          </w:r>
        </w:p>
        <w:p w:rsidR="007158AA" w:rsidRPr="00C61D15" w:rsidRDefault="007158AA" w:rsidP="007C2974">
          <w:pPr>
            <w:rPr>
              <w:color w:val="auto"/>
            </w:rPr>
          </w:pPr>
        </w:p>
        <w:p w:rsidR="007158AA" w:rsidRPr="00C61D15" w:rsidRDefault="007158AA" w:rsidP="00CB0219">
          <w:pPr>
            <w:rPr>
              <w:color w:val="auto"/>
            </w:rPr>
          </w:pPr>
          <w:r w:rsidRPr="00C61D15">
            <w:rPr>
              <w:noProof/>
              <w:color w:val="auto"/>
            </w:rPr>
            <w:drawing>
              <wp:inline distT="0" distB="0" distL="0" distR="0" wp14:anchorId="7444609A" wp14:editId="34BA8BAF">
                <wp:extent cx="4993420" cy="2206331"/>
                <wp:effectExtent l="0" t="0" r="0" b="381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00598" cy="2209502"/>
                        </a:xfrm>
                        <a:prstGeom prst="rect">
                          <a:avLst/>
                        </a:prstGeom>
                      </pic:spPr>
                    </pic:pic>
                  </a:graphicData>
                </a:graphic>
              </wp:inline>
            </w:drawing>
          </w:r>
        </w:p>
        <w:p w:rsidR="007158AA" w:rsidRPr="00C61D15" w:rsidRDefault="007158AA" w:rsidP="007158AA">
          <w:pPr>
            <w:rPr>
              <w:color w:val="auto"/>
            </w:rPr>
          </w:pPr>
          <w:r w:rsidRPr="00C61D15">
            <w:rPr>
              <w:color w:val="auto"/>
            </w:rPr>
            <w:lastRenderedPageBreak/>
            <w:t>Inscrição Estadual – Informe a IE do estabelecimento.</w:t>
          </w:r>
        </w:p>
        <w:p w:rsidR="005935CC" w:rsidRPr="00C61D15" w:rsidRDefault="007158AA" w:rsidP="005935CC">
          <w:pPr>
            <w:rPr>
              <w:color w:val="auto"/>
            </w:rPr>
          </w:pPr>
          <w:r w:rsidRPr="00C61D15">
            <w:rPr>
              <w:color w:val="auto"/>
            </w:rPr>
            <w:t>Inscrição Municipal – Informe a inscrição municipal do estabelecimento.</w:t>
          </w:r>
        </w:p>
        <w:p w:rsidR="005935CC" w:rsidRPr="00C61D15" w:rsidRDefault="007158AA" w:rsidP="005935CC">
          <w:pPr>
            <w:rPr>
              <w:color w:val="auto"/>
            </w:rPr>
          </w:pPr>
          <w:r w:rsidRPr="00C61D15">
            <w:rPr>
              <w:color w:val="auto"/>
            </w:rPr>
            <w:t>Inscrição Suframa – Informe a inscrição Suframa</w:t>
          </w:r>
          <w:r w:rsidR="005935CC" w:rsidRPr="00C61D15">
            <w:rPr>
              <w:color w:val="auto"/>
            </w:rPr>
            <w:t xml:space="preserve"> (</w:t>
          </w:r>
          <w:r w:rsidR="005935CC" w:rsidRPr="00C61D15">
            <w:rPr>
              <w:rFonts w:cs="Arial"/>
              <w:color w:val="auto"/>
              <w:shd w:val="clear" w:color="auto" w:fill="FFFFFF"/>
            </w:rPr>
            <w:t>Superintendência da Zona Franca de Manaus)</w:t>
          </w:r>
          <w:r w:rsidRPr="00C61D15">
            <w:rPr>
              <w:color w:val="auto"/>
            </w:rPr>
            <w:t xml:space="preserve"> do estabelecimento, se houver. </w:t>
          </w:r>
        </w:p>
        <w:p w:rsidR="005935CC" w:rsidRPr="00C61D15" w:rsidRDefault="005935CC" w:rsidP="005935CC">
          <w:pPr>
            <w:rPr>
              <w:color w:val="auto"/>
            </w:rPr>
          </w:pPr>
          <w:r w:rsidRPr="00C61D15">
            <w:rPr>
              <w:color w:val="auto"/>
            </w:rPr>
            <w:t>Flag Matriz – Marque a flag se este estabelecimento é a matriz da empresa.</w:t>
          </w:r>
        </w:p>
        <w:p w:rsidR="005935CC" w:rsidRPr="00C61D15" w:rsidRDefault="005935CC" w:rsidP="005935CC">
          <w:pPr>
            <w:rPr>
              <w:color w:val="auto"/>
            </w:rPr>
          </w:pPr>
          <w:r w:rsidRPr="00C61D15">
            <w:rPr>
              <w:color w:val="auto"/>
            </w:rPr>
            <w:t>Atividade Principal (CNAE) – Informe o CNAE (Classificação Nacional de Atividades Econômicas) principal do estabelecimento.</w:t>
          </w:r>
        </w:p>
        <w:p w:rsidR="005935CC" w:rsidRPr="00C61D15" w:rsidRDefault="005935CC" w:rsidP="005935CC">
          <w:pPr>
            <w:rPr>
              <w:color w:val="auto"/>
            </w:rPr>
          </w:pPr>
          <w:r w:rsidRPr="00C61D15">
            <w:rPr>
              <w:color w:val="auto"/>
            </w:rPr>
            <w:t>Alíquota Crédito Simples Nacional – Informe a alíquota de crédito do ICMS se o estabelecimento é optante pelo regime de tributação do Simples Nacional e permite crédito. Consulte seu contador sobre qual CSOSN sua empresa está enquadrada, se for Simples Nacional.</w:t>
          </w:r>
        </w:p>
        <w:p w:rsidR="005935CC" w:rsidRPr="00C61D15" w:rsidRDefault="005935CC" w:rsidP="005935CC">
          <w:pPr>
            <w:rPr>
              <w:color w:val="auto"/>
            </w:rPr>
          </w:pPr>
          <w:r w:rsidRPr="00C61D15">
            <w:rPr>
              <w:color w:val="auto"/>
            </w:rPr>
            <w:t xml:space="preserve">Flag Desconta INSS do total da NFS-e – Marque essa flag se o estabelecimento irá descontar o INSS do total da </w:t>
          </w:r>
          <w:r w:rsidR="00CB0219">
            <w:rPr>
              <w:color w:val="auto"/>
            </w:rPr>
            <w:t>n</w:t>
          </w:r>
          <w:r w:rsidRPr="00C61D15">
            <w:rPr>
              <w:color w:val="auto"/>
            </w:rPr>
            <w:t>ota. A funcionalidade de emissão de nota fiscal d</w:t>
          </w:r>
          <w:r w:rsidR="00CB0219">
            <w:rPr>
              <w:color w:val="auto"/>
            </w:rPr>
            <w:t>e</w:t>
          </w:r>
          <w:r w:rsidRPr="00C61D15">
            <w:rPr>
              <w:color w:val="auto"/>
            </w:rPr>
            <w:t xml:space="preserve"> serviço não está apta na versão Faktory </w:t>
          </w:r>
          <w:proofErr w:type="spellStart"/>
          <w:r w:rsidRPr="00C61D15">
            <w:rPr>
              <w:color w:val="auto"/>
            </w:rPr>
            <w:t>One</w:t>
          </w:r>
          <w:proofErr w:type="spellEnd"/>
          <w:r w:rsidRPr="00C61D15">
            <w:rPr>
              <w:color w:val="auto"/>
            </w:rPr>
            <w:t>.</w:t>
          </w:r>
        </w:p>
        <w:p w:rsidR="005935CC" w:rsidRPr="00C61D15" w:rsidRDefault="005935CC" w:rsidP="005935CC">
          <w:pPr>
            <w:rPr>
              <w:color w:val="auto"/>
            </w:rPr>
          </w:pPr>
          <w:r w:rsidRPr="00C61D15">
            <w:rPr>
              <w:color w:val="auto"/>
            </w:rPr>
            <w:t>Regime Tributação ISS – Informe o regime de tributação do ISS se o estabelecimento é um prestador de serviço.</w:t>
          </w:r>
          <w:r w:rsidR="00351642" w:rsidRPr="00C61D15">
            <w:rPr>
              <w:color w:val="auto"/>
            </w:rPr>
            <w:t xml:space="preserve"> O regime de tributação do ISS pode ser: microempresa municipal, estimativa, sociedade de profissionais, cooperativa, microempresário individual (MEI), microempresário e empresa de pequeno porte (MEI/EPP).</w:t>
          </w:r>
        </w:p>
        <w:p w:rsidR="00351642" w:rsidRPr="00C61D15" w:rsidRDefault="00351642" w:rsidP="005935CC">
          <w:pPr>
            <w:rPr>
              <w:color w:val="auto"/>
            </w:rPr>
          </w:pPr>
        </w:p>
        <w:p w:rsidR="00351642" w:rsidRPr="00C61D15" w:rsidRDefault="00351642" w:rsidP="005935CC">
          <w:pPr>
            <w:rPr>
              <w:color w:val="auto"/>
            </w:rPr>
          </w:pPr>
          <w:r w:rsidRPr="00C61D15">
            <w:rPr>
              <w:color w:val="auto"/>
            </w:rPr>
            <w:t>Aba Substituto Tributário</w:t>
          </w:r>
        </w:p>
        <w:p w:rsidR="00351642" w:rsidRPr="00C61D15" w:rsidRDefault="00351642" w:rsidP="005935CC">
          <w:pPr>
            <w:rPr>
              <w:color w:val="auto"/>
            </w:rPr>
          </w:pPr>
        </w:p>
        <w:p w:rsidR="00351642" w:rsidRPr="00C61D15" w:rsidRDefault="00351642" w:rsidP="005935CC">
          <w:pPr>
            <w:rPr>
              <w:color w:val="auto"/>
            </w:rPr>
          </w:pPr>
          <w:r w:rsidRPr="00C61D15">
            <w:rPr>
              <w:noProof/>
              <w:color w:val="auto"/>
            </w:rPr>
            <w:drawing>
              <wp:inline distT="0" distB="0" distL="0" distR="0" wp14:anchorId="60860ABA" wp14:editId="5D21AB78">
                <wp:extent cx="5238750" cy="2041559"/>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52320" cy="2046847"/>
                        </a:xfrm>
                        <a:prstGeom prst="rect">
                          <a:avLst/>
                        </a:prstGeom>
                      </pic:spPr>
                    </pic:pic>
                  </a:graphicData>
                </a:graphic>
              </wp:inline>
            </w:drawing>
          </w:r>
        </w:p>
        <w:p w:rsidR="00351642" w:rsidRPr="00C61D15" w:rsidRDefault="00351642" w:rsidP="005935CC">
          <w:pPr>
            <w:rPr>
              <w:color w:val="auto"/>
            </w:rPr>
          </w:pPr>
        </w:p>
        <w:p w:rsidR="00351642" w:rsidRPr="00C61D15" w:rsidRDefault="00351642" w:rsidP="005935CC">
          <w:pPr>
            <w:rPr>
              <w:color w:val="auto"/>
            </w:rPr>
          </w:pPr>
          <w:r w:rsidRPr="00C61D15">
            <w:rPr>
              <w:color w:val="auto"/>
            </w:rPr>
            <w:lastRenderedPageBreak/>
            <w:t>Se a empresa possui Inscrição Estadual em outro estado, clique no botão “Adicionar” e selecione o estado e informe a inscrição estadual. Em seguida, clique no botão “Terminar Edição”.</w:t>
          </w:r>
        </w:p>
        <w:p w:rsidR="0004030F" w:rsidRPr="00C61D15" w:rsidRDefault="0004030F" w:rsidP="005935CC">
          <w:pPr>
            <w:rPr>
              <w:color w:val="auto"/>
            </w:rPr>
          </w:pPr>
        </w:p>
        <w:p w:rsidR="0004030F" w:rsidRPr="00C61D15" w:rsidRDefault="0004030F" w:rsidP="005935CC">
          <w:pPr>
            <w:rPr>
              <w:color w:val="auto"/>
            </w:rPr>
          </w:pPr>
          <w:r w:rsidRPr="00C61D15">
            <w:rPr>
              <w:color w:val="auto"/>
            </w:rPr>
            <w:t>Aba Financeiro</w:t>
          </w:r>
        </w:p>
        <w:p w:rsidR="0004030F" w:rsidRPr="00C61D15" w:rsidRDefault="0004030F" w:rsidP="005935CC">
          <w:pPr>
            <w:rPr>
              <w:color w:val="auto"/>
            </w:rPr>
          </w:pPr>
        </w:p>
        <w:p w:rsidR="0004030F" w:rsidRPr="00C61D15" w:rsidRDefault="0004030F" w:rsidP="005935CC">
          <w:pPr>
            <w:rPr>
              <w:color w:val="auto"/>
            </w:rPr>
          </w:pPr>
          <w:r w:rsidRPr="00C61D15">
            <w:rPr>
              <w:noProof/>
              <w:color w:val="auto"/>
            </w:rPr>
            <w:drawing>
              <wp:inline distT="0" distB="0" distL="0" distR="0" wp14:anchorId="24094B60" wp14:editId="2A810C55">
                <wp:extent cx="5295900" cy="2342900"/>
                <wp:effectExtent l="0" t="0" r="0" b="63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04349" cy="2346638"/>
                        </a:xfrm>
                        <a:prstGeom prst="rect">
                          <a:avLst/>
                        </a:prstGeom>
                      </pic:spPr>
                    </pic:pic>
                  </a:graphicData>
                </a:graphic>
              </wp:inline>
            </w:drawing>
          </w:r>
        </w:p>
        <w:p w:rsidR="0004030F" w:rsidRPr="00C61D15" w:rsidRDefault="0004030F" w:rsidP="005935CC">
          <w:pPr>
            <w:rPr>
              <w:color w:val="auto"/>
            </w:rPr>
          </w:pPr>
        </w:p>
        <w:p w:rsidR="0004030F" w:rsidRPr="00C61D15" w:rsidRDefault="00274906" w:rsidP="005935CC">
          <w:pPr>
            <w:rPr>
              <w:color w:val="auto"/>
            </w:rPr>
          </w:pPr>
          <w:r w:rsidRPr="00C61D15">
            <w:rPr>
              <w:color w:val="auto"/>
            </w:rPr>
            <w:t>Conta Fluxo de Caixa Padrão para Pedido de Compra, Nota Fiscal de Compra e Título a Pagar – Selecione a conta de fluxo de caixa padrão mais utilizada no contas a pagar.</w:t>
          </w:r>
        </w:p>
        <w:p w:rsidR="00274906" w:rsidRPr="00C61D15" w:rsidRDefault="00274906" w:rsidP="005935CC">
          <w:pPr>
            <w:rPr>
              <w:color w:val="auto"/>
            </w:rPr>
          </w:pPr>
          <w:r w:rsidRPr="00C61D15">
            <w:rPr>
              <w:color w:val="auto"/>
            </w:rPr>
            <w:t xml:space="preserve">Conta Fluxo de Caixa Padrão para Pedido de Venda, Nota Fiscal de Venda e Titulo a Pagar – Selecione a conta de fluxo de caixa padrão mais utilizada para </w:t>
          </w:r>
          <w:proofErr w:type="gramStart"/>
          <w:r w:rsidRPr="00C61D15">
            <w:rPr>
              <w:color w:val="auto"/>
            </w:rPr>
            <w:t>o contas</w:t>
          </w:r>
          <w:proofErr w:type="gramEnd"/>
          <w:r w:rsidRPr="00C61D15">
            <w:rPr>
              <w:color w:val="auto"/>
            </w:rPr>
            <w:t xml:space="preserve"> a receber. Este campo será levado em consideração quando o cadastro do participante não houver uma conta informada.</w:t>
          </w:r>
        </w:p>
        <w:p w:rsidR="00274906" w:rsidRPr="00C61D15" w:rsidRDefault="00274906" w:rsidP="005935CC">
          <w:pPr>
            <w:rPr>
              <w:color w:val="auto"/>
            </w:rPr>
          </w:pPr>
          <w:r w:rsidRPr="00C61D15">
            <w:rPr>
              <w:color w:val="auto"/>
            </w:rPr>
            <w:t>Conta Bancária Padrão – Selecione a conta bancária do estabelecimento mais utilizada.</w:t>
          </w:r>
        </w:p>
        <w:p w:rsidR="00274906" w:rsidRPr="00C61D15" w:rsidRDefault="00274906" w:rsidP="005935CC">
          <w:pPr>
            <w:rPr>
              <w:color w:val="auto"/>
            </w:rPr>
          </w:pPr>
        </w:p>
        <w:p w:rsidR="00CB0219" w:rsidRDefault="00CB0219">
          <w:pPr>
            <w:spacing w:after="160" w:line="259" w:lineRule="auto"/>
            <w:ind w:firstLine="0"/>
            <w:jc w:val="left"/>
            <w:rPr>
              <w:color w:val="auto"/>
            </w:rPr>
          </w:pPr>
          <w:r>
            <w:rPr>
              <w:color w:val="auto"/>
            </w:rPr>
            <w:br w:type="page"/>
          </w:r>
        </w:p>
        <w:p w:rsidR="00274906" w:rsidRPr="00C61D15" w:rsidRDefault="00CB0219" w:rsidP="005935CC">
          <w:pPr>
            <w:rPr>
              <w:color w:val="auto"/>
            </w:rPr>
          </w:pPr>
          <w:r>
            <w:rPr>
              <w:color w:val="auto"/>
            </w:rPr>
            <w:lastRenderedPageBreak/>
            <w:t xml:space="preserve">Aba </w:t>
          </w:r>
          <w:r w:rsidR="00274906" w:rsidRPr="00C61D15">
            <w:rPr>
              <w:color w:val="auto"/>
            </w:rPr>
            <w:t>Logo</w:t>
          </w:r>
        </w:p>
        <w:p w:rsidR="00274906" w:rsidRPr="00C61D15" w:rsidRDefault="00274906" w:rsidP="005935CC">
          <w:pPr>
            <w:rPr>
              <w:color w:val="auto"/>
            </w:rPr>
          </w:pPr>
        </w:p>
        <w:p w:rsidR="00274906" w:rsidRPr="00C61D15" w:rsidRDefault="00274906" w:rsidP="005935CC">
          <w:pPr>
            <w:rPr>
              <w:color w:val="auto"/>
            </w:rPr>
          </w:pPr>
          <w:r w:rsidRPr="00C61D15">
            <w:rPr>
              <w:noProof/>
              <w:color w:val="auto"/>
            </w:rPr>
            <w:drawing>
              <wp:inline distT="0" distB="0" distL="0" distR="0" wp14:anchorId="732F09BA" wp14:editId="30E0AFBD">
                <wp:extent cx="4967444" cy="2165829"/>
                <wp:effectExtent l="0" t="0" r="5080" b="635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51877" cy="2202642"/>
                        </a:xfrm>
                        <a:prstGeom prst="rect">
                          <a:avLst/>
                        </a:prstGeom>
                      </pic:spPr>
                    </pic:pic>
                  </a:graphicData>
                </a:graphic>
              </wp:inline>
            </w:drawing>
          </w:r>
        </w:p>
        <w:p w:rsidR="00274906" w:rsidRPr="00C61D15" w:rsidRDefault="00274906" w:rsidP="005935CC">
          <w:pPr>
            <w:rPr>
              <w:color w:val="auto"/>
            </w:rPr>
          </w:pPr>
        </w:p>
        <w:p w:rsidR="00274906" w:rsidRPr="00C61D15" w:rsidRDefault="00274906" w:rsidP="00274906">
          <w:pPr>
            <w:rPr>
              <w:color w:val="auto"/>
              <w:shd w:val="clear" w:color="auto" w:fill="FFFFFF"/>
            </w:rPr>
          </w:pPr>
          <w:r w:rsidRPr="00C61D15">
            <w:rPr>
              <w:color w:val="auto"/>
              <w:shd w:val="clear" w:color="auto" w:fill="FFFFFF"/>
            </w:rPr>
            <w:t>Nesta aba é possível anexa</w:t>
          </w:r>
          <w:r w:rsidR="00CB0219">
            <w:rPr>
              <w:color w:val="auto"/>
              <w:shd w:val="clear" w:color="auto" w:fill="FFFFFF"/>
            </w:rPr>
            <w:t>r</w:t>
          </w:r>
          <w:r w:rsidRPr="00C61D15">
            <w:rPr>
              <w:color w:val="auto"/>
              <w:shd w:val="clear" w:color="auto" w:fill="FFFFFF"/>
            </w:rPr>
            <w:t xml:space="preserve"> a logomarca do estabelecimento. Para inserir uma imagem, </w:t>
          </w:r>
          <w:r w:rsidRPr="00C61D15">
            <w:rPr>
              <w:rFonts w:eastAsia="Arial" w:cs="Arial"/>
              <w:color w:val="auto"/>
            </w:rPr>
            <w:t>clique no botão “Buscar Imagem”, em seguida será exibida a tela do sistema operacional para buscar e selecionar o arquivo desejado.</w:t>
          </w:r>
        </w:p>
        <w:p w:rsidR="00274906" w:rsidRPr="00C61D15" w:rsidRDefault="00274906" w:rsidP="00274906">
          <w:pPr>
            <w:rPr>
              <w:rFonts w:eastAsia="Arial" w:cs="Arial"/>
              <w:color w:val="auto"/>
            </w:rPr>
          </w:pPr>
        </w:p>
        <w:p w:rsidR="00274906" w:rsidRPr="00C61D15" w:rsidRDefault="00274906" w:rsidP="00274906">
          <w:pPr>
            <w:rPr>
              <w:rFonts w:eastAsia="Arial" w:cs="Arial"/>
              <w:color w:val="auto"/>
            </w:rPr>
          </w:pPr>
          <w:r w:rsidRPr="00C61D15">
            <w:rPr>
              <w:rFonts w:eastAsia="Arial" w:cs="Arial"/>
              <w:color w:val="auto"/>
            </w:rPr>
            <w:t>Após o correto preenchimento de todos os dados d</w:t>
          </w:r>
          <w:r w:rsidR="004437CC" w:rsidRPr="00C61D15">
            <w:rPr>
              <w:rFonts w:eastAsia="Arial" w:cs="Arial"/>
              <w:color w:val="auto"/>
            </w:rPr>
            <w:t>o estabelecimento</w:t>
          </w:r>
          <w:r w:rsidRPr="00C61D15">
            <w:rPr>
              <w:rFonts w:eastAsia="Arial" w:cs="Arial"/>
              <w:color w:val="auto"/>
            </w:rPr>
            <w:t>, clique no botão “Gravar” que se encontra no lado inferior direito, para salvar o cadastro da empresa.</w:t>
          </w:r>
        </w:p>
        <w:p w:rsidR="007C39E5" w:rsidRPr="00C61D15" w:rsidRDefault="007C39E5" w:rsidP="00274906">
          <w:pPr>
            <w:rPr>
              <w:rFonts w:eastAsia="Arial" w:cs="Arial"/>
              <w:color w:val="auto"/>
            </w:rPr>
          </w:pPr>
        </w:p>
        <w:p w:rsidR="007C39E5" w:rsidRPr="00C61D15" w:rsidRDefault="007C39E5" w:rsidP="007C39E5">
          <w:pPr>
            <w:pStyle w:val="Ttulo2"/>
            <w:rPr>
              <w:rFonts w:eastAsia="Arial"/>
              <w:color w:val="auto"/>
            </w:rPr>
          </w:pPr>
          <w:bookmarkStart w:id="32" w:name="_Toc16778918"/>
          <w:r w:rsidRPr="00C61D15">
            <w:rPr>
              <w:rFonts w:eastAsia="Arial"/>
              <w:color w:val="auto"/>
            </w:rPr>
            <w:t>Estado</w:t>
          </w:r>
          <w:bookmarkEnd w:id="32"/>
        </w:p>
        <w:p w:rsidR="009143C9" w:rsidRPr="00C61D15" w:rsidRDefault="00F671C0" w:rsidP="009143C9">
          <w:pPr>
            <w:rPr>
              <w:color w:val="auto"/>
            </w:rPr>
          </w:pPr>
          <w:r w:rsidRPr="00C61D15">
            <w:rPr>
              <w:color w:val="auto"/>
            </w:rPr>
            <w:t>O cadastro dos estados da federação é</w:t>
          </w:r>
          <w:r w:rsidR="009143C9" w:rsidRPr="00C61D15">
            <w:rPr>
              <w:color w:val="auto"/>
            </w:rPr>
            <w:t xml:space="preserve"> realizado previamente antes da instalação do sistema Faktory </w:t>
          </w:r>
          <w:proofErr w:type="spellStart"/>
          <w:r w:rsidR="009143C9" w:rsidRPr="00C61D15">
            <w:rPr>
              <w:color w:val="auto"/>
            </w:rPr>
            <w:t>One</w:t>
          </w:r>
          <w:proofErr w:type="spellEnd"/>
          <w:r w:rsidR="009143C9" w:rsidRPr="00C61D15">
            <w:rPr>
              <w:color w:val="auto"/>
            </w:rPr>
            <w:t xml:space="preserve"> em sua máquina/servidor, no entanto, alguns estados podem possuir particularidades em relação ao negócio do estabelecimento. Sendo assim, o usuário deve editar o estado do estabelecimento e os estados no qual no qual o estabelecimento realiza operações comerciais. </w:t>
          </w:r>
        </w:p>
        <w:p w:rsidR="009143C9" w:rsidRPr="00C61D15" w:rsidRDefault="009143C9" w:rsidP="009143C9">
          <w:pPr>
            <w:rPr>
              <w:color w:val="auto"/>
            </w:rPr>
          </w:pPr>
          <w:r w:rsidRPr="00C61D15">
            <w:rPr>
              <w:color w:val="auto"/>
            </w:rPr>
            <w:t xml:space="preserve">Para editar o cadastro de um estado, clique no menu </w:t>
          </w:r>
          <w:r w:rsidRPr="00C61D15">
            <w:rPr>
              <w:i/>
              <w:color w:val="auto"/>
            </w:rPr>
            <w:t>Cadastros &gt; Diversos &gt; Estados</w:t>
          </w:r>
          <w:r w:rsidRPr="00C61D15">
            <w:rPr>
              <w:color w:val="auto"/>
            </w:rPr>
            <w:t>. Selecione o estado desejado e clique no botão “Editar”, em seguida será aberta a seguinte tela:</w:t>
          </w:r>
        </w:p>
        <w:p w:rsidR="009143C9" w:rsidRPr="00C61D15" w:rsidRDefault="009143C9" w:rsidP="009143C9">
          <w:pPr>
            <w:rPr>
              <w:color w:val="auto"/>
            </w:rPr>
          </w:pPr>
        </w:p>
        <w:p w:rsidR="00B0402A" w:rsidRPr="00C61D15" w:rsidRDefault="00B0402A" w:rsidP="005935CC">
          <w:pPr>
            <w:rPr>
              <w:color w:val="auto"/>
            </w:rPr>
          </w:pPr>
          <w:r w:rsidRPr="00C61D15">
            <w:rPr>
              <w:noProof/>
              <w:color w:val="auto"/>
            </w:rPr>
            <w:lastRenderedPageBreak/>
            <w:drawing>
              <wp:inline distT="0" distB="0" distL="0" distR="0" wp14:anchorId="7EBF883B">
                <wp:extent cx="5181600" cy="1762806"/>
                <wp:effectExtent l="0" t="0" r="0" b="889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181600" cy="1762806"/>
                        </a:xfrm>
                        <a:prstGeom prst="rect">
                          <a:avLst/>
                        </a:prstGeom>
                      </pic:spPr>
                    </pic:pic>
                  </a:graphicData>
                </a:graphic>
              </wp:inline>
            </w:drawing>
          </w:r>
        </w:p>
        <w:p w:rsidR="00373B60" w:rsidRPr="00C61D15" w:rsidRDefault="00373B60" w:rsidP="005935CC">
          <w:pPr>
            <w:rPr>
              <w:color w:val="auto"/>
            </w:rPr>
          </w:pPr>
        </w:p>
        <w:p w:rsidR="00373B60" w:rsidRPr="00C61D15" w:rsidRDefault="00373B60" w:rsidP="005935CC">
          <w:pPr>
            <w:rPr>
              <w:color w:val="auto"/>
            </w:rPr>
          </w:pPr>
          <w:r w:rsidRPr="00C61D15">
            <w:rPr>
              <w:color w:val="auto"/>
            </w:rPr>
            <w:t>Preencha os campos da seguinte maneira:</w:t>
          </w:r>
        </w:p>
        <w:p w:rsidR="00373B60" w:rsidRPr="00C61D15" w:rsidRDefault="00373B60" w:rsidP="00373B60">
          <w:pPr>
            <w:rPr>
              <w:color w:val="auto"/>
            </w:rPr>
          </w:pPr>
          <w:r w:rsidRPr="00C61D15">
            <w:rPr>
              <w:color w:val="auto"/>
            </w:rPr>
            <w:t>País – Selecione o país.</w:t>
          </w:r>
        </w:p>
        <w:p w:rsidR="00373B60" w:rsidRPr="00C61D15" w:rsidRDefault="00373B60" w:rsidP="00373B60">
          <w:pPr>
            <w:rPr>
              <w:color w:val="auto"/>
            </w:rPr>
          </w:pPr>
          <w:r w:rsidRPr="00C61D15">
            <w:rPr>
              <w:color w:val="auto"/>
            </w:rPr>
            <w:t>Nome – Informe o nome do estado da federação.</w:t>
          </w:r>
        </w:p>
        <w:p w:rsidR="00373B60" w:rsidRPr="00C61D15" w:rsidRDefault="00373B60" w:rsidP="00373B60">
          <w:pPr>
            <w:rPr>
              <w:color w:val="auto"/>
            </w:rPr>
          </w:pPr>
          <w:r w:rsidRPr="00C61D15">
            <w:rPr>
              <w:color w:val="auto"/>
            </w:rPr>
            <w:t>Sigla – Informe a sigla do estado da federação.</w:t>
          </w:r>
        </w:p>
        <w:p w:rsidR="00B13BCA" w:rsidRPr="00C61D15" w:rsidRDefault="00373B60" w:rsidP="00373B60">
          <w:pPr>
            <w:rPr>
              <w:color w:val="auto"/>
            </w:rPr>
          </w:pPr>
          <w:r w:rsidRPr="00C61D15">
            <w:rPr>
              <w:color w:val="auto"/>
            </w:rPr>
            <w:t xml:space="preserve">ICMS Interno – Informe a alíquota </w:t>
          </w:r>
          <w:r w:rsidR="00B13BCA" w:rsidRPr="00C61D15">
            <w:rPr>
              <w:color w:val="auto"/>
            </w:rPr>
            <w:t xml:space="preserve">interna </w:t>
          </w:r>
          <w:r w:rsidRPr="00C61D15">
            <w:rPr>
              <w:color w:val="auto"/>
            </w:rPr>
            <w:t>d</w:t>
          </w:r>
          <w:r w:rsidR="00B13BCA" w:rsidRPr="00C61D15">
            <w:rPr>
              <w:color w:val="auto"/>
            </w:rPr>
            <w:t>o</w:t>
          </w:r>
          <w:r w:rsidRPr="00C61D15">
            <w:rPr>
              <w:color w:val="auto"/>
            </w:rPr>
            <w:t xml:space="preserve"> ICMS</w:t>
          </w:r>
          <w:r w:rsidR="00B13BCA" w:rsidRPr="00C61D15">
            <w:rPr>
              <w:color w:val="auto"/>
            </w:rPr>
            <w:t>.</w:t>
          </w:r>
        </w:p>
        <w:p w:rsidR="00B13BCA" w:rsidRPr="00C61D15" w:rsidRDefault="00B13BCA" w:rsidP="00373B60">
          <w:pPr>
            <w:rPr>
              <w:color w:val="auto"/>
            </w:rPr>
          </w:pPr>
          <w:r w:rsidRPr="00C61D15">
            <w:rPr>
              <w:color w:val="auto"/>
            </w:rPr>
            <w:t>ICMS Interestadual – Informe a alíquota interestadual do ICMS.</w:t>
          </w:r>
        </w:p>
        <w:p w:rsidR="00B13BCA" w:rsidRPr="00C61D15" w:rsidRDefault="00B13BCA" w:rsidP="00373B60">
          <w:pPr>
            <w:rPr>
              <w:color w:val="auto"/>
            </w:rPr>
          </w:pPr>
          <w:r w:rsidRPr="00C61D15">
            <w:rPr>
              <w:color w:val="auto"/>
            </w:rPr>
            <w:t>Código IBGE – Informe o código IBGE do estado.</w:t>
          </w:r>
        </w:p>
        <w:p w:rsidR="00B13BCA" w:rsidRPr="00C61D15" w:rsidRDefault="00B13BCA" w:rsidP="00373B60">
          <w:pPr>
            <w:rPr>
              <w:color w:val="auto"/>
            </w:rPr>
          </w:pPr>
          <w:r w:rsidRPr="00C61D15">
            <w:rPr>
              <w:color w:val="auto"/>
            </w:rPr>
            <w:t xml:space="preserve">CNPJ </w:t>
          </w:r>
          <w:proofErr w:type="spellStart"/>
          <w:r w:rsidRPr="00C61D15">
            <w:rPr>
              <w:color w:val="auto"/>
            </w:rPr>
            <w:t>Sefaz</w:t>
          </w:r>
          <w:proofErr w:type="spellEnd"/>
          <w:r w:rsidRPr="00C61D15">
            <w:rPr>
              <w:color w:val="auto"/>
            </w:rPr>
            <w:t xml:space="preserve"> – Informe o CNPJ da </w:t>
          </w:r>
          <w:proofErr w:type="spellStart"/>
          <w:r w:rsidRPr="00C61D15">
            <w:rPr>
              <w:color w:val="auto"/>
            </w:rPr>
            <w:t>Sefaz</w:t>
          </w:r>
          <w:proofErr w:type="spellEnd"/>
          <w:r w:rsidRPr="00C61D15">
            <w:rPr>
              <w:color w:val="auto"/>
            </w:rPr>
            <w:t>, se houver a necessidade para emissão de notas em seu estado.</w:t>
          </w:r>
        </w:p>
        <w:p w:rsidR="00B13BCA" w:rsidRPr="00C61D15" w:rsidRDefault="00B13BCA" w:rsidP="00B13BCA">
          <w:pPr>
            <w:rPr>
              <w:color w:val="auto"/>
            </w:rPr>
          </w:pPr>
          <w:r w:rsidRPr="00C61D15">
            <w:rPr>
              <w:color w:val="auto"/>
            </w:rPr>
            <w:t>Fundo de Combate à Pobreza (Interestadual) – Informe a alíquota do FCP do seu estado, se houver.</w:t>
          </w:r>
        </w:p>
        <w:p w:rsidR="00B13BCA" w:rsidRPr="00C61D15" w:rsidRDefault="00B13BCA" w:rsidP="00B13BCA">
          <w:pPr>
            <w:rPr>
              <w:color w:val="auto"/>
            </w:rPr>
          </w:pPr>
          <w:r w:rsidRPr="00C61D15">
            <w:rPr>
              <w:color w:val="auto"/>
            </w:rPr>
            <w:t xml:space="preserve">Flag Embutir ICMS e FCP na base de cálculo do </w:t>
          </w:r>
          <w:proofErr w:type="spellStart"/>
          <w:r w:rsidRPr="00C61D15">
            <w:rPr>
              <w:color w:val="auto"/>
            </w:rPr>
            <w:t>Difal</w:t>
          </w:r>
          <w:proofErr w:type="spellEnd"/>
          <w:r w:rsidRPr="00C61D15">
            <w:rPr>
              <w:color w:val="auto"/>
            </w:rPr>
            <w:t xml:space="preserve"> – Marque esta flag se ao emitir uma nota fiscal eletrônica deseja que o ICMS e FCP seja embutido na base de cálculo do </w:t>
          </w:r>
          <w:proofErr w:type="spellStart"/>
          <w:r w:rsidRPr="00C61D15">
            <w:rPr>
              <w:color w:val="auto"/>
            </w:rPr>
            <w:t>Difal</w:t>
          </w:r>
          <w:proofErr w:type="spellEnd"/>
          <w:r w:rsidRPr="00C61D15">
            <w:rPr>
              <w:color w:val="auto"/>
            </w:rPr>
            <w:t>.</w:t>
          </w:r>
        </w:p>
        <w:p w:rsidR="00D24F25" w:rsidRPr="00C61D15" w:rsidRDefault="00B13BCA" w:rsidP="00F671C0">
          <w:pPr>
            <w:rPr>
              <w:color w:val="auto"/>
            </w:rPr>
          </w:pPr>
          <w:r w:rsidRPr="00C61D15">
            <w:rPr>
              <w:color w:val="auto"/>
            </w:rPr>
            <w:t>Flag Informar ICMS Efetivo – Marque a flag se</w:t>
          </w:r>
          <w:r w:rsidR="00547397" w:rsidRPr="00C61D15">
            <w:rPr>
              <w:color w:val="auto"/>
            </w:rPr>
            <w:t xml:space="preserve"> seu estado obriga</w:t>
          </w:r>
          <w:r w:rsidRPr="00C61D15">
            <w:rPr>
              <w:color w:val="auto"/>
            </w:rPr>
            <w:t xml:space="preserve"> informar</w:t>
          </w:r>
          <w:r w:rsidR="00547397" w:rsidRPr="00C61D15">
            <w:rPr>
              <w:color w:val="auto"/>
            </w:rPr>
            <w:t xml:space="preserve"> </w:t>
          </w:r>
          <w:r w:rsidRPr="00C61D15">
            <w:rPr>
              <w:color w:val="auto"/>
            </w:rPr>
            <w:t>os campos do ICMS Efetivo no layout de sua nota. O ICMS Efetivo surgiu a partir de uma determinação do STF nos casos em que é necessária a restituição ou complementação da Substituição Tributária (ST). Ficou decidido que os estados poderão solicitar o complemento do imposto nos casos em que a base de cálculo presumida for menor que o valor efetivo da venda. E este é o principal motivo para a inclusão dos campos do ICMS Efetivo</w:t>
          </w:r>
          <w:r w:rsidR="00547397" w:rsidRPr="00C61D15">
            <w:rPr>
              <w:color w:val="auto"/>
            </w:rPr>
            <w:t xml:space="preserve">. Os novos campos foram adicionados na migração da </w:t>
          </w:r>
          <w:proofErr w:type="spellStart"/>
          <w:r w:rsidR="00547397" w:rsidRPr="00C61D15">
            <w:rPr>
              <w:color w:val="auto"/>
            </w:rPr>
            <w:t>NFe</w:t>
          </w:r>
          <w:proofErr w:type="spellEnd"/>
          <w:r w:rsidR="00547397" w:rsidRPr="00C61D15">
            <w:rPr>
              <w:color w:val="auto"/>
            </w:rPr>
            <w:t xml:space="preserve"> 3.10 para 4.0. </w:t>
          </w:r>
        </w:p>
        <w:p w:rsidR="00E97719" w:rsidRPr="00C61D15" w:rsidRDefault="00E97719" w:rsidP="00F671C0">
          <w:pPr>
            <w:rPr>
              <w:color w:val="auto"/>
            </w:rPr>
          </w:pPr>
          <w:r w:rsidRPr="00C61D15">
            <w:rPr>
              <w:color w:val="auto"/>
            </w:rPr>
            <w:t>Após preencher os campos necessários, clique no botão “Gravar”.</w:t>
          </w:r>
        </w:p>
        <w:p w:rsidR="001A3E9A" w:rsidRPr="00C61D15" w:rsidRDefault="001A3E9A" w:rsidP="00F671C0">
          <w:pPr>
            <w:rPr>
              <w:color w:val="auto"/>
            </w:rPr>
          </w:pPr>
        </w:p>
        <w:p w:rsidR="001A3E9A" w:rsidRPr="00C61D15" w:rsidRDefault="001A3E9A" w:rsidP="001A3E9A">
          <w:pPr>
            <w:pStyle w:val="Ttulo2"/>
            <w:rPr>
              <w:color w:val="auto"/>
            </w:rPr>
          </w:pPr>
          <w:bookmarkStart w:id="33" w:name="_Texto_Fiscal"/>
          <w:bookmarkStart w:id="34" w:name="_Toc16778919"/>
          <w:bookmarkEnd w:id="33"/>
          <w:r w:rsidRPr="00C61D15">
            <w:rPr>
              <w:color w:val="auto"/>
            </w:rPr>
            <w:lastRenderedPageBreak/>
            <w:t>Texto Fiscal</w:t>
          </w:r>
          <w:bookmarkEnd w:id="34"/>
        </w:p>
        <w:p w:rsidR="00E02213" w:rsidRPr="00C61D15" w:rsidRDefault="008A6F7D" w:rsidP="00E02213">
          <w:pPr>
            <w:rPr>
              <w:color w:val="auto"/>
            </w:rPr>
          </w:pPr>
          <w:r w:rsidRPr="00C61D15">
            <w:rPr>
              <w:color w:val="auto"/>
            </w:rPr>
            <w:t>Para a emissão de nota fiscal alguns textos fiscais são exigidos dependendo de cada operação que está sendo realizada. O texto fiscal pode ser referente ao regime de tributação da empresa, operação, produto</w:t>
          </w:r>
          <w:r w:rsidR="00A72B85" w:rsidRPr="00C61D15">
            <w:rPr>
              <w:color w:val="auto"/>
            </w:rPr>
            <w:t xml:space="preserve"> etc.,</w:t>
          </w:r>
          <w:r w:rsidRPr="00C61D15">
            <w:rPr>
              <w:color w:val="auto"/>
            </w:rPr>
            <w:t xml:space="preserve"> de acordo com a legislação pertinente.</w:t>
          </w:r>
        </w:p>
        <w:p w:rsidR="001A3E9A" w:rsidRPr="00C61D15" w:rsidRDefault="008A6F7D" w:rsidP="008A6F7D">
          <w:pPr>
            <w:rPr>
              <w:color w:val="auto"/>
            </w:rPr>
          </w:pPr>
          <w:r w:rsidRPr="00C61D15">
            <w:rPr>
              <w:color w:val="auto"/>
            </w:rPr>
            <w:t xml:space="preserve">Para cadastrar um texto fiscal, acesse o menu </w:t>
          </w:r>
          <w:r w:rsidRPr="00C61D15">
            <w:rPr>
              <w:i/>
              <w:color w:val="auto"/>
            </w:rPr>
            <w:t>Cadastros &gt; Fiscal &gt; Textos Fiscais</w:t>
          </w:r>
          <w:r w:rsidRPr="00C61D15">
            <w:rPr>
              <w:color w:val="auto"/>
            </w:rPr>
            <w:t>.</w:t>
          </w:r>
        </w:p>
        <w:p w:rsidR="008A6F7D" w:rsidRPr="00C61D15" w:rsidRDefault="008A6F7D" w:rsidP="008A6F7D">
          <w:pPr>
            <w:rPr>
              <w:rFonts w:eastAsia="Arial" w:cs="Arial"/>
              <w:color w:val="auto"/>
              <w:szCs w:val="24"/>
            </w:rPr>
          </w:pPr>
          <w:r w:rsidRPr="00C61D15">
            <w:rPr>
              <w:rFonts w:eastAsia="Arial" w:cs="Arial"/>
              <w:color w:val="auto"/>
              <w:szCs w:val="24"/>
            </w:rPr>
            <w:t xml:space="preserve">Ao acessar a tela principal do cadastro de </w:t>
          </w:r>
          <w:r w:rsidR="00A72B85" w:rsidRPr="00C61D15">
            <w:rPr>
              <w:rFonts w:eastAsia="Arial" w:cs="Arial"/>
              <w:color w:val="auto"/>
              <w:szCs w:val="24"/>
            </w:rPr>
            <w:t>textos fiscais</w:t>
          </w:r>
          <w:r w:rsidRPr="00C61D15">
            <w:rPr>
              <w:rFonts w:eastAsia="Arial" w:cs="Arial"/>
              <w:color w:val="auto"/>
              <w:szCs w:val="24"/>
            </w:rPr>
            <w:t>, será exibido um formulário dividido em duas partes. Na parte superior da tela encontra-se os botões de operações. Logo abaixo está localizado o filtro que quando utilizado, diminui o número de resultados encontrados em sua pesquisa, facilitando sua busca. Conforme imagem abaixo.</w:t>
          </w:r>
        </w:p>
        <w:p w:rsidR="00112D6C" w:rsidRPr="00C61D15" w:rsidRDefault="00112D6C" w:rsidP="008A6F7D">
          <w:pPr>
            <w:rPr>
              <w:rFonts w:eastAsia="Arial" w:cs="Arial"/>
              <w:color w:val="auto"/>
              <w:szCs w:val="24"/>
            </w:rPr>
          </w:pPr>
        </w:p>
        <w:p w:rsidR="00112D6C" w:rsidRPr="00C61D15" w:rsidRDefault="00112D6C" w:rsidP="008A6F7D">
          <w:pPr>
            <w:rPr>
              <w:rFonts w:eastAsia="Arial" w:cs="Arial"/>
              <w:color w:val="auto"/>
              <w:szCs w:val="24"/>
            </w:rPr>
          </w:pPr>
          <w:r w:rsidRPr="00C61D15">
            <w:rPr>
              <w:noProof/>
              <w:color w:val="auto"/>
            </w:rPr>
            <w:drawing>
              <wp:inline distT="0" distB="0" distL="0" distR="0" wp14:anchorId="000ED57B" wp14:editId="243B2FC6">
                <wp:extent cx="5316839" cy="1599565"/>
                <wp:effectExtent l="0" t="0" r="0" b="63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320226" cy="1600584"/>
                        </a:xfrm>
                        <a:prstGeom prst="rect">
                          <a:avLst/>
                        </a:prstGeom>
                      </pic:spPr>
                    </pic:pic>
                  </a:graphicData>
                </a:graphic>
              </wp:inline>
            </w:drawing>
          </w:r>
        </w:p>
        <w:p w:rsidR="001D7859" w:rsidRPr="00C61D15" w:rsidRDefault="001D7859" w:rsidP="008A6F7D">
          <w:pPr>
            <w:rPr>
              <w:rFonts w:eastAsia="Arial" w:cs="Arial"/>
              <w:color w:val="auto"/>
              <w:szCs w:val="24"/>
            </w:rPr>
          </w:pPr>
        </w:p>
        <w:p w:rsidR="001D7859" w:rsidRDefault="001D7859" w:rsidP="001D7859">
          <w:pPr>
            <w:rPr>
              <w:rFonts w:eastAsia="Arial" w:cs="Arial"/>
              <w:color w:val="auto"/>
              <w:szCs w:val="24"/>
            </w:rPr>
          </w:pPr>
          <w:r w:rsidRPr="00C61D15">
            <w:rPr>
              <w:rFonts w:eastAsia="Arial" w:cs="Arial"/>
              <w:color w:val="auto"/>
              <w:szCs w:val="24"/>
            </w:rPr>
            <w:t>Para cadastrar um novo Texto Fiscal clique no botão “Novo”, em seguida será aberta a tela a seguir:</w:t>
          </w:r>
        </w:p>
        <w:p w:rsidR="009950B4" w:rsidRPr="00C61D15" w:rsidRDefault="009950B4" w:rsidP="001D7859">
          <w:pPr>
            <w:rPr>
              <w:rFonts w:eastAsia="Arial" w:cs="Arial"/>
              <w:color w:val="auto"/>
              <w:szCs w:val="24"/>
            </w:rPr>
          </w:pPr>
        </w:p>
        <w:p w:rsidR="001D7859" w:rsidRPr="00C61D15" w:rsidRDefault="001D7859" w:rsidP="009950B4">
          <w:pPr>
            <w:rPr>
              <w:rFonts w:eastAsia="Arial" w:cs="Arial"/>
              <w:color w:val="auto"/>
              <w:szCs w:val="24"/>
            </w:rPr>
          </w:pPr>
          <w:r w:rsidRPr="00C61D15">
            <w:rPr>
              <w:noProof/>
              <w:color w:val="auto"/>
            </w:rPr>
            <w:drawing>
              <wp:inline distT="0" distB="0" distL="0" distR="0" wp14:anchorId="3AED4337" wp14:editId="31DD014F">
                <wp:extent cx="3766273" cy="2544418"/>
                <wp:effectExtent l="0" t="0" r="5715" b="889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788474" cy="2559417"/>
                        </a:xfrm>
                        <a:prstGeom prst="rect">
                          <a:avLst/>
                        </a:prstGeom>
                      </pic:spPr>
                    </pic:pic>
                  </a:graphicData>
                </a:graphic>
              </wp:inline>
            </w:drawing>
          </w:r>
        </w:p>
        <w:p w:rsidR="001D7859" w:rsidRPr="00C61D15" w:rsidRDefault="001D7859" w:rsidP="001D7859">
          <w:pPr>
            <w:rPr>
              <w:rFonts w:eastAsia="Arial" w:cs="Arial"/>
              <w:color w:val="auto"/>
              <w:szCs w:val="24"/>
            </w:rPr>
          </w:pPr>
          <w:r w:rsidRPr="00C61D15">
            <w:rPr>
              <w:rFonts w:eastAsia="Arial" w:cs="Arial"/>
              <w:color w:val="auto"/>
              <w:szCs w:val="24"/>
            </w:rPr>
            <w:lastRenderedPageBreak/>
            <w:t>Em nosso exemplo iremos cadastrar um texto fiscal referente ao IPI.</w:t>
          </w:r>
        </w:p>
        <w:p w:rsidR="001D7859" w:rsidRPr="00C61D15" w:rsidRDefault="001D7859" w:rsidP="001D7859">
          <w:pPr>
            <w:rPr>
              <w:rFonts w:eastAsia="Arial" w:cs="Arial"/>
              <w:color w:val="auto"/>
              <w:szCs w:val="24"/>
            </w:rPr>
          </w:pPr>
          <w:r w:rsidRPr="00C61D15">
            <w:rPr>
              <w:rFonts w:eastAsia="Arial" w:cs="Arial"/>
              <w:color w:val="auto"/>
              <w:szCs w:val="24"/>
            </w:rPr>
            <w:t>Preencha os campos da seguinte maneira:</w:t>
          </w:r>
        </w:p>
        <w:p w:rsidR="001D7859" w:rsidRPr="00C61D15" w:rsidRDefault="001D7859" w:rsidP="001D7859">
          <w:pPr>
            <w:rPr>
              <w:rFonts w:eastAsia="Arial" w:cs="Arial"/>
              <w:color w:val="auto"/>
              <w:szCs w:val="24"/>
            </w:rPr>
          </w:pPr>
          <w:r w:rsidRPr="00C61D15">
            <w:rPr>
              <w:rFonts w:eastAsia="Arial" w:cs="Arial"/>
              <w:color w:val="auto"/>
              <w:szCs w:val="24"/>
            </w:rPr>
            <w:t>Título – Informe um título ao texto fiscal que seja de fácil identificação.</w:t>
          </w:r>
        </w:p>
        <w:p w:rsidR="001D7859" w:rsidRPr="00C61D15" w:rsidRDefault="001D7859" w:rsidP="001D7859">
          <w:pPr>
            <w:rPr>
              <w:rFonts w:eastAsia="Arial" w:cs="Arial"/>
              <w:color w:val="auto"/>
              <w:szCs w:val="24"/>
            </w:rPr>
          </w:pPr>
          <w:r w:rsidRPr="00C61D15">
            <w:rPr>
              <w:rFonts w:eastAsia="Arial" w:cs="Arial"/>
              <w:color w:val="auto"/>
              <w:szCs w:val="24"/>
            </w:rPr>
            <w:t>Texto da Legislação – Informe o texto fiscal. O texto descrito neste campo será incluído no rodapé da nota.</w:t>
          </w:r>
        </w:p>
        <w:p w:rsidR="001D7859" w:rsidRPr="00C61D15" w:rsidRDefault="001D7859" w:rsidP="001D7859">
          <w:pPr>
            <w:rPr>
              <w:rFonts w:eastAsia="Arial" w:cs="Arial"/>
              <w:color w:val="auto"/>
              <w:szCs w:val="24"/>
            </w:rPr>
          </w:pPr>
          <w:r w:rsidRPr="00C61D15">
            <w:rPr>
              <w:rFonts w:eastAsia="Arial" w:cs="Arial"/>
              <w:color w:val="auto"/>
              <w:szCs w:val="24"/>
            </w:rPr>
            <w:t>Tipo de Imposto – Selecione qual o tipo de imposto referente ao texto fiscal.</w:t>
          </w:r>
        </w:p>
        <w:p w:rsidR="001D7859" w:rsidRPr="00C61D15" w:rsidRDefault="001D7859" w:rsidP="001D7859">
          <w:pPr>
            <w:rPr>
              <w:rFonts w:eastAsia="Arial" w:cs="Arial"/>
              <w:color w:val="auto"/>
              <w:szCs w:val="24"/>
            </w:rPr>
          </w:pPr>
          <w:r w:rsidRPr="00C61D15">
            <w:rPr>
              <w:rFonts w:eastAsia="Arial" w:cs="Arial"/>
              <w:color w:val="auto"/>
              <w:szCs w:val="24"/>
            </w:rPr>
            <w:t xml:space="preserve">Tributação – Selecione o tipo de tributação deste imposto que se </w:t>
          </w:r>
          <w:r w:rsidR="00A72B85" w:rsidRPr="00C61D15">
            <w:rPr>
              <w:rFonts w:eastAsia="Arial" w:cs="Arial"/>
              <w:color w:val="auto"/>
              <w:szCs w:val="24"/>
            </w:rPr>
            <w:t>refere</w:t>
          </w:r>
          <w:r w:rsidRPr="00C61D15">
            <w:rPr>
              <w:rFonts w:eastAsia="Arial" w:cs="Arial"/>
              <w:color w:val="auto"/>
              <w:szCs w:val="24"/>
            </w:rPr>
            <w:t xml:space="preserve"> o texto fiscal. Os tipos de tributação podem ser: tributado integralmente, tributado com redução de base de cálculo, tributado com alíquota zero, não tributado, suspenso, diferido, isento, outros e imune.</w:t>
          </w:r>
        </w:p>
        <w:p w:rsidR="001D7859" w:rsidRPr="00C61D15" w:rsidRDefault="001D7859" w:rsidP="001D7859">
          <w:pPr>
            <w:rPr>
              <w:rFonts w:eastAsia="Arial" w:cs="Arial"/>
              <w:color w:val="auto"/>
              <w:szCs w:val="24"/>
            </w:rPr>
          </w:pPr>
          <w:r w:rsidRPr="00C61D15">
            <w:rPr>
              <w:rFonts w:eastAsia="Arial" w:cs="Arial"/>
              <w:color w:val="auto"/>
              <w:szCs w:val="24"/>
            </w:rPr>
            <w:t xml:space="preserve">CST de Saída – Selecione o código da situação tributária </w:t>
          </w:r>
          <w:r w:rsidR="00A72B85" w:rsidRPr="00C61D15">
            <w:rPr>
              <w:rFonts w:eastAsia="Arial" w:cs="Arial"/>
              <w:color w:val="auto"/>
              <w:szCs w:val="24"/>
            </w:rPr>
            <w:t>do tributo selecionado anteriormente. O Tipo de Tributação e a CST de Saída devem ser coerentes.</w:t>
          </w:r>
        </w:p>
        <w:p w:rsidR="00A72B85" w:rsidRPr="00C61D15" w:rsidRDefault="00A72B85" w:rsidP="001D7859">
          <w:pPr>
            <w:rPr>
              <w:rFonts w:eastAsia="Arial" w:cs="Arial"/>
              <w:color w:val="auto"/>
              <w:szCs w:val="24"/>
            </w:rPr>
          </w:pPr>
        </w:p>
        <w:p w:rsidR="009950B4" w:rsidRDefault="00A72B85" w:rsidP="009950B4">
          <w:pPr>
            <w:rPr>
              <w:rFonts w:eastAsia="Arial" w:cs="Arial"/>
              <w:color w:val="auto"/>
              <w:szCs w:val="24"/>
            </w:rPr>
          </w:pPr>
          <w:r w:rsidRPr="00C61D15">
            <w:rPr>
              <w:rFonts w:eastAsia="Arial" w:cs="Arial"/>
              <w:color w:val="auto"/>
              <w:szCs w:val="24"/>
            </w:rPr>
            <w:t>Após preencher todos os campos, clique no botão “Gravar”.</w:t>
          </w:r>
        </w:p>
        <w:p w:rsidR="009950B4" w:rsidRDefault="009950B4" w:rsidP="009950B4">
          <w:pPr>
            <w:rPr>
              <w:rFonts w:eastAsia="Arial" w:cs="Arial"/>
              <w:color w:val="auto"/>
              <w:szCs w:val="24"/>
            </w:rPr>
          </w:pPr>
        </w:p>
        <w:p w:rsidR="00E539DB" w:rsidRPr="009950B4" w:rsidRDefault="00E020CF" w:rsidP="009950B4">
          <w:pPr>
            <w:pStyle w:val="Ttulo2"/>
            <w:rPr>
              <w:rFonts w:eastAsia="Arial" w:cs="Arial"/>
              <w:szCs w:val="24"/>
            </w:rPr>
          </w:pPr>
          <w:bookmarkStart w:id="35" w:name="_Toc16778920"/>
          <w:r w:rsidRPr="00C61D15">
            <w:t>CFOP</w:t>
          </w:r>
          <w:bookmarkEnd w:id="35"/>
        </w:p>
        <w:p w:rsidR="00B0402A" w:rsidRPr="00C61D15" w:rsidRDefault="00E539DB" w:rsidP="00E539DB">
          <w:pPr>
            <w:rPr>
              <w:color w:val="auto"/>
            </w:rPr>
          </w:pPr>
          <w:r w:rsidRPr="00C61D15">
            <w:rPr>
              <w:color w:val="auto"/>
            </w:rPr>
            <w:t>CFOP é a sigla de Código Fiscal de Operações e Prestações, das entradas e saídas de mercadorias, intermunicipal e interestadual. Trata-se de um código numérico que identifica a natureza de circulação da mercadoria ou a prestação de serviço de transportes, em outras palavras, é através deste código que o fisco identifica que tipo de operação a empresa está fazendo.</w:t>
          </w:r>
        </w:p>
        <w:p w:rsidR="00E539DB" w:rsidRPr="00C61D15" w:rsidRDefault="00E539DB" w:rsidP="00E539DB">
          <w:pPr>
            <w:rPr>
              <w:color w:val="auto"/>
            </w:rPr>
          </w:pPr>
          <w:r w:rsidRPr="00C61D15">
            <w:rPr>
              <w:color w:val="auto"/>
            </w:rPr>
            <w:t xml:space="preserve">Para emitir uma nota é necessário informar o CFOP. Sendo assim, o usuário deve levantar todos os CFOP utilizados pela empresa e realizar o cadastro. No sistema Faktory </w:t>
          </w:r>
          <w:proofErr w:type="spellStart"/>
          <w:r w:rsidRPr="00C61D15">
            <w:rPr>
              <w:color w:val="auto"/>
            </w:rPr>
            <w:t>One</w:t>
          </w:r>
          <w:proofErr w:type="spellEnd"/>
          <w:r w:rsidRPr="00C61D15">
            <w:rPr>
              <w:color w:val="auto"/>
            </w:rPr>
            <w:t xml:space="preserve"> é o CFOP que informa ao sistema como devem ser realizadas</w:t>
          </w:r>
          <w:r w:rsidR="00BA183D">
            <w:rPr>
              <w:color w:val="auto"/>
            </w:rPr>
            <w:t xml:space="preserve"> as</w:t>
          </w:r>
          <w:r w:rsidRPr="00C61D15">
            <w:rPr>
              <w:color w:val="auto"/>
            </w:rPr>
            <w:t xml:space="preserve"> movimentações a partir da emissão da nota, e também no CFOP cadastramos a forma como aquela nota fiscal será tributada.</w:t>
          </w:r>
          <w:r w:rsidR="005D409E" w:rsidRPr="00C61D15">
            <w:rPr>
              <w:color w:val="auto"/>
            </w:rPr>
            <w:t xml:space="preserve"> Para cadastrar um CFOP, clique no menu </w:t>
          </w:r>
          <w:r w:rsidR="005D409E" w:rsidRPr="00C61D15">
            <w:rPr>
              <w:i/>
              <w:color w:val="auto"/>
            </w:rPr>
            <w:t>Cadastros &gt; Fiscal &gt; Código Fiscal Operações e Prestações (CFOP)</w:t>
          </w:r>
          <w:r w:rsidR="005D409E" w:rsidRPr="00C61D15">
            <w:rPr>
              <w:color w:val="auto"/>
            </w:rPr>
            <w:t>.</w:t>
          </w:r>
        </w:p>
        <w:p w:rsidR="005D409E" w:rsidRPr="00C61D15" w:rsidRDefault="005D409E" w:rsidP="005D409E">
          <w:pPr>
            <w:rPr>
              <w:rFonts w:eastAsia="Arial" w:cs="Arial"/>
              <w:color w:val="auto"/>
              <w:szCs w:val="24"/>
            </w:rPr>
          </w:pPr>
          <w:r w:rsidRPr="00C61D15">
            <w:rPr>
              <w:rFonts w:eastAsia="Arial" w:cs="Arial"/>
              <w:color w:val="auto"/>
              <w:szCs w:val="24"/>
            </w:rPr>
            <w:t>Ao acessar a tela principal do cadastro de CFOP, será exibido um formulário dividido em duas partes. Na parte superior da tela encontra-se os botões de operações. Logo abaixo está localizado o filtro que quando utilizado, diminui o número de resultados encontrados em sua pesquisa, facilitando sua busca. Conforme imagem abaixo.</w:t>
          </w:r>
        </w:p>
        <w:p w:rsidR="005D409E" w:rsidRPr="00C61D15" w:rsidRDefault="005D409E" w:rsidP="005D409E">
          <w:pPr>
            <w:rPr>
              <w:rFonts w:eastAsia="Arial" w:cs="Arial"/>
              <w:color w:val="auto"/>
              <w:szCs w:val="24"/>
            </w:rPr>
          </w:pPr>
        </w:p>
        <w:p w:rsidR="004A01D1" w:rsidRPr="00C61D15" w:rsidRDefault="005D409E" w:rsidP="004A01D1">
          <w:pPr>
            <w:rPr>
              <w:rFonts w:eastAsia="Arial" w:cs="Arial"/>
              <w:color w:val="auto"/>
              <w:szCs w:val="24"/>
            </w:rPr>
          </w:pPr>
          <w:r w:rsidRPr="00C61D15">
            <w:rPr>
              <w:noProof/>
              <w:color w:val="auto"/>
            </w:rPr>
            <w:lastRenderedPageBreak/>
            <w:drawing>
              <wp:inline distT="0" distB="0" distL="0" distR="0" wp14:anchorId="22DC6162" wp14:editId="4FF18D77">
                <wp:extent cx="5276850" cy="2036046"/>
                <wp:effectExtent l="0" t="0" r="0" b="254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81510" cy="2037844"/>
                        </a:xfrm>
                        <a:prstGeom prst="rect">
                          <a:avLst/>
                        </a:prstGeom>
                      </pic:spPr>
                    </pic:pic>
                  </a:graphicData>
                </a:graphic>
              </wp:inline>
            </w:drawing>
          </w:r>
        </w:p>
        <w:p w:rsidR="004A01D1" w:rsidRPr="00C61D15" w:rsidRDefault="004A01D1" w:rsidP="004A01D1">
          <w:pPr>
            <w:rPr>
              <w:rFonts w:eastAsia="Arial" w:cs="Arial"/>
              <w:color w:val="auto"/>
              <w:szCs w:val="24"/>
            </w:rPr>
          </w:pPr>
        </w:p>
        <w:p w:rsidR="004A01D1" w:rsidRPr="00C61D15" w:rsidRDefault="004A01D1" w:rsidP="004A01D1">
          <w:pPr>
            <w:rPr>
              <w:rFonts w:eastAsia="Arial" w:cs="Arial"/>
              <w:color w:val="auto"/>
              <w:szCs w:val="24"/>
            </w:rPr>
          </w:pPr>
          <w:r w:rsidRPr="00C61D15">
            <w:rPr>
              <w:rFonts w:eastAsia="Arial" w:cs="Arial"/>
              <w:color w:val="auto"/>
              <w:szCs w:val="24"/>
            </w:rPr>
            <w:t>Para cadastrar um novo CFOP clique no botão “Novo”, em seguida será aberta a tela abaixo:</w:t>
          </w:r>
        </w:p>
        <w:p w:rsidR="004A01D1" w:rsidRPr="00C61D15" w:rsidRDefault="004A01D1" w:rsidP="004A01D1">
          <w:pPr>
            <w:rPr>
              <w:rFonts w:eastAsia="Arial" w:cs="Arial"/>
              <w:color w:val="auto"/>
              <w:szCs w:val="24"/>
            </w:rPr>
          </w:pPr>
        </w:p>
        <w:p w:rsidR="004A01D1" w:rsidRPr="00C61D15" w:rsidRDefault="004A01D1" w:rsidP="004A01D1">
          <w:pPr>
            <w:rPr>
              <w:rFonts w:eastAsia="Arial" w:cs="Arial"/>
              <w:color w:val="auto"/>
              <w:szCs w:val="24"/>
            </w:rPr>
          </w:pPr>
          <w:r w:rsidRPr="00C61D15">
            <w:rPr>
              <w:noProof/>
              <w:color w:val="auto"/>
            </w:rPr>
            <w:drawing>
              <wp:inline distT="0" distB="0" distL="0" distR="0" wp14:anchorId="483C081B" wp14:editId="2A0CF717">
                <wp:extent cx="5234076" cy="2938145"/>
                <wp:effectExtent l="0" t="0" r="508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37478" cy="2940055"/>
                        </a:xfrm>
                        <a:prstGeom prst="rect">
                          <a:avLst/>
                        </a:prstGeom>
                      </pic:spPr>
                    </pic:pic>
                  </a:graphicData>
                </a:graphic>
              </wp:inline>
            </w:drawing>
          </w:r>
        </w:p>
        <w:p w:rsidR="004A01D1" w:rsidRPr="00C61D15" w:rsidRDefault="004A01D1" w:rsidP="004A01D1">
          <w:pPr>
            <w:rPr>
              <w:rFonts w:eastAsia="Arial" w:cs="Arial"/>
              <w:color w:val="auto"/>
              <w:szCs w:val="24"/>
            </w:rPr>
          </w:pPr>
        </w:p>
        <w:p w:rsidR="00E47B64" w:rsidRPr="00C61D15" w:rsidRDefault="00E47B64" w:rsidP="00E47B64">
          <w:pPr>
            <w:rPr>
              <w:rFonts w:eastAsia="Arial" w:cs="Arial"/>
              <w:color w:val="auto"/>
              <w:szCs w:val="24"/>
            </w:rPr>
          </w:pPr>
          <w:r w:rsidRPr="00C61D15">
            <w:rPr>
              <w:rFonts w:eastAsia="Arial" w:cs="Arial"/>
              <w:color w:val="auto"/>
              <w:szCs w:val="24"/>
            </w:rPr>
            <w:t>Em nosso exemplo iremos cadastrar um CFOP para revenda de produto.</w:t>
          </w:r>
        </w:p>
        <w:p w:rsidR="004A01D1" w:rsidRPr="00C61D15" w:rsidRDefault="004A01D1" w:rsidP="004A01D1">
          <w:pPr>
            <w:rPr>
              <w:rFonts w:eastAsia="Arial" w:cs="Arial"/>
              <w:color w:val="auto"/>
              <w:szCs w:val="24"/>
            </w:rPr>
          </w:pPr>
          <w:r w:rsidRPr="00C61D15">
            <w:rPr>
              <w:rFonts w:eastAsia="Arial" w:cs="Arial"/>
              <w:color w:val="auto"/>
              <w:szCs w:val="24"/>
            </w:rPr>
            <w:t>Preencha os campos da seguinte maneira:</w:t>
          </w:r>
        </w:p>
        <w:p w:rsidR="004A01D1" w:rsidRPr="00C61D15" w:rsidRDefault="004A01D1" w:rsidP="004A01D1">
          <w:pPr>
            <w:rPr>
              <w:rFonts w:eastAsia="Arial" w:cs="Arial"/>
              <w:color w:val="auto"/>
              <w:szCs w:val="24"/>
            </w:rPr>
          </w:pPr>
          <w:r w:rsidRPr="00C61D15">
            <w:rPr>
              <w:rFonts w:eastAsia="Arial" w:cs="Arial"/>
              <w:color w:val="auto"/>
              <w:szCs w:val="24"/>
            </w:rPr>
            <w:t>Có</w:t>
          </w:r>
          <w:r w:rsidR="00E47B64" w:rsidRPr="00C61D15">
            <w:rPr>
              <w:rFonts w:eastAsia="Arial" w:cs="Arial"/>
              <w:color w:val="auto"/>
              <w:szCs w:val="24"/>
            </w:rPr>
            <w:t xml:space="preserve">digo – </w:t>
          </w:r>
          <w:r w:rsidR="00CE5764" w:rsidRPr="00C61D15">
            <w:rPr>
              <w:rFonts w:eastAsia="Arial" w:cs="Arial"/>
              <w:color w:val="auto"/>
              <w:szCs w:val="24"/>
            </w:rPr>
            <w:t>Informe o código CFOP adequado à operação que deseja realizar.</w:t>
          </w:r>
        </w:p>
        <w:p w:rsidR="00CE5764" w:rsidRPr="00C61D15" w:rsidRDefault="00CE5764" w:rsidP="004A01D1">
          <w:pPr>
            <w:rPr>
              <w:rFonts w:eastAsia="Arial" w:cs="Arial"/>
              <w:color w:val="auto"/>
              <w:szCs w:val="24"/>
            </w:rPr>
          </w:pPr>
          <w:r w:rsidRPr="00C61D15">
            <w:rPr>
              <w:rFonts w:eastAsia="Arial" w:cs="Arial"/>
              <w:color w:val="auto"/>
              <w:szCs w:val="24"/>
            </w:rPr>
            <w:t xml:space="preserve">Sequência – Informe a sequência do CFOP. Alguns CFOP podem possuir sequência, pois cada sequência é parametrizada de uma maneira, como por exemplo: Sequência 1, Sequência 2. </w:t>
          </w:r>
        </w:p>
        <w:p w:rsidR="00CE5764" w:rsidRPr="00C61D15" w:rsidRDefault="00CE5764" w:rsidP="00CE5764">
          <w:pPr>
            <w:rPr>
              <w:rFonts w:eastAsia="Arial" w:cs="Arial"/>
              <w:color w:val="auto"/>
              <w:szCs w:val="24"/>
            </w:rPr>
          </w:pPr>
          <w:r w:rsidRPr="00C61D15">
            <w:rPr>
              <w:rFonts w:eastAsia="Arial" w:cs="Arial"/>
              <w:color w:val="auto"/>
              <w:szCs w:val="24"/>
            </w:rPr>
            <w:t>Tipo de Movimento – Informe o tipo de movimento do CFOP. Os tipos podem ser: venda, compra, remessa/retorno, outros, devolução de compra, devolução de venda.</w:t>
          </w:r>
        </w:p>
        <w:p w:rsidR="00CE5764" w:rsidRPr="00C61D15" w:rsidRDefault="004D3DAF" w:rsidP="004A01D1">
          <w:pPr>
            <w:rPr>
              <w:rFonts w:eastAsia="Arial" w:cs="Arial"/>
              <w:color w:val="auto"/>
              <w:szCs w:val="24"/>
            </w:rPr>
          </w:pPr>
          <w:r w:rsidRPr="00C61D15">
            <w:rPr>
              <w:rFonts w:eastAsia="Arial" w:cs="Arial"/>
              <w:color w:val="auto"/>
              <w:szCs w:val="24"/>
            </w:rPr>
            <w:lastRenderedPageBreak/>
            <w:t>Entrada/Saída – Informe se o CFOP é do tipo de Entrada ou Saída. Os CFOP do tipo saída começam com 5, 6 ou 7. Os CFOP do tipo entrada começam com 1, 2 ou 3.</w:t>
          </w:r>
        </w:p>
        <w:p w:rsidR="004D3DAF" w:rsidRPr="00C61D15" w:rsidRDefault="004D3DAF" w:rsidP="004A01D1">
          <w:pPr>
            <w:rPr>
              <w:rFonts w:eastAsia="Arial" w:cs="Arial"/>
              <w:color w:val="auto"/>
              <w:szCs w:val="24"/>
            </w:rPr>
          </w:pPr>
          <w:r w:rsidRPr="00C61D15">
            <w:rPr>
              <w:rFonts w:eastAsia="Arial" w:cs="Arial"/>
              <w:color w:val="auto"/>
              <w:szCs w:val="24"/>
            </w:rPr>
            <w:t>Finalidade – Informe a finalidade do CFOP. A finalidade pode ser: revenda, produção ou consumo.</w:t>
          </w:r>
        </w:p>
        <w:p w:rsidR="00BA183D" w:rsidRDefault="004D3DAF" w:rsidP="00BA183D">
          <w:pPr>
            <w:rPr>
              <w:rFonts w:eastAsia="Arial" w:cs="Arial"/>
              <w:color w:val="auto"/>
              <w:szCs w:val="24"/>
            </w:rPr>
          </w:pPr>
          <w:r w:rsidRPr="00C61D15">
            <w:rPr>
              <w:rFonts w:eastAsia="Arial" w:cs="Arial"/>
              <w:color w:val="auto"/>
              <w:szCs w:val="24"/>
            </w:rPr>
            <w:t>Descrição – Informe a descrição do CFOP.</w:t>
          </w:r>
        </w:p>
        <w:p w:rsidR="00BA183D" w:rsidRDefault="00BA183D" w:rsidP="00BA183D">
          <w:pPr>
            <w:rPr>
              <w:rFonts w:eastAsia="Arial" w:cs="Arial"/>
              <w:color w:val="auto"/>
              <w:szCs w:val="24"/>
            </w:rPr>
          </w:pPr>
        </w:p>
        <w:p w:rsidR="004D3DAF" w:rsidRPr="00C61D15" w:rsidRDefault="004D3DAF" w:rsidP="00BA183D">
          <w:pPr>
            <w:rPr>
              <w:rFonts w:eastAsia="Arial" w:cs="Arial"/>
              <w:color w:val="auto"/>
              <w:szCs w:val="24"/>
            </w:rPr>
          </w:pPr>
          <w:r w:rsidRPr="00C61D15">
            <w:rPr>
              <w:rFonts w:eastAsia="Arial" w:cs="Arial"/>
              <w:color w:val="auto"/>
              <w:szCs w:val="24"/>
            </w:rPr>
            <w:t>Aba Geral</w:t>
          </w:r>
        </w:p>
        <w:p w:rsidR="004D3DAF" w:rsidRPr="00C61D15" w:rsidRDefault="004D3DAF" w:rsidP="004D3DAF">
          <w:pPr>
            <w:rPr>
              <w:rFonts w:eastAsia="Arial" w:cs="Arial"/>
              <w:color w:val="auto"/>
              <w:szCs w:val="24"/>
            </w:rPr>
          </w:pPr>
          <w:r w:rsidRPr="00C61D15">
            <w:rPr>
              <w:rFonts w:eastAsia="Arial" w:cs="Arial"/>
              <w:color w:val="auto"/>
              <w:szCs w:val="24"/>
            </w:rPr>
            <w:t>Flag Devolução – Marque a flag se o CFOP é referente a uma devolução de produto. Em nosso exemplo, deixamos desmarcada.</w:t>
          </w:r>
        </w:p>
        <w:p w:rsidR="004D3DAF" w:rsidRPr="00C61D15" w:rsidRDefault="004D3DAF" w:rsidP="004D3DAF">
          <w:pPr>
            <w:rPr>
              <w:rFonts w:eastAsia="Arial" w:cs="Arial"/>
              <w:color w:val="auto"/>
              <w:szCs w:val="24"/>
            </w:rPr>
          </w:pPr>
          <w:r w:rsidRPr="00C61D15">
            <w:rPr>
              <w:rFonts w:eastAsia="Arial" w:cs="Arial"/>
              <w:color w:val="auto"/>
              <w:szCs w:val="24"/>
            </w:rPr>
            <w:t>Baixar Pedido – Marque a flag se o pedido de venda será baixado</w:t>
          </w:r>
          <w:r w:rsidR="00E32550" w:rsidRPr="00C61D15">
            <w:rPr>
              <w:rFonts w:eastAsia="Arial" w:cs="Arial"/>
              <w:color w:val="auto"/>
              <w:szCs w:val="24"/>
            </w:rPr>
            <w:t xml:space="preserve"> automaticamente</w:t>
          </w:r>
          <w:r w:rsidRPr="00C61D15">
            <w:rPr>
              <w:rFonts w:eastAsia="Arial" w:cs="Arial"/>
              <w:color w:val="auto"/>
              <w:szCs w:val="24"/>
            </w:rPr>
            <w:t xml:space="preserve"> ao faturar uma nota com este CFOP</w:t>
          </w:r>
          <w:r w:rsidR="00E32550" w:rsidRPr="00C61D15">
            <w:rPr>
              <w:rFonts w:eastAsia="Arial" w:cs="Arial"/>
              <w:color w:val="auto"/>
              <w:szCs w:val="24"/>
            </w:rPr>
            <w:t>.</w:t>
          </w:r>
        </w:p>
        <w:p w:rsidR="00E32550" w:rsidRPr="00C61D15" w:rsidRDefault="00E32550" w:rsidP="00E32550">
          <w:pPr>
            <w:rPr>
              <w:rFonts w:eastAsia="Arial" w:cs="Arial"/>
              <w:color w:val="auto"/>
              <w:szCs w:val="24"/>
            </w:rPr>
          </w:pPr>
          <w:r w:rsidRPr="00C61D15">
            <w:rPr>
              <w:rFonts w:eastAsia="Arial" w:cs="Arial"/>
              <w:color w:val="auto"/>
              <w:szCs w:val="24"/>
            </w:rPr>
            <w:t xml:space="preserve">Gerar Financeiro – Marque a flag se o </w:t>
          </w:r>
          <w:r w:rsidR="00BA183D" w:rsidRPr="00C61D15">
            <w:rPr>
              <w:rFonts w:eastAsia="Arial" w:cs="Arial"/>
              <w:color w:val="auto"/>
              <w:szCs w:val="24"/>
            </w:rPr>
            <w:t>título</w:t>
          </w:r>
          <w:r w:rsidRPr="00C61D15">
            <w:rPr>
              <w:rFonts w:eastAsia="Arial" w:cs="Arial"/>
              <w:color w:val="auto"/>
              <w:szCs w:val="24"/>
            </w:rPr>
            <w:t xml:space="preserve"> a receber será gerado automaticamente ao faturar uma nota com este CFOP.</w:t>
          </w:r>
        </w:p>
        <w:p w:rsidR="00E32550" w:rsidRPr="00C61D15" w:rsidRDefault="00E32550" w:rsidP="00E32550">
          <w:pPr>
            <w:rPr>
              <w:rFonts w:eastAsia="Arial" w:cs="Arial"/>
              <w:color w:val="auto"/>
              <w:szCs w:val="24"/>
            </w:rPr>
          </w:pPr>
        </w:p>
        <w:p w:rsidR="00E32550" w:rsidRPr="00C61D15" w:rsidRDefault="00E32550" w:rsidP="00E32550">
          <w:pPr>
            <w:rPr>
              <w:rFonts w:eastAsia="Arial" w:cs="Arial"/>
              <w:color w:val="auto"/>
              <w:szCs w:val="24"/>
            </w:rPr>
          </w:pPr>
          <w:r w:rsidRPr="00C61D15">
            <w:rPr>
              <w:rFonts w:eastAsia="Arial" w:cs="Arial"/>
              <w:color w:val="auto"/>
              <w:szCs w:val="24"/>
            </w:rPr>
            <w:t>Nota de Referência</w:t>
          </w:r>
        </w:p>
        <w:p w:rsidR="00E32550" w:rsidRPr="00C61D15" w:rsidRDefault="00E32550" w:rsidP="00E32550">
          <w:pPr>
            <w:rPr>
              <w:rFonts w:eastAsia="Arial" w:cs="Arial"/>
              <w:color w:val="auto"/>
              <w:szCs w:val="24"/>
            </w:rPr>
          </w:pPr>
          <w:r w:rsidRPr="00C61D15">
            <w:rPr>
              <w:rFonts w:eastAsia="Arial" w:cs="Arial"/>
              <w:color w:val="auto"/>
              <w:szCs w:val="24"/>
            </w:rPr>
            <w:t xml:space="preserve">Flag Nenhum – Marque essa flag se não deseja referenciar esse CFOP a nenhum outro. Se o CFOP não irá controlar ou atualizar o saldo de itens da nota. </w:t>
          </w:r>
        </w:p>
        <w:p w:rsidR="00E32550" w:rsidRPr="00C61D15" w:rsidRDefault="00E32550" w:rsidP="00E32550">
          <w:pPr>
            <w:rPr>
              <w:rFonts w:eastAsia="Arial" w:cs="Arial"/>
              <w:color w:val="auto"/>
              <w:szCs w:val="24"/>
            </w:rPr>
          </w:pPr>
          <w:r w:rsidRPr="00C61D15">
            <w:rPr>
              <w:rFonts w:eastAsia="Arial" w:cs="Arial"/>
              <w:color w:val="auto"/>
              <w:szCs w:val="24"/>
            </w:rPr>
            <w:t>Controlar Saldo – Marque a flag se o CFOP irá controlar o saldo de itens da nota. Esta opção serve para remessas que devem retornar, por exemplo.</w:t>
          </w:r>
        </w:p>
        <w:p w:rsidR="00E32550" w:rsidRPr="00C61D15" w:rsidRDefault="00E32550" w:rsidP="00E32550">
          <w:pPr>
            <w:rPr>
              <w:rFonts w:eastAsia="Arial" w:cs="Arial"/>
              <w:color w:val="auto"/>
              <w:szCs w:val="24"/>
            </w:rPr>
          </w:pPr>
          <w:r w:rsidRPr="00C61D15">
            <w:rPr>
              <w:rFonts w:eastAsia="Arial" w:cs="Arial"/>
              <w:color w:val="auto"/>
              <w:szCs w:val="24"/>
            </w:rPr>
            <w:t>Atualizar Saldo – Marque a flag se o CFOP irá atualizar o saldo de itens da nota. Esta opção serve para notas de retorno, por exemplo.</w:t>
          </w:r>
        </w:p>
        <w:p w:rsidR="001C32BC" w:rsidRPr="00C61D15" w:rsidRDefault="001C32BC" w:rsidP="00E32550">
          <w:pPr>
            <w:rPr>
              <w:rFonts w:eastAsia="Arial" w:cs="Arial"/>
              <w:color w:val="auto"/>
              <w:szCs w:val="24"/>
            </w:rPr>
          </w:pPr>
        </w:p>
        <w:p w:rsidR="001C32BC" w:rsidRPr="00C61D15" w:rsidRDefault="001C32BC" w:rsidP="00E32550">
          <w:pPr>
            <w:rPr>
              <w:rFonts w:eastAsia="Arial" w:cs="Arial"/>
              <w:color w:val="auto"/>
              <w:szCs w:val="24"/>
            </w:rPr>
          </w:pPr>
          <w:r w:rsidRPr="00C61D15">
            <w:rPr>
              <w:rFonts w:eastAsia="Arial" w:cs="Arial"/>
              <w:color w:val="auto"/>
              <w:szCs w:val="24"/>
            </w:rPr>
            <w:t>A seguir veremos as abas de tributos. Em nosso exemplo não iremos destacar os tributos na nota pois trata-se de uma empresa optante pelo regime de tributação do Simples Nacional.</w:t>
          </w:r>
          <w:r w:rsidR="007627E4" w:rsidRPr="00C61D15">
            <w:rPr>
              <w:rFonts w:eastAsia="Arial" w:cs="Arial"/>
              <w:color w:val="auto"/>
              <w:szCs w:val="24"/>
            </w:rPr>
            <w:t xml:space="preserve">  A CST (Código de Situação Tributária) é a responsável em dizer como o imposto será tributado</w:t>
          </w:r>
          <w:r w:rsidR="00041A4F" w:rsidRPr="00C61D15">
            <w:rPr>
              <w:rFonts w:eastAsia="Arial" w:cs="Arial"/>
              <w:color w:val="auto"/>
              <w:szCs w:val="24"/>
            </w:rPr>
            <w:t>. Sendo assim, cada empresa deve consultar seu contador para saber qual a forma de tributação de cada tributo para sua empresa. Veja nosso exemplo a</w:t>
          </w:r>
          <w:r w:rsidR="00BA183D">
            <w:rPr>
              <w:rFonts w:eastAsia="Arial" w:cs="Arial"/>
              <w:color w:val="auto"/>
              <w:szCs w:val="24"/>
            </w:rPr>
            <w:t xml:space="preserve"> seguir</w:t>
          </w:r>
          <w:r w:rsidR="00041A4F" w:rsidRPr="00C61D15">
            <w:rPr>
              <w:rFonts w:eastAsia="Arial" w:cs="Arial"/>
              <w:color w:val="auto"/>
              <w:szCs w:val="24"/>
            </w:rPr>
            <w:t>:</w:t>
          </w:r>
        </w:p>
        <w:p w:rsidR="00FF455D" w:rsidRPr="00C61D15" w:rsidRDefault="00FF455D" w:rsidP="00E32550">
          <w:pPr>
            <w:rPr>
              <w:rFonts w:eastAsia="Arial" w:cs="Arial"/>
              <w:color w:val="auto"/>
              <w:szCs w:val="24"/>
            </w:rPr>
          </w:pPr>
        </w:p>
        <w:p w:rsidR="00BA183D" w:rsidRDefault="00BA183D" w:rsidP="00E32550">
          <w:pPr>
            <w:rPr>
              <w:rFonts w:eastAsia="Arial" w:cs="Arial"/>
              <w:color w:val="auto"/>
              <w:szCs w:val="24"/>
            </w:rPr>
          </w:pPr>
        </w:p>
        <w:p w:rsidR="00BA183D" w:rsidRDefault="00BA183D" w:rsidP="00E32550">
          <w:pPr>
            <w:rPr>
              <w:rFonts w:eastAsia="Arial" w:cs="Arial"/>
              <w:color w:val="auto"/>
              <w:szCs w:val="24"/>
            </w:rPr>
          </w:pPr>
        </w:p>
        <w:p w:rsidR="00BA183D" w:rsidRDefault="00BA183D" w:rsidP="00E32550">
          <w:pPr>
            <w:rPr>
              <w:rFonts w:eastAsia="Arial" w:cs="Arial"/>
              <w:color w:val="auto"/>
              <w:szCs w:val="24"/>
            </w:rPr>
          </w:pPr>
        </w:p>
        <w:p w:rsidR="00FF455D" w:rsidRPr="00C61D15" w:rsidRDefault="00FF455D" w:rsidP="00E32550">
          <w:pPr>
            <w:rPr>
              <w:rFonts w:eastAsia="Arial" w:cs="Arial"/>
              <w:color w:val="auto"/>
              <w:szCs w:val="24"/>
            </w:rPr>
          </w:pPr>
          <w:r w:rsidRPr="00C61D15">
            <w:rPr>
              <w:rFonts w:eastAsia="Arial" w:cs="Arial"/>
              <w:color w:val="auto"/>
              <w:szCs w:val="24"/>
            </w:rPr>
            <w:lastRenderedPageBreak/>
            <w:t>Aba ICMS</w:t>
          </w:r>
        </w:p>
        <w:p w:rsidR="00FF455D" w:rsidRPr="00C61D15" w:rsidRDefault="00FF455D" w:rsidP="00E32550">
          <w:pPr>
            <w:rPr>
              <w:rFonts w:eastAsia="Arial" w:cs="Arial"/>
              <w:color w:val="auto"/>
              <w:szCs w:val="24"/>
            </w:rPr>
          </w:pPr>
        </w:p>
        <w:p w:rsidR="00041A4F" w:rsidRPr="00C61D15" w:rsidRDefault="00FF455D" w:rsidP="00041A4F">
          <w:pPr>
            <w:rPr>
              <w:rFonts w:eastAsia="Arial" w:cs="Arial"/>
              <w:color w:val="auto"/>
              <w:szCs w:val="24"/>
            </w:rPr>
          </w:pPr>
          <w:r w:rsidRPr="00C61D15">
            <w:rPr>
              <w:noProof/>
              <w:color w:val="auto"/>
            </w:rPr>
            <w:drawing>
              <wp:inline distT="0" distB="0" distL="0" distR="0" wp14:anchorId="62F83D38" wp14:editId="3F86D085">
                <wp:extent cx="5276850" cy="2030229"/>
                <wp:effectExtent l="0" t="0" r="0" b="825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80167" cy="2031505"/>
                        </a:xfrm>
                        <a:prstGeom prst="rect">
                          <a:avLst/>
                        </a:prstGeom>
                      </pic:spPr>
                    </pic:pic>
                  </a:graphicData>
                </a:graphic>
              </wp:inline>
            </w:drawing>
          </w:r>
        </w:p>
        <w:p w:rsidR="00C26C32" w:rsidRPr="00C61D15" w:rsidRDefault="00C26C32" w:rsidP="00041A4F">
          <w:pPr>
            <w:rPr>
              <w:rFonts w:eastAsia="Arial" w:cs="Arial"/>
              <w:color w:val="auto"/>
              <w:szCs w:val="24"/>
            </w:rPr>
          </w:pPr>
        </w:p>
        <w:p w:rsidR="00041A4F" w:rsidRPr="00C61D15" w:rsidRDefault="001C32BC" w:rsidP="00041A4F">
          <w:pPr>
            <w:rPr>
              <w:rFonts w:eastAsia="Arial" w:cs="Arial"/>
              <w:color w:val="auto"/>
              <w:szCs w:val="24"/>
            </w:rPr>
          </w:pPr>
          <w:r w:rsidRPr="00C61D15">
            <w:rPr>
              <w:rFonts w:eastAsia="Arial" w:cs="Arial"/>
              <w:color w:val="auto"/>
              <w:szCs w:val="24"/>
            </w:rPr>
            <w:t>CST ICMS – Selecione o CST (código de situação tributária) do ICMS</w:t>
          </w:r>
          <w:r w:rsidR="00041A4F" w:rsidRPr="00C61D15">
            <w:rPr>
              <w:rFonts w:eastAsia="Arial" w:cs="Arial"/>
              <w:color w:val="auto"/>
              <w:szCs w:val="24"/>
            </w:rPr>
            <w:t>.</w:t>
          </w:r>
        </w:p>
        <w:p w:rsidR="001C32BC" w:rsidRPr="00C61D15" w:rsidRDefault="00041A4F" w:rsidP="00041A4F">
          <w:pPr>
            <w:rPr>
              <w:rFonts w:eastAsia="Arial" w:cs="Arial"/>
              <w:color w:val="auto"/>
              <w:szCs w:val="24"/>
            </w:rPr>
          </w:pPr>
          <w:r w:rsidRPr="00C61D15">
            <w:rPr>
              <w:rFonts w:eastAsia="Arial" w:cs="Arial"/>
              <w:color w:val="auto"/>
              <w:szCs w:val="24"/>
            </w:rPr>
            <w:t>CSOSN – Informe o código CSOSN (Código de Situação de Operação do Simples Nacional) se a empresa for optante do Simples Nacional.</w:t>
          </w:r>
          <w:r w:rsidR="001C32BC" w:rsidRPr="00C61D15">
            <w:rPr>
              <w:rFonts w:eastAsia="Arial" w:cs="Arial"/>
              <w:color w:val="auto"/>
              <w:szCs w:val="24"/>
            </w:rPr>
            <w:t xml:space="preserve"> </w:t>
          </w:r>
        </w:p>
        <w:p w:rsidR="00041A4F" w:rsidRPr="00C61D15" w:rsidRDefault="00041A4F" w:rsidP="00041A4F">
          <w:pPr>
            <w:rPr>
              <w:rFonts w:eastAsia="Arial" w:cs="Arial"/>
              <w:color w:val="auto"/>
              <w:szCs w:val="24"/>
            </w:rPr>
          </w:pPr>
          <w:r w:rsidRPr="00C61D15">
            <w:rPr>
              <w:rFonts w:eastAsia="Arial" w:cs="Arial"/>
              <w:color w:val="auto"/>
              <w:szCs w:val="24"/>
            </w:rPr>
            <w:t>Flag Substituição Tributária – Marque a flag se o CFOP é referente a uma operação de revenda de mercadoria que possui a substituição tributária de ICMS.</w:t>
          </w:r>
        </w:p>
        <w:p w:rsidR="00041A4F" w:rsidRPr="00C61D15" w:rsidRDefault="00041A4F" w:rsidP="00041A4F">
          <w:pPr>
            <w:rPr>
              <w:rFonts w:eastAsia="Arial" w:cs="Arial"/>
              <w:color w:val="auto"/>
              <w:szCs w:val="24"/>
            </w:rPr>
          </w:pPr>
          <w:r w:rsidRPr="00C61D15">
            <w:rPr>
              <w:rFonts w:eastAsia="Arial" w:cs="Arial"/>
              <w:color w:val="auto"/>
              <w:szCs w:val="24"/>
            </w:rPr>
            <w:t xml:space="preserve">Flag Crédito Simples Nacional – Marque a flag se a empresa </w:t>
          </w:r>
          <w:r w:rsidR="00BA183D">
            <w:rPr>
              <w:rFonts w:eastAsia="Arial" w:cs="Arial"/>
              <w:color w:val="auto"/>
              <w:szCs w:val="24"/>
            </w:rPr>
            <w:t>f</w:t>
          </w:r>
          <w:r w:rsidRPr="00C61D15">
            <w:rPr>
              <w:rFonts w:eastAsia="Arial" w:cs="Arial"/>
              <w:color w:val="auto"/>
              <w:szCs w:val="24"/>
            </w:rPr>
            <w:t>or optante do Simples Nacional e permite que o cliente se credite em parte do ICMS.</w:t>
          </w:r>
        </w:p>
        <w:p w:rsidR="00BA513D" w:rsidRPr="00C61D15" w:rsidRDefault="00041A4F" w:rsidP="002E351A">
          <w:pPr>
            <w:rPr>
              <w:rFonts w:eastAsia="Arial" w:cs="Arial"/>
              <w:color w:val="auto"/>
              <w:szCs w:val="24"/>
            </w:rPr>
          </w:pPr>
          <w:r w:rsidRPr="00C61D15">
            <w:rPr>
              <w:rFonts w:eastAsia="Arial" w:cs="Arial"/>
              <w:color w:val="auto"/>
              <w:szCs w:val="24"/>
            </w:rPr>
            <w:t>Texto Fiscal Padrão – Selecione o texto fiscal padrão referente ao ICMS.</w:t>
          </w:r>
          <w:r w:rsidR="002E351A" w:rsidRPr="00C61D15">
            <w:rPr>
              <w:rFonts w:eastAsia="Arial" w:cs="Arial"/>
              <w:color w:val="auto"/>
              <w:szCs w:val="24"/>
            </w:rPr>
            <w:t xml:space="preserve"> Quando selecionando</w:t>
          </w:r>
          <w:r w:rsidR="00014229" w:rsidRPr="00C61D15">
            <w:rPr>
              <w:rFonts w:eastAsia="Arial" w:cs="Arial"/>
              <w:color w:val="auto"/>
              <w:szCs w:val="24"/>
            </w:rPr>
            <w:t xml:space="preserve"> o CFOP</w:t>
          </w:r>
          <w:r w:rsidR="002E351A" w:rsidRPr="00C61D15">
            <w:rPr>
              <w:rFonts w:eastAsia="Arial" w:cs="Arial"/>
              <w:color w:val="auto"/>
              <w:szCs w:val="24"/>
            </w:rPr>
            <w:t xml:space="preserve"> na nota fiscal, este texto fiscal será vinculado ao rodapé da nota.</w:t>
          </w:r>
        </w:p>
        <w:p w:rsidR="00951F97" w:rsidRPr="00C61D15" w:rsidRDefault="00951F97" w:rsidP="002E351A">
          <w:pPr>
            <w:rPr>
              <w:rFonts w:eastAsia="Arial" w:cs="Arial"/>
              <w:color w:val="auto"/>
              <w:szCs w:val="24"/>
            </w:rPr>
          </w:pPr>
        </w:p>
        <w:p w:rsidR="00951F97" w:rsidRPr="00C61D15" w:rsidRDefault="00951F97" w:rsidP="002E351A">
          <w:pPr>
            <w:rPr>
              <w:rFonts w:eastAsia="Arial" w:cs="Arial"/>
              <w:color w:val="auto"/>
              <w:szCs w:val="24"/>
            </w:rPr>
          </w:pPr>
          <w:r w:rsidRPr="00C61D15">
            <w:rPr>
              <w:rFonts w:eastAsia="Arial" w:cs="Arial"/>
              <w:color w:val="auto"/>
              <w:szCs w:val="24"/>
            </w:rPr>
            <w:t>Aba IPI</w:t>
          </w:r>
        </w:p>
        <w:p w:rsidR="00C775B2" w:rsidRPr="00C61D15" w:rsidRDefault="00C775B2" w:rsidP="002E351A">
          <w:pPr>
            <w:rPr>
              <w:rFonts w:eastAsia="Arial" w:cs="Arial"/>
              <w:color w:val="auto"/>
              <w:szCs w:val="24"/>
            </w:rPr>
          </w:pPr>
        </w:p>
        <w:p w:rsidR="00C775B2" w:rsidRPr="00C61D15" w:rsidRDefault="00C775B2" w:rsidP="002E351A">
          <w:pPr>
            <w:rPr>
              <w:rFonts w:eastAsia="Arial" w:cs="Arial"/>
              <w:color w:val="auto"/>
              <w:szCs w:val="24"/>
            </w:rPr>
          </w:pPr>
          <w:r w:rsidRPr="00C61D15">
            <w:rPr>
              <w:noProof/>
              <w:color w:val="auto"/>
            </w:rPr>
            <w:drawing>
              <wp:inline distT="0" distB="0" distL="0" distR="0" wp14:anchorId="5AB16FBA" wp14:editId="73940D01">
                <wp:extent cx="5376079" cy="173355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380657" cy="1735026"/>
                        </a:xfrm>
                        <a:prstGeom prst="rect">
                          <a:avLst/>
                        </a:prstGeom>
                      </pic:spPr>
                    </pic:pic>
                  </a:graphicData>
                </a:graphic>
              </wp:inline>
            </w:drawing>
          </w:r>
        </w:p>
        <w:p w:rsidR="00014229" w:rsidRPr="00C61D15" w:rsidRDefault="00014229" w:rsidP="002E351A">
          <w:pPr>
            <w:rPr>
              <w:rFonts w:eastAsia="Arial" w:cs="Arial"/>
              <w:color w:val="auto"/>
              <w:szCs w:val="24"/>
            </w:rPr>
          </w:pPr>
        </w:p>
        <w:p w:rsidR="00014229" w:rsidRPr="00C61D15" w:rsidRDefault="00014229" w:rsidP="00014229">
          <w:pPr>
            <w:rPr>
              <w:rFonts w:eastAsia="Arial" w:cs="Arial"/>
              <w:color w:val="auto"/>
              <w:szCs w:val="24"/>
            </w:rPr>
          </w:pPr>
          <w:r w:rsidRPr="00C61D15">
            <w:rPr>
              <w:rFonts w:eastAsia="Arial" w:cs="Arial"/>
              <w:color w:val="auto"/>
              <w:szCs w:val="24"/>
            </w:rPr>
            <w:t xml:space="preserve">CST IPI – Selecione o CST (código de situação tributária) do </w:t>
          </w:r>
          <w:r w:rsidR="00420375" w:rsidRPr="00C61D15">
            <w:rPr>
              <w:rFonts w:eastAsia="Arial" w:cs="Arial"/>
              <w:color w:val="auto"/>
              <w:szCs w:val="24"/>
            </w:rPr>
            <w:t>IPI</w:t>
          </w:r>
          <w:r w:rsidRPr="00C61D15">
            <w:rPr>
              <w:rFonts w:eastAsia="Arial" w:cs="Arial"/>
              <w:color w:val="auto"/>
              <w:szCs w:val="24"/>
            </w:rPr>
            <w:t>.</w:t>
          </w:r>
        </w:p>
        <w:p w:rsidR="00014229" w:rsidRPr="00C61D15" w:rsidRDefault="00014229" w:rsidP="00014229">
          <w:pPr>
            <w:rPr>
              <w:rFonts w:eastAsia="Arial" w:cs="Arial"/>
              <w:color w:val="auto"/>
              <w:szCs w:val="24"/>
            </w:rPr>
          </w:pPr>
          <w:r w:rsidRPr="00C61D15">
            <w:rPr>
              <w:rFonts w:eastAsia="Arial" w:cs="Arial"/>
              <w:color w:val="auto"/>
              <w:szCs w:val="24"/>
            </w:rPr>
            <w:lastRenderedPageBreak/>
            <w:t>Texto Fiscal Padrão – Selecione o texto fiscal padrão referente ao IPI. Quando selecionado o CFOP na nota fiscal, este texto fiscal será vinculado ao rodapé da nota.</w:t>
          </w:r>
        </w:p>
        <w:p w:rsidR="007F02AF" w:rsidRDefault="00014229" w:rsidP="007F02AF">
          <w:pPr>
            <w:rPr>
              <w:rFonts w:eastAsia="Arial" w:cs="Arial"/>
              <w:color w:val="auto"/>
              <w:szCs w:val="24"/>
            </w:rPr>
          </w:pPr>
          <w:r w:rsidRPr="00C61D15">
            <w:rPr>
              <w:rFonts w:eastAsia="Arial" w:cs="Arial"/>
              <w:color w:val="auto"/>
              <w:szCs w:val="24"/>
            </w:rPr>
            <w:t>Enquadramento Legal IPI – Selecione o enquadramento legal do IPI. O código de enquadramento de IPI é utilizado para especificar a utilização do código de situação tributária (CST).</w:t>
          </w:r>
        </w:p>
        <w:p w:rsidR="007F02AF" w:rsidRDefault="007F02AF" w:rsidP="007F02AF">
          <w:pPr>
            <w:rPr>
              <w:rFonts w:eastAsia="Arial" w:cs="Arial"/>
              <w:color w:val="auto"/>
              <w:szCs w:val="24"/>
            </w:rPr>
          </w:pPr>
        </w:p>
        <w:p w:rsidR="00014229" w:rsidRPr="00C61D15" w:rsidRDefault="00014229" w:rsidP="007F02AF">
          <w:pPr>
            <w:rPr>
              <w:rFonts w:eastAsia="Arial" w:cs="Arial"/>
              <w:color w:val="auto"/>
              <w:szCs w:val="24"/>
            </w:rPr>
          </w:pPr>
          <w:r w:rsidRPr="00C61D15">
            <w:rPr>
              <w:rFonts w:eastAsia="Arial" w:cs="Arial"/>
              <w:color w:val="auto"/>
              <w:szCs w:val="24"/>
            </w:rPr>
            <w:t>Aba PIS</w:t>
          </w:r>
        </w:p>
        <w:p w:rsidR="00014229" w:rsidRPr="00C61D15" w:rsidRDefault="00014229" w:rsidP="00014229">
          <w:pPr>
            <w:rPr>
              <w:rFonts w:eastAsia="Arial" w:cs="Arial"/>
              <w:color w:val="auto"/>
              <w:szCs w:val="24"/>
            </w:rPr>
          </w:pPr>
        </w:p>
        <w:p w:rsidR="00014229" w:rsidRPr="00C61D15" w:rsidRDefault="00014229" w:rsidP="00014229">
          <w:pPr>
            <w:rPr>
              <w:rFonts w:eastAsia="Arial" w:cs="Arial"/>
              <w:color w:val="auto"/>
              <w:szCs w:val="24"/>
            </w:rPr>
          </w:pPr>
          <w:r w:rsidRPr="00C61D15">
            <w:rPr>
              <w:noProof/>
              <w:color w:val="auto"/>
            </w:rPr>
            <w:drawing>
              <wp:inline distT="0" distB="0" distL="0" distR="0" wp14:anchorId="11334CC6" wp14:editId="473DDDAA">
                <wp:extent cx="5153523" cy="1700986"/>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174116" cy="1707783"/>
                        </a:xfrm>
                        <a:prstGeom prst="rect">
                          <a:avLst/>
                        </a:prstGeom>
                      </pic:spPr>
                    </pic:pic>
                  </a:graphicData>
                </a:graphic>
              </wp:inline>
            </w:drawing>
          </w:r>
        </w:p>
        <w:p w:rsidR="00014229" w:rsidRPr="00C61D15" w:rsidRDefault="00014229" w:rsidP="00014229">
          <w:pPr>
            <w:rPr>
              <w:rFonts w:eastAsia="Arial" w:cs="Arial"/>
              <w:color w:val="auto"/>
              <w:szCs w:val="24"/>
            </w:rPr>
          </w:pPr>
        </w:p>
        <w:p w:rsidR="00420375" w:rsidRPr="00C61D15" w:rsidRDefault="00420375" w:rsidP="00420375">
          <w:pPr>
            <w:rPr>
              <w:rFonts w:eastAsia="Arial" w:cs="Arial"/>
              <w:color w:val="auto"/>
              <w:szCs w:val="24"/>
            </w:rPr>
          </w:pPr>
          <w:r w:rsidRPr="00C61D15">
            <w:rPr>
              <w:rFonts w:eastAsia="Arial" w:cs="Arial"/>
              <w:color w:val="auto"/>
              <w:szCs w:val="24"/>
            </w:rPr>
            <w:t>CST PIS – Selecione o CST (código de situação tributária) do PIS.</w:t>
          </w:r>
        </w:p>
        <w:p w:rsidR="00420375" w:rsidRPr="00C61D15" w:rsidRDefault="00420375" w:rsidP="00420375">
          <w:pPr>
            <w:rPr>
              <w:rFonts w:eastAsia="Arial" w:cs="Arial"/>
              <w:color w:val="auto"/>
              <w:szCs w:val="24"/>
            </w:rPr>
          </w:pPr>
          <w:r w:rsidRPr="00C61D15">
            <w:rPr>
              <w:rFonts w:eastAsia="Arial" w:cs="Arial"/>
              <w:color w:val="auto"/>
              <w:szCs w:val="24"/>
            </w:rPr>
            <w:t>Texto Fiscal Padrão – Selecione o texto fiscal padrão referente ao PIS. Quando selecionado o CFOP na nota fiscal, este texto fiscal será vinculado ao rodapé da nota.</w:t>
          </w:r>
        </w:p>
        <w:p w:rsidR="0089377C" w:rsidRPr="00C61D15" w:rsidRDefault="0089377C" w:rsidP="00420375">
          <w:pPr>
            <w:rPr>
              <w:rFonts w:eastAsia="Arial" w:cs="Arial"/>
              <w:color w:val="auto"/>
              <w:szCs w:val="24"/>
            </w:rPr>
          </w:pPr>
          <w:r w:rsidRPr="00C61D15">
            <w:rPr>
              <w:rFonts w:eastAsia="Arial" w:cs="Arial"/>
              <w:color w:val="auto"/>
              <w:szCs w:val="24"/>
            </w:rPr>
            <w:t>Flag Possui Retenção – Marque a flag se o PIS deve ser retido na nota fiscal.</w:t>
          </w:r>
        </w:p>
        <w:p w:rsidR="00420375" w:rsidRPr="00C61D15" w:rsidRDefault="00420375" w:rsidP="00420375">
          <w:pPr>
            <w:rPr>
              <w:rFonts w:eastAsia="Arial" w:cs="Arial"/>
              <w:color w:val="auto"/>
              <w:szCs w:val="24"/>
            </w:rPr>
          </w:pPr>
          <w:r w:rsidRPr="00C61D15">
            <w:rPr>
              <w:rFonts w:eastAsia="Arial" w:cs="Arial"/>
              <w:color w:val="auto"/>
              <w:szCs w:val="24"/>
            </w:rPr>
            <w:t xml:space="preserve">Código Base Cálculo Crédito – Selecione o código de base de </w:t>
          </w:r>
          <w:r w:rsidR="0089377C" w:rsidRPr="00C61D15">
            <w:rPr>
              <w:rFonts w:eastAsia="Arial" w:cs="Arial"/>
              <w:color w:val="auto"/>
              <w:szCs w:val="24"/>
            </w:rPr>
            <w:t>cálculo</w:t>
          </w:r>
          <w:r w:rsidRPr="00C61D15">
            <w:rPr>
              <w:rFonts w:eastAsia="Arial" w:cs="Arial"/>
              <w:color w:val="auto"/>
              <w:szCs w:val="24"/>
            </w:rPr>
            <w:t xml:space="preserve"> do crédito </w:t>
          </w:r>
          <w:r w:rsidR="0089377C" w:rsidRPr="00C61D15">
            <w:rPr>
              <w:rFonts w:eastAsia="Arial" w:cs="Arial"/>
              <w:color w:val="auto"/>
              <w:szCs w:val="24"/>
            </w:rPr>
            <w:t>do PIS se a empresa pertence ao regime não-cumulativo.</w:t>
          </w:r>
        </w:p>
        <w:p w:rsidR="0089377C" w:rsidRPr="00C61D15" w:rsidRDefault="0089377C" w:rsidP="0089377C">
          <w:pPr>
            <w:rPr>
              <w:rFonts w:eastAsia="Arial" w:cs="Arial"/>
              <w:color w:val="auto"/>
              <w:szCs w:val="24"/>
            </w:rPr>
          </w:pPr>
          <w:r w:rsidRPr="00C61D15">
            <w:rPr>
              <w:rFonts w:eastAsia="Arial" w:cs="Arial"/>
              <w:color w:val="auto"/>
              <w:szCs w:val="24"/>
            </w:rPr>
            <w:t>Tipo de Crédito – Selecione o tipo de crédito do PIS se a empresa pertence ao regime não-cumulativo.</w:t>
          </w:r>
        </w:p>
        <w:p w:rsidR="0089377C" w:rsidRPr="00C61D15" w:rsidRDefault="0089377C" w:rsidP="0089377C">
          <w:pPr>
            <w:rPr>
              <w:rFonts w:eastAsia="Arial" w:cs="Arial"/>
              <w:color w:val="auto"/>
              <w:szCs w:val="24"/>
            </w:rPr>
          </w:pPr>
        </w:p>
        <w:p w:rsidR="0089377C" w:rsidRPr="00C61D15" w:rsidRDefault="0089377C" w:rsidP="0089377C">
          <w:pPr>
            <w:rPr>
              <w:rFonts w:eastAsia="Arial" w:cs="Arial"/>
              <w:color w:val="auto"/>
              <w:szCs w:val="24"/>
            </w:rPr>
          </w:pPr>
          <w:r w:rsidRPr="00C61D15">
            <w:rPr>
              <w:rFonts w:eastAsia="Arial" w:cs="Arial"/>
              <w:color w:val="auto"/>
              <w:szCs w:val="24"/>
            </w:rPr>
            <w:t>Aba COFINS</w:t>
          </w:r>
        </w:p>
        <w:p w:rsidR="0089377C" w:rsidRPr="00C61D15" w:rsidRDefault="0089377C" w:rsidP="0089377C">
          <w:pPr>
            <w:rPr>
              <w:rFonts w:eastAsia="Arial" w:cs="Arial"/>
              <w:color w:val="auto"/>
              <w:szCs w:val="24"/>
            </w:rPr>
          </w:pPr>
        </w:p>
        <w:p w:rsidR="0089377C" w:rsidRPr="00C61D15" w:rsidRDefault="0089377C" w:rsidP="003A31DF">
          <w:pPr>
            <w:rPr>
              <w:rFonts w:eastAsia="Arial" w:cs="Arial"/>
              <w:color w:val="auto"/>
              <w:szCs w:val="24"/>
            </w:rPr>
          </w:pPr>
          <w:r w:rsidRPr="00C61D15">
            <w:rPr>
              <w:noProof/>
              <w:color w:val="auto"/>
            </w:rPr>
            <w:drawing>
              <wp:inline distT="0" distB="0" distL="0" distR="0" wp14:anchorId="61397B5F" wp14:editId="10CAE55E">
                <wp:extent cx="5223801" cy="1670050"/>
                <wp:effectExtent l="0" t="0" r="0" b="635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25591" cy="1670622"/>
                        </a:xfrm>
                        <a:prstGeom prst="rect">
                          <a:avLst/>
                        </a:prstGeom>
                      </pic:spPr>
                    </pic:pic>
                  </a:graphicData>
                </a:graphic>
              </wp:inline>
            </w:drawing>
          </w:r>
        </w:p>
        <w:p w:rsidR="0089377C" w:rsidRPr="00C61D15" w:rsidRDefault="0089377C" w:rsidP="0089377C">
          <w:pPr>
            <w:rPr>
              <w:rFonts w:eastAsia="Arial" w:cs="Arial"/>
              <w:color w:val="auto"/>
              <w:szCs w:val="24"/>
            </w:rPr>
          </w:pPr>
          <w:r w:rsidRPr="00C61D15">
            <w:rPr>
              <w:rFonts w:eastAsia="Arial" w:cs="Arial"/>
              <w:color w:val="auto"/>
              <w:szCs w:val="24"/>
            </w:rPr>
            <w:lastRenderedPageBreak/>
            <w:t>CST COFINS – Selecione o CST (código de situação tributária) da COFINS.</w:t>
          </w:r>
        </w:p>
        <w:p w:rsidR="0089377C" w:rsidRPr="00C61D15" w:rsidRDefault="0089377C" w:rsidP="0089377C">
          <w:pPr>
            <w:rPr>
              <w:rFonts w:eastAsia="Arial" w:cs="Arial"/>
              <w:color w:val="auto"/>
              <w:szCs w:val="24"/>
            </w:rPr>
          </w:pPr>
          <w:r w:rsidRPr="00C61D15">
            <w:rPr>
              <w:rFonts w:eastAsia="Arial" w:cs="Arial"/>
              <w:color w:val="auto"/>
              <w:szCs w:val="24"/>
            </w:rPr>
            <w:t>Texto Fiscal Padrão – Selecione o texto fiscal padrão referente a COFINS. Quando selecionado o CFOP na nota fiscal, este texto fiscal será vinculado ao rodapé da nota.</w:t>
          </w:r>
        </w:p>
        <w:p w:rsidR="0089377C" w:rsidRPr="00C61D15" w:rsidRDefault="0089377C" w:rsidP="0089377C">
          <w:pPr>
            <w:rPr>
              <w:rFonts w:eastAsia="Arial" w:cs="Arial"/>
              <w:color w:val="auto"/>
              <w:szCs w:val="24"/>
            </w:rPr>
          </w:pPr>
          <w:r w:rsidRPr="00C61D15">
            <w:rPr>
              <w:rFonts w:eastAsia="Arial" w:cs="Arial"/>
              <w:color w:val="auto"/>
              <w:szCs w:val="24"/>
            </w:rPr>
            <w:t>Flag Possui Retenção – Marque a flag se a COFINS deve ser retida na nota fiscal.</w:t>
          </w:r>
        </w:p>
        <w:p w:rsidR="0089377C" w:rsidRPr="00C61D15" w:rsidRDefault="0089377C" w:rsidP="0089377C">
          <w:pPr>
            <w:rPr>
              <w:rFonts w:eastAsia="Arial" w:cs="Arial"/>
              <w:color w:val="auto"/>
              <w:szCs w:val="24"/>
            </w:rPr>
          </w:pPr>
        </w:p>
        <w:p w:rsidR="0089377C" w:rsidRPr="00C61D15" w:rsidRDefault="0089377C" w:rsidP="0089377C">
          <w:pPr>
            <w:rPr>
              <w:rFonts w:eastAsia="Arial" w:cs="Arial"/>
              <w:color w:val="auto"/>
              <w:szCs w:val="24"/>
            </w:rPr>
          </w:pPr>
          <w:r w:rsidRPr="00C61D15">
            <w:rPr>
              <w:rFonts w:eastAsia="Arial" w:cs="Arial"/>
              <w:color w:val="auto"/>
              <w:szCs w:val="24"/>
            </w:rPr>
            <w:t>Aba Estabelecimento</w:t>
          </w:r>
        </w:p>
        <w:p w:rsidR="0089377C" w:rsidRPr="00C61D15" w:rsidRDefault="0089377C" w:rsidP="0089377C">
          <w:pPr>
            <w:rPr>
              <w:rFonts w:eastAsia="Arial" w:cs="Arial"/>
              <w:color w:val="auto"/>
              <w:szCs w:val="24"/>
            </w:rPr>
          </w:pPr>
        </w:p>
        <w:p w:rsidR="0089377C" w:rsidRPr="00C61D15" w:rsidRDefault="0089377C" w:rsidP="0089377C">
          <w:pPr>
            <w:rPr>
              <w:rFonts w:eastAsia="Arial" w:cs="Arial"/>
              <w:color w:val="auto"/>
              <w:szCs w:val="24"/>
            </w:rPr>
          </w:pPr>
          <w:r w:rsidRPr="00C61D15">
            <w:rPr>
              <w:noProof/>
              <w:color w:val="auto"/>
            </w:rPr>
            <w:drawing>
              <wp:inline distT="0" distB="0" distL="0" distR="0" wp14:anchorId="05DC0D0B" wp14:editId="698AB838">
                <wp:extent cx="5292261" cy="1724025"/>
                <wp:effectExtent l="0" t="0" r="381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303523" cy="1727694"/>
                        </a:xfrm>
                        <a:prstGeom prst="rect">
                          <a:avLst/>
                        </a:prstGeom>
                      </pic:spPr>
                    </pic:pic>
                  </a:graphicData>
                </a:graphic>
              </wp:inline>
            </w:drawing>
          </w:r>
        </w:p>
        <w:p w:rsidR="0089377C" w:rsidRPr="00C61D15" w:rsidRDefault="0089377C" w:rsidP="0089377C">
          <w:pPr>
            <w:rPr>
              <w:rFonts w:eastAsia="Arial" w:cs="Arial"/>
              <w:color w:val="auto"/>
              <w:szCs w:val="24"/>
            </w:rPr>
          </w:pPr>
        </w:p>
        <w:p w:rsidR="0089377C" w:rsidRPr="00C61D15" w:rsidRDefault="0089377C" w:rsidP="0089377C">
          <w:pPr>
            <w:rPr>
              <w:rFonts w:eastAsia="Arial" w:cs="Arial"/>
              <w:color w:val="auto"/>
              <w:szCs w:val="24"/>
            </w:rPr>
          </w:pPr>
          <w:r w:rsidRPr="00C61D15">
            <w:rPr>
              <w:rFonts w:eastAsia="Arial" w:cs="Arial"/>
              <w:color w:val="auto"/>
              <w:szCs w:val="24"/>
            </w:rPr>
            <w:t>Marque com a flag na caixa de seleção o estabelecimento que será movimentado com este CFOP.</w:t>
          </w:r>
        </w:p>
        <w:p w:rsidR="0089377C" w:rsidRPr="00C61D15" w:rsidRDefault="0089377C" w:rsidP="0089377C">
          <w:pPr>
            <w:rPr>
              <w:rFonts w:eastAsia="Arial" w:cs="Arial"/>
              <w:color w:val="auto"/>
              <w:szCs w:val="24"/>
            </w:rPr>
          </w:pPr>
        </w:p>
        <w:p w:rsidR="0089377C" w:rsidRPr="00C61D15" w:rsidRDefault="0089377C" w:rsidP="0089377C">
          <w:pPr>
            <w:rPr>
              <w:rFonts w:eastAsia="Arial" w:cs="Arial"/>
              <w:color w:val="auto"/>
              <w:szCs w:val="24"/>
            </w:rPr>
          </w:pPr>
          <w:r w:rsidRPr="00C61D15">
            <w:rPr>
              <w:rFonts w:eastAsia="Arial" w:cs="Arial"/>
              <w:color w:val="auto"/>
              <w:szCs w:val="24"/>
            </w:rPr>
            <w:t>Aba Observação Padrão</w:t>
          </w:r>
        </w:p>
        <w:p w:rsidR="0089377C" w:rsidRPr="00C61D15" w:rsidRDefault="0089377C" w:rsidP="0089377C">
          <w:pPr>
            <w:rPr>
              <w:rFonts w:eastAsia="Arial" w:cs="Arial"/>
              <w:color w:val="auto"/>
              <w:szCs w:val="24"/>
            </w:rPr>
          </w:pPr>
        </w:p>
        <w:p w:rsidR="0089377C" w:rsidRPr="00C61D15" w:rsidRDefault="0089377C" w:rsidP="0089377C">
          <w:pPr>
            <w:rPr>
              <w:rFonts w:eastAsia="Arial" w:cs="Arial"/>
              <w:color w:val="auto"/>
              <w:szCs w:val="24"/>
            </w:rPr>
          </w:pPr>
          <w:r w:rsidRPr="00C61D15">
            <w:rPr>
              <w:noProof/>
              <w:color w:val="auto"/>
            </w:rPr>
            <w:drawing>
              <wp:inline distT="0" distB="0" distL="0" distR="0" wp14:anchorId="5882A494" wp14:editId="50DD7312">
                <wp:extent cx="5342331" cy="2070735"/>
                <wp:effectExtent l="0" t="0" r="0" b="571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345191" cy="2071844"/>
                        </a:xfrm>
                        <a:prstGeom prst="rect">
                          <a:avLst/>
                        </a:prstGeom>
                      </pic:spPr>
                    </pic:pic>
                  </a:graphicData>
                </a:graphic>
              </wp:inline>
            </w:drawing>
          </w:r>
        </w:p>
        <w:p w:rsidR="00F17219" w:rsidRPr="00C61D15" w:rsidRDefault="00F17219" w:rsidP="0089377C">
          <w:pPr>
            <w:rPr>
              <w:rFonts w:eastAsia="Arial" w:cs="Arial"/>
              <w:color w:val="auto"/>
              <w:szCs w:val="24"/>
            </w:rPr>
          </w:pPr>
        </w:p>
        <w:p w:rsidR="00F17219" w:rsidRPr="00C61D15" w:rsidRDefault="00AA69A6" w:rsidP="0089377C">
          <w:pPr>
            <w:rPr>
              <w:rFonts w:eastAsia="Arial" w:cs="Arial"/>
              <w:color w:val="auto"/>
              <w:szCs w:val="24"/>
            </w:rPr>
          </w:pPr>
          <w:r w:rsidRPr="00C61D15">
            <w:rPr>
              <w:rFonts w:eastAsia="Arial" w:cs="Arial"/>
              <w:color w:val="auto"/>
              <w:szCs w:val="24"/>
            </w:rPr>
            <w:t>Para vincular uma observação padrão clique no botão “Adicionar</w:t>
          </w:r>
          <w:r w:rsidR="00D02AFC" w:rsidRPr="00C61D15">
            <w:rPr>
              <w:rFonts w:eastAsia="Arial" w:cs="Arial"/>
              <w:color w:val="auto"/>
              <w:szCs w:val="24"/>
            </w:rPr>
            <w:t xml:space="preserve">” e selecione a observação padrão que queira vincular ao CFOP. Sempre que este CFOP for </w:t>
          </w:r>
          <w:r w:rsidR="00D02AFC" w:rsidRPr="00C61D15">
            <w:rPr>
              <w:rFonts w:eastAsia="Arial" w:cs="Arial"/>
              <w:color w:val="auto"/>
              <w:szCs w:val="24"/>
            </w:rPr>
            <w:lastRenderedPageBreak/>
            <w:t xml:space="preserve">vinculado a uma nota fiscal esta observação padrão será informada no rodapé da nota. Para cadastrar uma </w:t>
          </w:r>
          <w:r w:rsidR="00A90558" w:rsidRPr="00C61D15">
            <w:rPr>
              <w:rFonts w:eastAsia="Arial" w:cs="Arial"/>
              <w:color w:val="auto"/>
              <w:szCs w:val="24"/>
            </w:rPr>
            <w:t xml:space="preserve">observação padrão veja o manual de Vendas do sistema Faktory </w:t>
          </w:r>
          <w:proofErr w:type="spellStart"/>
          <w:r w:rsidR="00A90558" w:rsidRPr="00C61D15">
            <w:rPr>
              <w:rFonts w:eastAsia="Arial" w:cs="Arial"/>
              <w:color w:val="auto"/>
              <w:szCs w:val="24"/>
            </w:rPr>
            <w:t>One</w:t>
          </w:r>
          <w:proofErr w:type="spellEnd"/>
          <w:r w:rsidR="00A90558" w:rsidRPr="00C61D15">
            <w:rPr>
              <w:rFonts w:eastAsia="Arial" w:cs="Arial"/>
              <w:color w:val="auto"/>
              <w:szCs w:val="24"/>
            </w:rPr>
            <w:t>.</w:t>
          </w:r>
          <w:r w:rsidR="00557F01" w:rsidRPr="00C61D15">
            <w:rPr>
              <w:rFonts w:eastAsia="Arial" w:cs="Arial"/>
              <w:color w:val="auto"/>
              <w:szCs w:val="24"/>
            </w:rPr>
            <w:t xml:space="preserve"> </w:t>
          </w:r>
        </w:p>
        <w:p w:rsidR="001F18A0" w:rsidRDefault="001F18A0" w:rsidP="001F18A0">
          <w:pPr>
            <w:rPr>
              <w:rFonts w:eastAsia="Arial" w:cs="Arial"/>
              <w:color w:val="auto"/>
              <w:szCs w:val="24"/>
            </w:rPr>
          </w:pPr>
          <w:r w:rsidRPr="00C61D15">
            <w:rPr>
              <w:rFonts w:eastAsia="Arial" w:cs="Arial"/>
              <w:color w:val="auto"/>
              <w:szCs w:val="24"/>
            </w:rPr>
            <w:t>Após preencher todos os campos, clique no botão “Gravar”.</w:t>
          </w:r>
        </w:p>
        <w:p w:rsidR="006420AF" w:rsidRPr="00C61D15" w:rsidRDefault="006420AF" w:rsidP="001F18A0">
          <w:pPr>
            <w:rPr>
              <w:rFonts w:eastAsia="Arial" w:cs="Arial"/>
              <w:color w:val="auto"/>
              <w:szCs w:val="24"/>
            </w:rPr>
          </w:pPr>
        </w:p>
        <w:p w:rsidR="001F18A0" w:rsidRPr="00C61D15" w:rsidRDefault="001F18A0" w:rsidP="001F18A0">
          <w:pPr>
            <w:pStyle w:val="Ttulo2"/>
            <w:rPr>
              <w:rFonts w:eastAsia="Arial"/>
              <w:color w:val="auto"/>
            </w:rPr>
          </w:pPr>
          <w:bookmarkStart w:id="36" w:name="_Toc16778921"/>
          <w:r w:rsidRPr="00C61D15">
            <w:rPr>
              <w:rFonts w:eastAsia="Arial"/>
              <w:color w:val="auto"/>
            </w:rPr>
            <w:t>NCM</w:t>
          </w:r>
          <w:bookmarkEnd w:id="36"/>
        </w:p>
        <w:p w:rsidR="001F18A0" w:rsidRPr="00C61D15" w:rsidRDefault="001F18A0" w:rsidP="001F18A0">
          <w:pPr>
            <w:rPr>
              <w:color w:val="auto"/>
            </w:rPr>
          </w:pPr>
          <w:r w:rsidRPr="00C61D15">
            <w:rPr>
              <w:color w:val="auto"/>
            </w:rPr>
            <w:t>NCM significa "Nomenclatura Comum do Mercosul" e trata-se de um código de oito dígitos estabelecido pelo Governo Brasileiro para identificar a natureza das mercadorias e promover o desenvolvimento do comércio internacional</w:t>
          </w:r>
          <w:r w:rsidR="00517BFB" w:rsidRPr="00C61D15">
            <w:rPr>
              <w:color w:val="auto"/>
            </w:rPr>
            <w:t>.</w:t>
          </w:r>
        </w:p>
        <w:p w:rsidR="00517BFB" w:rsidRPr="00C61D15" w:rsidRDefault="00517BFB" w:rsidP="001F18A0">
          <w:pPr>
            <w:rPr>
              <w:color w:val="auto"/>
            </w:rPr>
          </w:pPr>
          <w:r w:rsidRPr="00C61D15">
            <w:rPr>
              <w:color w:val="auto"/>
            </w:rPr>
            <w:t xml:space="preserve">No sistema Faktory </w:t>
          </w:r>
          <w:proofErr w:type="spellStart"/>
          <w:r w:rsidRPr="00C61D15">
            <w:rPr>
              <w:color w:val="auto"/>
            </w:rPr>
            <w:t>One</w:t>
          </w:r>
          <w:proofErr w:type="spellEnd"/>
          <w:r w:rsidRPr="00C61D15">
            <w:rPr>
              <w:color w:val="auto"/>
            </w:rPr>
            <w:t xml:space="preserve"> o cadastro da NCM é fundamental para o </w:t>
          </w:r>
          <w:r w:rsidR="000146D6" w:rsidRPr="00C61D15">
            <w:rPr>
              <w:color w:val="auto"/>
            </w:rPr>
            <w:t>correto destaque</w:t>
          </w:r>
          <w:r w:rsidRPr="00C61D15">
            <w:rPr>
              <w:color w:val="auto"/>
            </w:rPr>
            <w:t xml:space="preserve"> dos tributos em sua nota fiscal. Antes de emitir u</w:t>
          </w:r>
          <w:r w:rsidR="003F0214">
            <w:rPr>
              <w:color w:val="auto"/>
            </w:rPr>
            <w:t>m</w:t>
          </w:r>
          <w:r w:rsidRPr="00C61D15">
            <w:rPr>
              <w:color w:val="auto"/>
            </w:rPr>
            <w:t xml:space="preserve">a nota verifique quais as </w:t>
          </w:r>
          <w:r w:rsidR="000146D6" w:rsidRPr="00C61D15">
            <w:rPr>
              <w:color w:val="auto"/>
            </w:rPr>
            <w:t>NCM referente aos produtos que sua empresa fatura, e realize o cadastro.</w:t>
          </w:r>
        </w:p>
        <w:p w:rsidR="00226E2E" w:rsidRPr="00C61D15" w:rsidRDefault="00226E2E" w:rsidP="001F18A0">
          <w:pPr>
            <w:rPr>
              <w:color w:val="auto"/>
            </w:rPr>
          </w:pPr>
          <w:r w:rsidRPr="00C61D15">
            <w:rPr>
              <w:color w:val="auto"/>
            </w:rPr>
            <w:t xml:space="preserve">Para cadastrar uma NCM, acesse o menu </w:t>
          </w:r>
          <w:r w:rsidRPr="00C61D15">
            <w:rPr>
              <w:i/>
              <w:color w:val="auto"/>
            </w:rPr>
            <w:t>Cadastro &gt; Fiscal &gt; Nomenclatura Comum do Mercosul (NCM)</w:t>
          </w:r>
          <w:r w:rsidRPr="00C61D15">
            <w:rPr>
              <w:color w:val="auto"/>
            </w:rPr>
            <w:t xml:space="preserve">. </w:t>
          </w:r>
        </w:p>
        <w:p w:rsidR="00226E2E" w:rsidRPr="00C61D15" w:rsidRDefault="00226E2E" w:rsidP="001F18A0">
          <w:pPr>
            <w:rPr>
              <w:rFonts w:eastAsia="Arial" w:cs="Arial"/>
              <w:color w:val="auto"/>
              <w:szCs w:val="24"/>
            </w:rPr>
          </w:pPr>
          <w:r w:rsidRPr="00C61D15">
            <w:rPr>
              <w:rFonts w:eastAsia="Arial" w:cs="Arial"/>
              <w:color w:val="auto"/>
              <w:szCs w:val="24"/>
            </w:rPr>
            <w:t>Ao acessar a tela principal do cadastro de NCM, será exibido um formulário dividido em duas partes. Na parte superior da tela encontra-se os botões de operações. Logo abaixo está localizado o filtro que quando utilizado, diminui o número de resultados encontrados em sua pesquisa, facilitando sua busca. Conforme imagem abaixo.</w:t>
          </w:r>
        </w:p>
        <w:p w:rsidR="00CE6F41" w:rsidRPr="00C61D15" w:rsidRDefault="00CE6F41" w:rsidP="001F18A0">
          <w:pPr>
            <w:rPr>
              <w:rFonts w:eastAsia="Arial" w:cs="Arial"/>
              <w:color w:val="auto"/>
              <w:szCs w:val="24"/>
            </w:rPr>
          </w:pPr>
        </w:p>
        <w:p w:rsidR="00CE6F41" w:rsidRPr="00C61D15" w:rsidRDefault="00CE6F41" w:rsidP="001F18A0">
          <w:pPr>
            <w:rPr>
              <w:color w:val="auto"/>
            </w:rPr>
          </w:pPr>
          <w:r w:rsidRPr="00C61D15">
            <w:rPr>
              <w:noProof/>
              <w:color w:val="auto"/>
            </w:rPr>
            <w:drawing>
              <wp:inline distT="0" distB="0" distL="0" distR="0" wp14:anchorId="7471FFEB" wp14:editId="72A5B668">
                <wp:extent cx="5267325" cy="1361108"/>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86625" cy="1366095"/>
                        </a:xfrm>
                        <a:prstGeom prst="rect">
                          <a:avLst/>
                        </a:prstGeom>
                      </pic:spPr>
                    </pic:pic>
                  </a:graphicData>
                </a:graphic>
              </wp:inline>
            </w:drawing>
          </w:r>
        </w:p>
        <w:p w:rsidR="00CE6F41" w:rsidRPr="00C61D15" w:rsidRDefault="00CE6F41" w:rsidP="001F18A0">
          <w:pPr>
            <w:rPr>
              <w:color w:val="auto"/>
            </w:rPr>
          </w:pPr>
        </w:p>
        <w:p w:rsidR="00CE6F41" w:rsidRPr="00C61D15" w:rsidRDefault="00CE6F41" w:rsidP="000D0D2B">
          <w:pPr>
            <w:rPr>
              <w:rFonts w:eastAsia="Arial" w:cs="Arial"/>
              <w:color w:val="auto"/>
              <w:szCs w:val="24"/>
            </w:rPr>
          </w:pPr>
          <w:r w:rsidRPr="00C61D15">
            <w:rPr>
              <w:rFonts w:eastAsia="Arial" w:cs="Arial"/>
              <w:color w:val="auto"/>
              <w:szCs w:val="24"/>
            </w:rPr>
            <w:t xml:space="preserve">Para cadastrar uma nova NCM clique no botão “Novo”, em seguida será aberta a tela </w:t>
          </w:r>
          <w:r w:rsidR="000D0D2B" w:rsidRPr="00C61D15">
            <w:rPr>
              <w:rFonts w:eastAsia="Arial" w:cs="Arial"/>
              <w:color w:val="auto"/>
              <w:szCs w:val="24"/>
            </w:rPr>
            <w:t>abaixo:</w:t>
          </w:r>
        </w:p>
        <w:p w:rsidR="00137D8E" w:rsidRPr="00C61D15" w:rsidRDefault="00137D8E" w:rsidP="000D0D2B">
          <w:pPr>
            <w:rPr>
              <w:rFonts w:eastAsia="Arial" w:cs="Arial"/>
              <w:color w:val="auto"/>
              <w:szCs w:val="24"/>
            </w:rPr>
          </w:pPr>
        </w:p>
        <w:p w:rsidR="00137D8E" w:rsidRDefault="00137D8E" w:rsidP="000D0D2B">
          <w:pPr>
            <w:rPr>
              <w:rFonts w:eastAsia="Arial" w:cs="Arial"/>
              <w:color w:val="auto"/>
              <w:szCs w:val="24"/>
            </w:rPr>
          </w:pPr>
          <w:r w:rsidRPr="00C61D15">
            <w:rPr>
              <w:noProof/>
              <w:color w:val="auto"/>
            </w:rPr>
            <w:lastRenderedPageBreak/>
            <w:drawing>
              <wp:inline distT="0" distB="0" distL="0" distR="0" wp14:anchorId="4D132B8D" wp14:editId="07F7F47A">
                <wp:extent cx="4124325" cy="2353833"/>
                <wp:effectExtent l="0" t="0" r="0" b="889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145400" cy="2365861"/>
                        </a:xfrm>
                        <a:prstGeom prst="rect">
                          <a:avLst/>
                        </a:prstGeom>
                      </pic:spPr>
                    </pic:pic>
                  </a:graphicData>
                </a:graphic>
              </wp:inline>
            </w:drawing>
          </w:r>
        </w:p>
        <w:p w:rsidR="003F0214" w:rsidRPr="00C61D15" w:rsidRDefault="003F0214" w:rsidP="000D0D2B">
          <w:pPr>
            <w:rPr>
              <w:rFonts w:eastAsia="Arial" w:cs="Arial"/>
              <w:color w:val="auto"/>
              <w:szCs w:val="24"/>
            </w:rPr>
          </w:pPr>
        </w:p>
        <w:p w:rsidR="00137D8E" w:rsidRPr="00C61D15" w:rsidRDefault="00137D8E" w:rsidP="000D0D2B">
          <w:pPr>
            <w:rPr>
              <w:rFonts w:eastAsia="Arial" w:cs="Arial"/>
              <w:color w:val="auto"/>
              <w:szCs w:val="24"/>
            </w:rPr>
          </w:pPr>
          <w:r w:rsidRPr="00C61D15">
            <w:rPr>
              <w:rFonts w:eastAsia="Arial" w:cs="Arial"/>
              <w:color w:val="auto"/>
              <w:szCs w:val="24"/>
            </w:rPr>
            <w:t>Preencha os campos da seguinte maneira:</w:t>
          </w:r>
        </w:p>
        <w:p w:rsidR="00137D8E" w:rsidRPr="00C61D15" w:rsidRDefault="00137D8E" w:rsidP="00137D8E">
          <w:pPr>
            <w:rPr>
              <w:rFonts w:eastAsia="Arial" w:cs="Arial"/>
              <w:color w:val="auto"/>
              <w:szCs w:val="24"/>
            </w:rPr>
          </w:pPr>
          <w:r w:rsidRPr="00C61D15">
            <w:rPr>
              <w:rFonts w:eastAsia="Arial" w:cs="Arial"/>
              <w:color w:val="auto"/>
              <w:szCs w:val="24"/>
            </w:rPr>
            <w:t>Código – Insira o código da NCM com 8 dígitos.</w:t>
          </w:r>
        </w:p>
        <w:p w:rsidR="00137D8E" w:rsidRPr="00C61D15" w:rsidRDefault="00137D8E" w:rsidP="00137D8E">
          <w:pPr>
            <w:rPr>
              <w:rFonts w:eastAsia="Arial" w:cs="Arial"/>
              <w:color w:val="auto"/>
              <w:szCs w:val="24"/>
            </w:rPr>
          </w:pPr>
          <w:r w:rsidRPr="00C61D15">
            <w:rPr>
              <w:rFonts w:eastAsia="Arial" w:cs="Arial"/>
              <w:color w:val="auto"/>
              <w:szCs w:val="24"/>
            </w:rPr>
            <w:t>Descrição – Informe a descrição da NCM.</w:t>
          </w:r>
        </w:p>
        <w:p w:rsidR="00137D8E" w:rsidRPr="00C61D15" w:rsidRDefault="00137D8E" w:rsidP="00137D8E">
          <w:pPr>
            <w:rPr>
              <w:rFonts w:eastAsia="Arial" w:cs="Arial"/>
              <w:color w:val="auto"/>
              <w:szCs w:val="24"/>
            </w:rPr>
          </w:pPr>
        </w:p>
        <w:p w:rsidR="00137D8E" w:rsidRPr="00C61D15" w:rsidRDefault="00137D8E" w:rsidP="00137D8E">
          <w:pPr>
            <w:rPr>
              <w:rFonts w:eastAsia="Arial" w:cs="Arial"/>
              <w:color w:val="auto"/>
              <w:szCs w:val="24"/>
            </w:rPr>
          </w:pPr>
          <w:r w:rsidRPr="00C61D15">
            <w:rPr>
              <w:rFonts w:eastAsia="Arial" w:cs="Arial"/>
              <w:color w:val="auto"/>
              <w:szCs w:val="24"/>
            </w:rPr>
            <w:t>Abaixo veremos as abas de cada tributo, que devem ser preenchidas de acordo com a necessidade fiscal de cada empresa. Em nosso exemplo, iremos cadastrar uma NCM de um Mouse Óptico para revenda, sendo a empresa do Simples Nacional.</w:t>
          </w:r>
        </w:p>
        <w:p w:rsidR="00137D8E" w:rsidRPr="00C61D15" w:rsidRDefault="00137D8E" w:rsidP="00137D8E">
          <w:pPr>
            <w:rPr>
              <w:rFonts w:eastAsia="Arial" w:cs="Arial"/>
              <w:color w:val="auto"/>
              <w:szCs w:val="24"/>
            </w:rPr>
          </w:pPr>
        </w:p>
        <w:p w:rsidR="00137D8E" w:rsidRPr="00C61D15" w:rsidRDefault="00137D8E" w:rsidP="00137D8E">
          <w:pPr>
            <w:rPr>
              <w:rFonts w:eastAsia="Arial" w:cs="Arial"/>
              <w:color w:val="auto"/>
              <w:szCs w:val="24"/>
            </w:rPr>
          </w:pPr>
          <w:r w:rsidRPr="00C61D15">
            <w:rPr>
              <w:rFonts w:eastAsia="Arial" w:cs="Arial"/>
              <w:color w:val="auto"/>
              <w:szCs w:val="24"/>
            </w:rPr>
            <w:t>Aba ICMS</w:t>
          </w:r>
        </w:p>
        <w:p w:rsidR="00CD71A7" w:rsidRPr="00C61D15" w:rsidRDefault="001A584C" w:rsidP="00CD71A7">
          <w:pPr>
            <w:rPr>
              <w:rFonts w:eastAsia="Arial" w:cs="Arial"/>
              <w:color w:val="auto"/>
              <w:szCs w:val="24"/>
            </w:rPr>
          </w:pPr>
          <w:r w:rsidRPr="00C61D15">
            <w:rPr>
              <w:rFonts w:eastAsia="Arial" w:cs="Arial"/>
              <w:color w:val="auto"/>
              <w:szCs w:val="24"/>
            </w:rPr>
            <w:t>Alíquota Diferenciada – Informe a alíquota diferenciada do ICMS, se houver.</w:t>
          </w:r>
        </w:p>
        <w:p w:rsidR="00CD71A7" w:rsidRPr="00C61D15" w:rsidRDefault="001A584C" w:rsidP="00CD71A7">
          <w:pPr>
            <w:rPr>
              <w:color w:val="auto"/>
            </w:rPr>
          </w:pPr>
          <w:r w:rsidRPr="00C61D15">
            <w:rPr>
              <w:rFonts w:eastAsia="Arial"/>
              <w:color w:val="auto"/>
              <w:szCs w:val="24"/>
            </w:rPr>
            <w:t xml:space="preserve">Redução Base de Cálc. – Informe a redução de base de cálculo, se houver. </w:t>
          </w:r>
          <w:bookmarkStart w:id="37" w:name="_Hlk16001955"/>
          <w:r w:rsidR="00CD71A7" w:rsidRPr="00C61D15">
            <w:rPr>
              <w:color w:val="auto"/>
            </w:rPr>
            <w:t>Essa é uma regra de diminuição de tributação que beneficia operações e prestações específicas, reduzindo em determinado percentual o valor que serve para base de cálculo do ICMS.</w:t>
          </w:r>
        </w:p>
        <w:p w:rsidR="00CD71A7" w:rsidRPr="00C61D15" w:rsidRDefault="00CD71A7" w:rsidP="00CD71A7">
          <w:pPr>
            <w:rPr>
              <w:color w:val="auto"/>
            </w:rPr>
          </w:pPr>
          <w:r w:rsidRPr="00C61D15">
            <w:rPr>
              <w:color w:val="auto"/>
            </w:rPr>
            <w:t xml:space="preserve">IVA Subst. Tributária – Informe o índice de valor agregado da substituição tributária do ICMS. Este índice varia de estado para estado. </w:t>
          </w:r>
        </w:p>
        <w:p w:rsidR="00CD71A7" w:rsidRPr="00C61D15" w:rsidRDefault="00CD71A7" w:rsidP="00CD71A7">
          <w:pPr>
            <w:rPr>
              <w:color w:val="auto"/>
            </w:rPr>
          </w:pPr>
          <w:r w:rsidRPr="00C61D15">
            <w:rPr>
              <w:color w:val="auto"/>
            </w:rPr>
            <w:t>Percentual de Diferimento Interno – Informe o percentual de diferimento interno do ICMS, se houver. O diferimento é uma espécie de substituição tributária, em que existe uma postergação ou adiamento do pagamento do imposto e, ao mesmo tempo, a transferência da responsabilidade para o pagamento do imposto a um terceiro. Normalmente ocorrem situações de diferimento de ICMS em operações industriais de remessa e retorno.</w:t>
          </w:r>
        </w:p>
        <w:p w:rsidR="002C6701" w:rsidRPr="00C61D15" w:rsidRDefault="00CD71A7" w:rsidP="00CD71A7">
          <w:pPr>
            <w:rPr>
              <w:rFonts w:eastAsia="Arial" w:cs="Arial"/>
              <w:color w:val="auto"/>
              <w:szCs w:val="24"/>
            </w:rPr>
          </w:pPr>
          <w:r w:rsidRPr="00C61D15">
            <w:rPr>
              <w:rFonts w:eastAsia="Arial" w:cs="Arial"/>
              <w:color w:val="auto"/>
              <w:szCs w:val="24"/>
            </w:rPr>
            <w:lastRenderedPageBreak/>
            <w:t>Texto Fisca</w:t>
          </w:r>
          <w:r w:rsidR="002C6701" w:rsidRPr="00C61D15">
            <w:rPr>
              <w:rFonts w:eastAsia="Arial" w:cs="Arial"/>
              <w:color w:val="auto"/>
              <w:szCs w:val="24"/>
            </w:rPr>
            <w:t>l</w:t>
          </w:r>
          <w:r w:rsidRPr="00C61D15">
            <w:rPr>
              <w:rFonts w:eastAsia="Arial" w:cs="Arial"/>
              <w:color w:val="auto"/>
              <w:szCs w:val="24"/>
            </w:rPr>
            <w:t xml:space="preserve"> – Selecione o texto fiscal referente ao ICMS. </w:t>
          </w:r>
          <w:r w:rsidR="002C6701" w:rsidRPr="00C61D15">
            <w:rPr>
              <w:rFonts w:eastAsia="Arial" w:cs="Arial"/>
              <w:color w:val="auto"/>
              <w:szCs w:val="24"/>
            </w:rPr>
            <w:t>Este texto fiscal será vinculado ao rodapé da nota, quando selecionado um produto na nota fiscal que tenha esta NCM.</w:t>
          </w:r>
        </w:p>
        <w:p w:rsidR="00C261DB" w:rsidRPr="00C61D15" w:rsidRDefault="00C261DB" w:rsidP="00C261DB">
          <w:pPr>
            <w:rPr>
              <w:rFonts w:eastAsia="Arial" w:cs="Arial"/>
              <w:color w:val="auto"/>
              <w:szCs w:val="24"/>
            </w:rPr>
          </w:pPr>
          <w:r w:rsidRPr="00C61D15">
            <w:rPr>
              <w:rFonts w:eastAsia="Arial" w:cs="Arial"/>
              <w:color w:val="auto"/>
              <w:szCs w:val="24"/>
            </w:rPr>
            <w:t xml:space="preserve">Código Especificador de Substituição Tributária (CEST) – Informe o código especificador de substituição tributária, se houver. </w:t>
          </w:r>
          <w:r w:rsidR="003F0214">
            <w:rPr>
              <w:rFonts w:eastAsia="Arial" w:cs="Arial"/>
              <w:color w:val="auto"/>
              <w:szCs w:val="24"/>
            </w:rPr>
            <w:t>A</w:t>
          </w:r>
          <w:r w:rsidRPr="00C61D15">
            <w:rPr>
              <w:rFonts w:eastAsia="Arial" w:cs="Arial"/>
              <w:color w:val="auto"/>
              <w:szCs w:val="24"/>
            </w:rPr>
            <w:t xml:space="preserve"> NCM é um código bem abrangente, que por vezes acaba englobando produtos com tributações diferentes no mesmo código. Diante disso foi criado o CEST, justamente para separar dentro de uma mesma NCM os produtos que tem ou não a substituição tributária de ICMS.</w:t>
          </w:r>
        </w:p>
        <w:p w:rsidR="003F0214" w:rsidRDefault="00C261DB" w:rsidP="003F0214">
          <w:pPr>
            <w:rPr>
              <w:rFonts w:eastAsia="Arial" w:cs="Arial"/>
              <w:color w:val="auto"/>
              <w:szCs w:val="24"/>
            </w:rPr>
          </w:pPr>
          <w:r w:rsidRPr="00C61D15">
            <w:rPr>
              <w:rFonts w:eastAsia="Arial" w:cs="Arial"/>
              <w:color w:val="auto"/>
              <w:szCs w:val="24"/>
            </w:rPr>
            <w:t>FCP (interna)</w:t>
          </w:r>
          <w:r w:rsidR="005967F9" w:rsidRPr="00C61D15">
            <w:rPr>
              <w:rFonts w:eastAsia="Arial" w:cs="Arial"/>
              <w:color w:val="auto"/>
              <w:szCs w:val="24"/>
            </w:rPr>
            <w:t xml:space="preserve"> – Informe a alíquota </w:t>
          </w:r>
          <w:r w:rsidR="00BC278E" w:rsidRPr="00C61D15">
            <w:rPr>
              <w:rFonts w:eastAsia="Arial" w:cs="Arial"/>
              <w:color w:val="auto"/>
              <w:szCs w:val="24"/>
            </w:rPr>
            <w:t xml:space="preserve">interna </w:t>
          </w:r>
          <w:r w:rsidR="005967F9" w:rsidRPr="00C61D15">
            <w:rPr>
              <w:rFonts w:eastAsia="Arial" w:cs="Arial"/>
              <w:color w:val="auto"/>
              <w:szCs w:val="24"/>
            </w:rPr>
            <w:t xml:space="preserve">do Fundo de Combate à Pobreza, se houver. </w:t>
          </w:r>
          <w:r w:rsidR="000E58B2" w:rsidRPr="00C61D15">
            <w:rPr>
              <w:rFonts w:eastAsia="Arial" w:cs="Arial"/>
              <w:color w:val="auto"/>
              <w:szCs w:val="24"/>
            </w:rPr>
            <w:t>Há</w:t>
          </w:r>
          <w:r w:rsidR="005967F9" w:rsidRPr="00C61D15">
            <w:rPr>
              <w:rFonts w:eastAsia="Arial" w:cs="Arial"/>
              <w:color w:val="auto"/>
              <w:szCs w:val="24"/>
            </w:rPr>
            <w:t xml:space="preserve"> estados</w:t>
          </w:r>
          <w:r w:rsidR="000E58B2" w:rsidRPr="00C61D15">
            <w:rPr>
              <w:rFonts w:eastAsia="Arial" w:cs="Arial"/>
              <w:color w:val="auto"/>
              <w:szCs w:val="24"/>
            </w:rPr>
            <w:t xml:space="preserve"> em que </w:t>
          </w:r>
          <w:r w:rsidR="005967F9" w:rsidRPr="00C61D15">
            <w:rPr>
              <w:rFonts w:eastAsia="Arial" w:cs="Arial"/>
              <w:color w:val="auto"/>
              <w:szCs w:val="24"/>
            </w:rPr>
            <w:t>apenas alguns produtos possuem FCP.</w:t>
          </w:r>
        </w:p>
        <w:p w:rsidR="003F0214" w:rsidRDefault="003F0214" w:rsidP="003F0214">
          <w:pPr>
            <w:rPr>
              <w:rFonts w:eastAsia="Arial" w:cs="Arial"/>
              <w:color w:val="auto"/>
              <w:szCs w:val="24"/>
            </w:rPr>
          </w:pPr>
        </w:p>
        <w:p w:rsidR="00C261DB" w:rsidRPr="00C61D15" w:rsidRDefault="00BC278E" w:rsidP="003F0214">
          <w:pPr>
            <w:rPr>
              <w:rFonts w:eastAsia="Arial" w:cs="Arial"/>
              <w:color w:val="auto"/>
              <w:szCs w:val="24"/>
            </w:rPr>
          </w:pPr>
          <w:r w:rsidRPr="00C61D15">
            <w:rPr>
              <w:rFonts w:eastAsia="Arial" w:cs="Arial"/>
              <w:color w:val="auto"/>
              <w:szCs w:val="24"/>
            </w:rPr>
            <w:t>Aba IPI</w:t>
          </w:r>
        </w:p>
        <w:p w:rsidR="00BC278E" w:rsidRPr="00C61D15" w:rsidRDefault="00BC278E" w:rsidP="00C261DB">
          <w:pPr>
            <w:rPr>
              <w:rFonts w:eastAsia="Arial" w:cs="Arial"/>
              <w:color w:val="auto"/>
              <w:szCs w:val="24"/>
            </w:rPr>
          </w:pPr>
        </w:p>
        <w:p w:rsidR="00BC278E" w:rsidRPr="00C61D15" w:rsidRDefault="00884084" w:rsidP="00C261DB">
          <w:pPr>
            <w:rPr>
              <w:rFonts w:eastAsia="Arial" w:cs="Arial"/>
              <w:color w:val="auto"/>
              <w:szCs w:val="24"/>
            </w:rPr>
          </w:pPr>
          <w:r w:rsidRPr="00C61D15">
            <w:rPr>
              <w:noProof/>
              <w:color w:val="auto"/>
            </w:rPr>
            <w:drawing>
              <wp:inline distT="0" distB="0" distL="0" distR="0" wp14:anchorId="0C29173A" wp14:editId="60D86E39">
                <wp:extent cx="5181600" cy="1949598"/>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185560" cy="1951088"/>
                        </a:xfrm>
                        <a:prstGeom prst="rect">
                          <a:avLst/>
                        </a:prstGeom>
                      </pic:spPr>
                    </pic:pic>
                  </a:graphicData>
                </a:graphic>
              </wp:inline>
            </w:drawing>
          </w:r>
        </w:p>
        <w:p w:rsidR="00884084" w:rsidRPr="00C61D15" w:rsidRDefault="00884084" w:rsidP="00C261DB">
          <w:pPr>
            <w:rPr>
              <w:rFonts w:eastAsia="Arial" w:cs="Arial"/>
              <w:color w:val="auto"/>
              <w:szCs w:val="24"/>
            </w:rPr>
          </w:pPr>
        </w:p>
        <w:p w:rsidR="00884084" w:rsidRPr="00C61D15" w:rsidRDefault="00884084" w:rsidP="00884084">
          <w:pPr>
            <w:rPr>
              <w:rFonts w:eastAsia="Arial" w:cs="Arial"/>
              <w:color w:val="auto"/>
              <w:szCs w:val="24"/>
            </w:rPr>
          </w:pPr>
          <w:r w:rsidRPr="00C61D15">
            <w:rPr>
              <w:rFonts w:eastAsia="Arial" w:cs="Arial"/>
              <w:color w:val="auto"/>
              <w:szCs w:val="24"/>
            </w:rPr>
            <w:t xml:space="preserve">Alíquota – Informe a alíquota do IPI. </w:t>
          </w:r>
        </w:p>
        <w:p w:rsidR="00884084" w:rsidRPr="00C61D15" w:rsidRDefault="00884084" w:rsidP="00884084">
          <w:pPr>
            <w:rPr>
              <w:color w:val="auto"/>
            </w:rPr>
          </w:pPr>
          <w:r w:rsidRPr="00C61D15">
            <w:rPr>
              <w:rFonts w:eastAsia="Arial" w:cs="Arial"/>
              <w:color w:val="auto"/>
              <w:szCs w:val="24"/>
            </w:rPr>
            <w:t xml:space="preserve">Redução Base de Cálculo – </w:t>
          </w:r>
          <w:r w:rsidRPr="00C61D15">
            <w:rPr>
              <w:rFonts w:eastAsia="Arial"/>
              <w:color w:val="auto"/>
              <w:szCs w:val="24"/>
            </w:rPr>
            <w:t xml:space="preserve">Informe a redução de base de cálculo, se houver. </w:t>
          </w:r>
          <w:r w:rsidRPr="00C61D15">
            <w:rPr>
              <w:color w:val="auto"/>
            </w:rPr>
            <w:t>Essa é uma regra de diminuição de tributação que beneficia operações e prestações específicas, reduzindo em determinado percentual o valor que serve para base de cálculo do IPI.</w:t>
          </w:r>
        </w:p>
        <w:p w:rsidR="00884084" w:rsidRPr="00C61D15" w:rsidRDefault="00884084" w:rsidP="00884084">
          <w:pPr>
            <w:rPr>
              <w:color w:val="auto"/>
            </w:rPr>
          </w:pPr>
          <w:r w:rsidRPr="00C61D15">
            <w:rPr>
              <w:color w:val="auto"/>
            </w:rPr>
            <w:t>CST Saída – Informe o código da situação tributária de saída.</w:t>
          </w:r>
        </w:p>
        <w:p w:rsidR="00884084" w:rsidRPr="00C61D15" w:rsidRDefault="00884084" w:rsidP="00884084">
          <w:pPr>
            <w:rPr>
              <w:rFonts w:eastAsia="Arial" w:cs="Arial"/>
              <w:color w:val="auto"/>
              <w:szCs w:val="24"/>
            </w:rPr>
          </w:pPr>
          <w:r w:rsidRPr="00C61D15">
            <w:rPr>
              <w:rFonts w:eastAsia="Arial" w:cs="Arial"/>
              <w:color w:val="auto"/>
              <w:szCs w:val="24"/>
            </w:rPr>
            <w:t xml:space="preserve">Texto Fiscal – Selecione o texto fiscal referente ao IPI. Este texto fiscal será vinculado ao rodapé da nota, quando selecionado um produto na nota fiscal que tenha esta NCM. </w:t>
          </w:r>
        </w:p>
        <w:p w:rsidR="003F0214" w:rsidRDefault="00884084" w:rsidP="003F0214">
          <w:pPr>
            <w:rPr>
              <w:rFonts w:eastAsia="Arial" w:cs="Arial"/>
              <w:color w:val="auto"/>
              <w:szCs w:val="24"/>
            </w:rPr>
          </w:pPr>
          <w:r w:rsidRPr="00C61D15">
            <w:rPr>
              <w:rFonts w:eastAsia="Arial" w:cs="Arial"/>
              <w:color w:val="auto"/>
              <w:szCs w:val="24"/>
            </w:rPr>
            <w:t>Enquadramento Legal do IPI – Selecione o enquadramento legal do IPI. O código de enquadramento de IPI é utilizado para especificar a utilização do código de situação tributária (CST).</w:t>
          </w:r>
        </w:p>
        <w:p w:rsidR="00884084" w:rsidRPr="00C61D15" w:rsidRDefault="00884084" w:rsidP="003F0214">
          <w:pPr>
            <w:rPr>
              <w:rFonts w:eastAsia="Arial" w:cs="Arial"/>
              <w:color w:val="auto"/>
              <w:szCs w:val="24"/>
            </w:rPr>
          </w:pPr>
          <w:r w:rsidRPr="00C61D15">
            <w:rPr>
              <w:rFonts w:eastAsia="Arial" w:cs="Arial"/>
              <w:color w:val="auto"/>
              <w:szCs w:val="24"/>
            </w:rPr>
            <w:lastRenderedPageBreak/>
            <w:t>Aba PIS</w:t>
          </w:r>
        </w:p>
        <w:p w:rsidR="00884084" w:rsidRPr="00C61D15" w:rsidRDefault="00884084" w:rsidP="00884084">
          <w:pPr>
            <w:rPr>
              <w:rFonts w:eastAsia="Arial" w:cs="Arial"/>
              <w:color w:val="auto"/>
              <w:szCs w:val="24"/>
            </w:rPr>
          </w:pPr>
        </w:p>
        <w:p w:rsidR="00EC53BA" w:rsidRPr="00C61D15" w:rsidRDefault="00EC53BA" w:rsidP="00884084">
          <w:pPr>
            <w:rPr>
              <w:rFonts w:eastAsia="Arial" w:cs="Arial"/>
              <w:color w:val="auto"/>
              <w:szCs w:val="24"/>
            </w:rPr>
          </w:pPr>
          <w:r w:rsidRPr="00C61D15">
            <w:rPr>
              <w:noProof/>
              <w:color w:val="auto"/>
            </w:rPr>
            <w:drawing>
              <wp:inline distT="0" distB="0" distL="0" distR="0" wp14:anchorId="6237A9E3" wp14:editId="6DAB741E">
                <wp:extent cx="5216072" cy="2971165"/>
                <wp:effectExtent l="0" t="0" r="3810" b="63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57024" cy="2994492"/>
                        </a:xfrm>
                        <a:prstGeom prst="rect">
                          <a:avLst/>
                        </a:prstGeom>
                      </pic:spPr>
                    </pic:pic>
                  </a:graphicData>
                </a:graphic>
              </wp:inline>
            </w:drawing>
          </w:r>
        </w:p>
        <w:p w:rsidR="00884084" w:rsidRPr="00C61D15" w:rsidRDefault="00884084" w:rsidP="00884084">
          <w:pPr>
            <w:rPr>
              <w:rFonts w:eastAsia="Arial" w:cs="Arial"/>
              <w:color w:val="auto"/>
              <w:szCs w:val="24"/>
            </w:rPr>
          </w:pPr>
        </w:p>
        <w:p w:rsidR="00955CC3" w:rsidRPr="00C61D15" w:rsidRDefault="00E668F2" w:rsidP="00955CC3">
          <w:pPr>
            <w:rPr>
              <w:rFonts w:eastAsia="Arial" w:cs="Arial"/>
              <w:color w:val="auto"/>
              <w:szCs w:val="24"/>
            </w:rPr>
          </w:pPr>
          <w:r w:rsidRPr="00C61D15">
            <w:rPr>
              <w:rFonts w:eastAsia="Arial" w:cs="Arial"/>
              <w:color w:val="auto"/>
              <w:szCs w:val="24"/>
            </w:rPr>
            <w:t xml:space="preserve">Alíquota Diferenciada – Informe a alíquota diferenciada do PIS, se houver. A tributação monofásica é um tratamento tributário próprio e específico, que a legislação atribuiu </w:t>
          </w:r>
          <w:r w:rsidR="00955CC3" w:rsidRPr="00C61D15">
            <w:rPr>
              <w:rFonts w:eastAsia="Arial" w:cs="Arial"/>
              <w:color w:val="auto"/>
              <w:szCs w:val="24"/>
            </w:rPr>
            <w:t>ao</w:t>
          </w:r>
          <w:r w:rsidRPr="00C61D15">
            <w:rPr>
              <w:rFonts w:eastAsia="Arial" w:cs="Arial"/>
              <w:color w:val="auto"/>
              <w:szCs w:val="24"/>
            </w:rPr>
            <w:t xml:space="preserve"> PIS, onde este tributo incide com uma alíquota diferenciada sobre a receita bruta decorrente da venda de determinados produtos.</w:t>
          </w:r>
        </w:p>
        <w:p w:rsidR="00E668F2" w:rsidRPr="00C61D15" w:rsidRDefault="00E668F2" w:rsidP="00955CC3">
          <w:pPr>
            <w:rPr>
              <w:color w:val="auto"/>
            </w:rPr>
          </w:pPr>
          <w:r w:rsidRPr="00C61D15">
            <w:rPr>
              <w:rFonts w:eastAsia="Arial" w:cs="Arial"/>
              <w:color w:val="auto"/>
              <w:szCs w:val="24"/>
            </w:rPr>
            <w:t>Redução Base de Cálc</w:t>
          </w:r>
          <w:r w:rsidR="00955CC3" w:rsidRPr="00C61D15">
            <w:rPr>
              <w:rFonts w:eastAsia="Arial" w:cs="Arial"/>
              <w:color w:val="auto"/>
              <w:szCs w:val="24"/>
            </w:rPr>
            <w:t>.</w:t>
          </w:r>
          <w:r w:rsidRPr="00C61D15">
            <w:rPr>
              <w:rFonts w:eastAsia="Arial" w:cs="Arial"/>
              <w:color w:val="auto"/>
              <w:szCs w:val="24"/>
            </w:rPr>
            <w:t xml:space="preserve"> – </w:t>
          </w:r>
          <w:r w:rsidRPr="00C61D15">
            <w:rPr>
              <w:rFonts w:eastAsia="Arial"/>
              <w:color w:val="auto"/>
              <w:szCs w:val="24"/>
            </w:rPr>
            <w:t xml:space="preserve">Informe a redução de base de cálculo, se houver. </w:t>
          </w:r>
          <w:r w:rsidRPr="00C61D15">
            <w:rPr>
              <w:color w:val="auto"/>
            </w:rPr>
            <w:t xml:space="preserve">Essa é uma regra de diminuição de tributação que beneficia operações e prestações específicas, reduzindo em determinado percentual o valor que serve para base de cálculo do </w:t>
          </w:r>
          <w:r w:rsidR="00955CC3" w:rsidRPr="00C61D15">
            <w:rPr>
              <w:color w:val="auto"/>
            </w:rPr>
            <w:t>PIS</w:t>
          </w:r>
          <w:r w:rsidRPr="00C61D15">
            <w:rPr>
              <w:color w:val="auto"/>
            </w:rPr>
            <w:t>.</w:t>
          </w:r>
        </w:p>
        <w:p w:rsidR="00955CC3" w:rsidRPr="00C61D15" w:rsidRDefault="00955CC3" w:rsidP="00955CC3">
          <w:pPr>
            <w:rPr>
              <w:rFonts w:eastAsia="Arial" w:cs="Arial"/>
              <w:color w:val="auto"/>
              <w:szCs w:val="24"/>
            </w:rPr>
          </w:pPr>
          <w:r w:rsidRPr="00C61D15">
            <w:rPr>
              <w:rFonts w:eastAsia="Arial" w:cs="Arial"/>
              <w:color w:val="auto"/>
              <w:szCs w:val="24"/>
            </w:rPr>
            <w:t>Flag Retenção – Marque a flag se o PIS deve ser retido na nota fiscal.</w:t>
          </w:r>
        </w:p>
        <w:p w:rsidR="00E668F2" w:rsidRPr="00C61D15" w:rsidRDefault="00E668F2" w:rsidP="00955CC3">
          <w:pPr>
            <w:rPr>
              <w:rFonts w:eastAsia="Arial" w:cs="Arial"/>
              <w:color w:val="auto"/>
              <w:szCs w:val="24"/>
            </w:rPr>
          </w:pPr>
          <w:r w:rsidRPr="00C61D15">
            <w:rPr>
              <w:color w:val="auto"/>
            </w:rPr>
            <w:t>CST Saída – Informe o código da situação tributária de saída.</w:t>
          </w:r>
        </w:p>
        <w:p w:rsidR="00E668F2" w:rsidRPr="00C61D15" w:rsidRDefault="00E668F2" w:rsidP="00E668F2">
          <w:pPr>
            <w:rPr>
              <w:rFonts w:eastAsia="Arial" w:cs="Arial"/>
              <w:color w:val="auto"/>
              <w:szCs w:val="24"/>
            </w:rPr>
          </w:pPr>
          <w:r w:rsidRPr="00C61D15">
            <w:rPr>
              <w:rFonts w:eastAsia="Arial" w:cs="Arial"/>
              <w:color w:val="auto"/>
              <w:szCs w:val="24"/>
            </w:rPr>
            <w:t xml:space="preserve">Texto Fiscal – Selecione o texto fiscal referente ao </w:t>
          </w:r>
          <w:r w:rsidR="00955CC3" w:rsidRPr="00C61D15">
            <w:rPr>
              <w:rFonts w:eastAsia="Arial" w:cs="Arial"/>
              <w:color w:val="auto"/>
              <w:szCs w:val="24"/>
            </w:rPr>
            <w:t>PIS</w:t>
          </w:r>
          <w:r w:rsidRPr="00C61D15">
            <w:rPr>
              <w:rFonts w:eastAsia="Arial" w:cs="Arial"/>
              <w:color w:val="auto"/>
              <w:szCs w:val="24"/>
            </w:rPr>
            <w:t xml:space="preserve">. Este texto fiscal será vinculado ao rodapé da nota, quando selecionado um produto na nota fiscal que tenha esta NCM. </w:t>
          </w:r>
        </w:p>
        <w:p w:rsidR="00955CC3" w:rsidRPr="00C61D15" w:rsidRDefault="00955CC3" w:rsidP="00E668F2">
          <w:pPr>
            <w:rPr>
              <w:rFonts w:eastAsia="Arial" w:cs="Arial"/>
              <w:color w:val="auto"/>
              <w:szCs w:val="24"/>
            </w:rPr>
          </w:pPr>
        </w:p>
        <w:p w:rsidR="00955CC3" w:rsidRPr="00C61D15" w:rsidRDefault="00955CC3">
          <w:pPr>
            <w:spacing w:after="160" w:line="259" w:lineRule="auto"/>
            <w:ind w:firstLine="0"/>
            <w:jc w:val="left"/>
            <w:rPr>
              <w:rFonts w:eastAsia="Arial" w:cs="Arial"/>
              <w:color w:val="auto"/>
              <w:szCs w:val="24"/>
            </w:rPr>
          </w:pPr>
          <w:r w:rsidRPr="00C61D15">
            <w:rPr>
              <w:rFonts w:eastAsia="Arial" w:cs="Arial"/>
              <w:color w:val="auto"/>
              <w:szCs w:val="24"/>
            </w:rPr>
            <w:br w:type="page"/>
          </w:r>
        </w:p>
        <w:p w:rsidR="00955CC3" w:rsidRPr="00C61D15" w:rsidRDefault="00955CC3" w:rsidP="00955CC3">
          <w:pPr>
            <w:rPr>
              <w:color w:val="auto"/>
            </w:rPr>
          </w:pPr>
          <w:r w:rsidRPr="00C61D15">
            <w:rPr>
              <w:color w:val="auto"/>
            </w:rPr>
            <w:lastRenderedPageBreak/>
            <w:t>Aba COFINS</w:t>
          </w:r>
        </w:p>
        <w:p w:rsidR="00955CC3" w:rsidRPr="00C61D15" w:rsidRDefault="00955CC3" w:rsidP="00955CC3">
          <w:pPr>
            <w:rPr>
              <w:color w:val="auto"/>
            </w:rPr>
          </w:pPr>
        </w:p>
        <w:p w:rsidR="00955CC3" w:rsidRPr="00C61D15" w:rsidRDefault="00955CC3" w:rsidP="00E668F2">
          <w:pPr>
            <w:rPr>
              <w:rFonts w:eastAsia="Arial" w:cs="Arial"/>
              <w:color w:val="auto"/>
              <w:szCs w:val="24"/>
            </w:rPr>
          </w:pPr>
          <w:r w:rsidRPr="00C61D15">
            <w:rPr>
              <w:noProof/>
              <w:color w:val="auto"/>
            </w:rPr>
            <w:drawing>
              <wp:inline distT="0" distB="0" distL="0" distR="0" wp14:anchorId="559502E3" wp14:editId="4539E4DB">
                <wp:extent cx="5195371" cy="2979420"/>
                <wp:effectExtent l="0" t="0" r="5715"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00732" cy="2982495"/>
                        </a:xfrm>
                        <a:prstGeom prst="rect">
                          <a:avLst/>
                        </a:prstGeom>
                      </pic:spPr>
                    </pic:pic>
                  </a:graphicData>
                </a:graphic>
              </wp:inline>
            </w:drawing>
          </w:r>
        </w:p>
        <w:p w:rsidR="00955CC3" w:rsidRPr="00C61D15" w:rsidRDefault="00955CC3" w:rsidP="00E668F2">
          <w:pPr>
            <w:rPr>
              <w:rFonts w:eastAsia="Arial" w:cs="Arial"/>
              <w:color w:val="auto"/>
              <w:szCs w:val="24"/>
            </w:rPr>
          </w:pPr>
        </w:p>
        <w:p w:rsidR="00955CC3" w:rsidRPr="00C61D15" w:rsidRDefault="00955CC3" w:rsidP="00955CC3">
          <w:pPr>
            <w:rPr>
              <w:rFonts w:eastAsia="Arial" w:cs="Arial"/>
              <w:color w:val="auto"/>
              <w:szCs w:val="24"/>
            </w:rPr>
          </w:pPr>
          <w:r w:rsidRPr="00C61D15">
            <w:rPr>
              <w:rFonts w:eastAsia="Arial" w:cs="Arial"/>
              <w:color w:val="auto"/>
              <w:szCs w:val="24"/>
            </w:rPr>
            <w:t xml:space="preserve">Alíquota Diferenciada – Informe a alíquota diferenciada </w:t>
          </w:r>
          <w:r w:rsidR="003F0214">
            <w:rPr>
              <w:rFonts w:eastAsia="Arial" w:cs="Arial"/>
              <w:color w:val="auto"/>
              <w:szCs w:val="24"/>
            </w:rPr>
            <w:t>d</w:t>
          </w:r>
          <w:r w:rsidRPr="00C61D15">
            <w:rPr>
              <w:rFonts w:eastAsia="Arial" w:cs="Arial"/>
              <w:color w:val="auto"/>
              <w:szCs w:val="24"/>
            </w:rPr>
            <w:t>a COFINS, se houver. A tributação monofásica é um tratamento tributário próprio e específico, que a legislação atribuiu a COFINS, onde este tributo incide com uma alíquota diferenciada sobre a receita bruta decorrente da venda de determinados produtos.</w:t>
          </w:r>
        </w:p>
        <w:p w:rsidR="00955CC3" w:rsidRPr="00C61D15" w:rsidRDefault="00955CC3" w:rsidP="00955CC3">
          <w:pPr>
            <w:rPr>
              <w:color w:val="auto"/>
            </w:rPr>
          </w:pPr>
          <w:r w:rsidRPr="00C61D15">
            <w:rPr>
              <w:rFonts w:eastAsia="Arial" w:cs="Arial"/>
              <w:color w:val="auto"/>
              <w:szCs w:val="24"/>
            </w:rPr>
            <w:t xml:space="preserve">Redução Base de Cálc. – </w:t>
          </w:r>
          <w:r w:rsidRPr="00C61D15">
            <w:rPr>
              <w:rFonts w:eastAsia="Arial"/>
              <w:color w:val="auto"/>
              <w:szCs w:val="24"/>
            </w:rPr>
            <w:t xml:space="preserve">Informe a redução de base de cálculo, se houver. </w:t>
          </w:r>
          <w:r w:rsidRPr="00C61D15">
            <w:rPr>
              <w:color w:val="auto"/>
            </w:rPr>
            <w:t>Essa é uma regra de diminuição de tributação que beneficia operações e prestações específicas, reduzindo em determinado percentual o valor que serve para base de cálculo da COFINS.</w:t>
          </w:r>
        </w:p>
        <w:p w:rsidR="00955CC3" w:rsidRPr="00C61D15" w:rsidRDefault="00955CC3" w:rsidP="00955CC3">
          <w:pPr>
            <w:rPr>
              <w:rFonts w:eastAsia="Arial" w:cs="Arial"/>
              <w:color w:val="auto"/>
              <w:szCs w:val="24"/>
            </w:rPr>
          </w:pPr>
          <w:r w:rsidRPr="00C61D15">
            <w:rPr>
              <w:rFonts w:eastAsia="Arial" w:cs="Arial"/>
              <w:color w:val="auto"/>
              <w:szCs w:val="24"/>
            </w:rPr>
            <w:t>Flag Retenção – Marque a flag se a COFINS deve ser retida na nota fiscal.</w:t>
          </w:r>
        </w:p>
        <w:p w:rsidR="00955CC3" w:rsidRPr="00C61D15" w:rsidRDefault="00955CC3" w:rsidP="00955CC3">
          <w:pPr>
            <w:rPr>
              <w:rFonts w:eastAsia="Arial" w:cs="Arial"/>
              <w:color w:val="auto"/>
              <w:szCs w:val="24"/>
            </w:rPr>
          </w:pPr>
          <w:r w:rsidRPr="00C61D15">
            <w:rPr>
              <w:color w:val="auto"/>
            </w:rPr>
            <w:t>CST Saída – Informe o código da situação tributária de saída.</w:t>
          </w:r>
        </w:p>
        <w:p w:rsidR="00955CC3" w:rsidRPr="00C61D15" w:rsidRDefault="00955CC3" w:rsidP="00955CC3">
          <w:pPr>
            <w:rPr>
              <w:rFonts w:eastAsia="Arial" w:cs="Arial"/>
              <w:color w:val="auto"/>
              <w:szCs w:val="24"/>
            </w:rPr>
          </w:pPr>
          <w:r w:rsidRPr="00C61D15">
            <w:rPr>
              <w:rFonts w:eastAsia="Arial" w:cs="Arial"/>
              <w:color w:val="auto"/>
              <w:szCs w:val="24"/>
            </w:rPr>
            <w:t xml:space="preserve">Texto Fiscal – Selecione o texto fiscal referente à COFINS. Este texto fiscal será vinculado ao rodapé da nota, quando selecionado um produto na nota fiscal que tenha esta NCM. </w:t>
          </w:r>
        </w:p>
        <w:p w:rsidR="00955CC3" w:rsidRPr="00C61D15" w:rsidRDefault="00955CC3" w:rsidP="00955CC3">
          <w:pPr>
            <w:rPr>
              <w:rFonts w:eastAsia="Arial" w:cs="Arial"/>
              <w:color w:val="auto"/>
              <w:szCs w:val="24"/>
            </w:rPr>
          </w:pPr>
        </w:p>
        <w:p w:rsidR="00955CC3" w:rsidRPr="00C61D15" w:rsidRDefault="00955CC3">
          <w:pPr>
            <w:spacing w:after="160" w:line="259" w:lineRule="auto"/>
            <w:ind w:firstLine="0"/>
            <w:jc w:val="left"/>
            <w:rPr>
              <w:rFonts w:eastAsia="Arial" w:cs="Arial"/>
              <w:color w:val="auto"/>
              <w:szCs w:val="24"/>
            </w:rPr>
          </w:pPr>
          <w:r w:rsidRPr="00C61D15">
            <w:rPr>
              <w:rFonts w:eastAsia="Arial" w:cs="Arial"/>
              <w:color w:val="auto"/>
              <w:szCs w:val="24"/>
            </w:rPr>
            <w:br w:type="page"/>
          </w:r>
        </w:p>
        <w:p w:rsidR="00955CC3" w:rsidRPr="00C61D15" w:rsidRDefault="00955CC3" w:rsidP="00955CC3">
          <w:pPr>
            <w:rPr>
              <w:rFonts w:eastAsia="Arial" w:cs="Arial"/>
              <w:color w:val="auto"/>
              <w:szCs w:val="24"/>
            </w:rPr>
          </w:pPr>
          <w:r w:rsidRPr="00C61D15">
            <w:rPr>
              <w:rFonts w:eastAsia="Arial" w:cs="Arial"/>
              <w:color w:val="auto"/>
              <w:szCs w:val="24"/>
            </w:rPr>
            <w:lastRenderedPageBreak/>
            <w:t>Aba Imposto de Importação</w:t>
          </w:r>
        </w:p>
        <w:p w:rsidR="00955CC3" w:rsidRPr="00C61D15" w:rsidRDefault="00955CC3" w:rsidP="00955CC3">
          <w:pPr>
            <w:rPr>
              <w:rFonts w:eastAsia="Arial" w:cs="Arial"/>
              <w:color w:val="auto"/>
              <w:szCs w:val="24"/>
            </w:rPr>
          </w:pPr>
        </w:p>
        <w:p w:rsidR="00955CC3" w:rsidRPr="00C61D15" w:rsidRDefault="00955CC3" w:rsidP="00955CC3">
          <w:pPr>
            <w:rPr>
              <w:rFonts w:eastAsia="Arial" w:cs="Arial"/>
              <w:color w:val="auto"/>
              <w:szCs w:val="24"/>
            </w:rPr>
          </w:pPr>
          <w:r w:rsidRPr="00C61D15">
            <w:rPr>
              <w:noProof/>
              <w:color w:val="auto"/>
            </w:rPr>
            <w:drawing>
              <wp:inline distT="0" distB="0" distL="0" distR="0" wp14:anchorId="7720F737" wp14:editId="26FED854">
                <wp:extent cx="4150483" cy="1181100"/>
                <wp:effectExtent l="0" t="0" r="254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186995" cy="1191490"/>
                        </a:xfrm>
                        <a:prstGeom prst="rect">
                          <a:avLst/>
                        </a:prstGeom>
                      </pic:spPr>
                    </pic:pic>
                  </a:graphicData>
                </a:graphic>
              </wp:inline>
            </w:drawing>
          </w:r>
        </w:p>
        <w:p w:rsidR="00955CC3" w:rsidRPr="00C61D15" w:rsidRDefault="00955CC3" w:rsidP="00955CC3">
          <w:pPr>
            <w:rPr>
              <w:rFonts w:eastAsia="Arial" w:cs="Arial"/>
              <w:color w:val="auto"/>
              <w:szCs w:val="24"/>
            </w:rPr>
          </w:pPr>
        </w:p>
        <w:p w:rsidR="00A55F7F" w:rsidRPr="00C61D15" w:rsidRDefault="00A55F7F" w:rsidP="00A55F7F">
          <w:pPr>
            <w:rPr>
              <w:rFonts w:eastAsia="Arial" w:cs="Arial"/>
              <w:color w:val="auto"/>
              <w:szCs w:val="24"/>
            </w:rPr>
          </w:pPr>
          <w:r w:rsidRPr="00C61D15">
            <w:rPr>
              <w:rFonts w:eastAsia="Arial" w:cs="Arial"/>
              <w:color w:val="auto"/>
              <w:szCs w:val="24"/>
            </w:rPr>
            <w:t>Informe a alíquota do II (Imposto de Importação, se houver.</w:t>
          </w:r>
        </w:p>
        <w:p w:rsidR="00A55F7F" w:rsidRPr="00C61D15" w:rsidRDefault="00A55F7F" w:rsidP="00955CC3">
          <w:pPr>
            <w:rPr>
              <w:rFonts w:eastAsia="Arial" w:cs="Arial"/>
              <w:color w:val="auto"/>
              <w:szCs w:val="24"/>
            </w:rPr>
          </w:pPr>
        </w:p>
        <w:p w:rsidR="00A55F7F" w:rsidRPr="00C61D15" w:rsidRDefault="00A55F7F" w:rsidP="00955CC3">
          <w:pPr>
            <w:rPr>
              <w:rFonts w:eastAsia="Arial" w:cs="Arial"/>
              <w:color w:val="auto"/>
              <w:szCs w:val="24"/>
            </w:rPr>
          </w:pPr>
          <w:r w:rsidRPr="00C61D15">
            <w:rPr>
              <w:rFonts w:eastAsia="Arial" w:cs="Arial"/>
              <w:color w:val="auto"/>
              <w:szCs w:val="24"/>
            </w:rPr>
            <w:t>Aba ICMS/UF</w:t>
          </w:r>
        </w:p>
        <w:p w:rsidR="00EC1E49" w:rsidRPr="00C61D15" w:rsidRDefault="00EC1E49" w:rsidP="00955CC3">
          <w:pPr>
            <w:rPr>
              <w:rFonts w:eastAsia="Arial" w:cs="Arial"/>
              <w:color w:val="auto"/>
              <w:szCs w:val="24"/>
            </w:rPr>
          </w:pPr>
        </w:p>
        <w:p w:rsidR="00A55F7F" w:rsidRPr="00C61D15" w:rsidRDefault="00A55F7F" w:rsidP="00955CC3">
          <w:pPr>
            <w:rPr>
              <w:rFonts w:eastAsia="Arial" w:cs="Arial"/>
              <w:color w:val="auto"/>
              <w:szCs w:val="24"/>
            </w:rPr>
          </w:pPr>
          <w:r w:rsidRPr="00C61D15">
            <w:rPr>
              <w:noProof/>
              <w:color w:val="auto"/>
            </w:rPr>
            <w:drawing>
              <wp:inline distT="0" distB="0" distL="0" distR="0" wp14:anchorId="372E0DE8" wp14:editId="7E927693">
                <wp:extent cx="5093016" cy="1527175"/>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109015" cy="1531972"/>
                        </a:xfrm>
                        <a:prstGeom prst="rect">
                          <a:avLst/>
                        </a:prstGeom>
                      </pic:spPr>
                    </pic:pic>
                  </a:graphicData>
                </a:graphic>
              </wp:inline>
            </w:drawing>
          </w:r>
        </w:p>
        <w:p w:rsidR="00EC1E49" w:rsidRPr="00C61D15" w:rsidRDefault="00EC1E49" w:rsidP="00EC1E49">
          <w:pPr>
            <w:rPr>
              <w:rFonts w:eastAsia="Arial" w:cs="Arial"/>
              <w:color w:val="auto"/>
              <w:szCs w:val="24"/>
            </w:rPr>
          </w:pPr>
        </w:p>
        <w:p w:rsidR="00EC1E49" w:rsidRPr="00C61D15" w:rsidRDefault="00EC1E49" w:rsidP="00EC1E49">
          <w:pPr>
            <w:rPr>
              <w:rFonts w:eastAsia="Arial" w:cs="Arial"/>
              <w:color w:val="auto"/>
              <w:szCs w:val="24"/>
            </w:rPr>
          </w:pPr>
          <w:r w:rsidRPr="00C61D15">
            <w:rPr>
              <w:rFonts w:eastAsia="Arial" w:cs="Arial"/>
              <w:color w:val="auto"/>
              <w:szCs w:val="24"/>
            </w:rPr>
            <w:t>Esta aba deve ser preenchida se a NCM possui Substituição Tributária (ICMS ST).</w:t>
          </w:r>
          <w:r w:rsidR="00EE181C" w:rsidRPr="00C61D15">
            <w:rPr>
              <w:rFonts w:eastAsia="Arial" w:cs="Arial"/>
              <w:color w:val="auto"/>
              <w:szCs w:val="24"/>
            </w:rPr>
            <w:t xml:space="preserve"> Cada estado que o estabelecimento possui comercialização deve ser informado em cada linha da coluna. Para adicionar uma linha clique no botão “Adicionar”. Em seguida preencha as colunas.</w:t>
          </w:r>
        </w:p>
        <w:p w:rsidR="00EE181C" w:rsidRPr="00C61D15" w:rsidRDefault="00EE181C" w:rsidP="00EC1E49">
          <w:pPr>
            <w:rPr>
              <w:rFonts w:eastAsia="Arial" w:cs="Arial"/>
              <w:color w:val="auto"/>
              <w:szCs w:val="24"/>
            </w:rPr>
          </w:pPr>
          <w:r w:rsidRPr="00C61D15">
            <w:rPr>
              <w:rFonts w:eastAsia="Arial" w:cs="Arial"/>
              <w:color w:val="auto"/>
              <w:szCs w:val="24"/>
            </w:rPr>
            <w:t>Estado de Origem – Selecione o estado de origem da mercadoria comercializada.</w:t>
          </w:r>
        </w:p>
        <w:p w:rsidR="00EE181C" w:rsidRPr="00C61D15" w:rsidRDefault="00EE181C" w:rsidP="00EE181C">
          <w:pPr>
            <w:rPr>
              <w:rFonts w:eastAsia="Arial" w:cs="Arial"/>
              <w:color w:val="auto"/>
              <w:szCs w:val="24"/>
            </w:rPr>
          </w:pPr>
          <w:r w:rsidRPr="00C61D15">
            <w:rPr>
              <w:rFonts w:eastAsia="Arial" w:cs="Arial"/>
              <w:color w:val="auto"/>
              <w:szCs w:val="24"/>
            </w:rPr>
            <w:t>Estado de Destino – Selecione o estado de destino da mercadoria comercializada.</w:t>
          </w:r>
        </w:p>
        <w:p w:rsidR="00EE181C" w:rsidRPr="00C61D15" w:rsidRDefault="00EE181C" w:rsidP="00EE181C">
          <w:pPr>
            <w:rPr>
              <w:rFonts w:eastAsia="Arial" w:cs="Arial"/>
              <w:color w:val="auto"/>
              <w:szCs w:val="24"/>
            </w:rPr>
          </w:pPr>
          <w:r w:rsidRPr="00C61D15">
            <w:rPr>
              <w:rFonts w:eastAsia="Arial" w:cs="Arial"/>
              <w:color w:val="auto"/>
              <w:szCs w:val="24"/>
            </w:rPr>
            <w:t>Alíquota ICMS – Informe o percentual de alíquota diferenciada se houver algum protocolo entre os estados específicos.</w:t>
          </w:r>
        </w:p>
        <w:p w:rsidR="00EE181C" w:rsidRPr="00C61D15" w:rsidRDefault="00EE181C" w:rsidP="00EE181C">
          <w:pPr>
            <w:rPr>
              <w:rFonts w:eastAsia="Arial" w:cs="Arial"/>
              <w:color w:val="auto"/>
              <w:szCs w:val="24"/>
            </w:rPr>
          </w:pPr>
          <w:r w:rsidRPr="00C61D15">
            <w:rPr>
              <w:rFonts w:eastAsia="Arial" w:cs="Arial"/>
              <w:color w:val="auto"/>
              <w:szCs w:val="24"/>
            </w:rPr>
            <w:t>Red. Base Cálc. ICMS – Informe a redução de base de cálculo de ICMS, se houver.</w:t>
          </w:r>
        </w:p>
        <w:p w:rsidR="0009348C" w:rsidRPr="00C61D15" w:rsidRDefault="00EE181C" w:rsidP="0009348C">
          <w:pPr>
            <w:rPr>
              <w:color w:val="auto"/>
            </w:rPr>
          </w:pPr>
          <w:r w:rsidRPr="00C61D15">
            <w:rPr>
              <w:rFonts w:eastAsia="Arial" w:cs="Arial"/>
              <w:color w:val="auto"/>
              <w:szCs w:val="24"/>
            </w:rPr>
            <w:t>IVA ICMS-ST –</w:t>
          </w:r>
          <w:r w:rsidR="0009348C" w:rsidRPr="00C61D15">
            <w:rPr>
              <w:rFonts w:eastAsia="Arial" w:cs="Arial"/>
              <w:color w:val="auto"/>
              <w:szCs w:val="24"/>
            </w:rPr>
            <w:t xml:space="preserve"> </w:t>
          </w:r>
          <w:r w:rsidR="0009348C" w:rsidRPr="00C61D15">
            <w:rPr>
              <w:color w:val="auto"/>
            </w:rPr>
            <w:t xml:space="preserve">Informe o índice de valor agregado da substituição tributária do ICMS. Este índice varia de estado para estado. </w:t>
          </w:r>
        </w:p>
        <w:p w:rsidR="0009348C" w:rsidRPr="00C61D15" w:rsidRDefault="0009348C" w:rsidP="0009348C">
          <w:pPr>
            <w:rPr>
              <w:color w:val="auto"/>
            </w:rPr>
          </w:pPr>
          <w:r w:rsidRPr="00C61D15">
            <w:rPr>
              <w:color w:val="auto"/>
            </w:rPr>
            <w:lastRenderedPageBreak/>
            <w:t xml:space="preserve">Dif. Alíquota como ST – </w:t>
          </w:r>
          <w:r w:rsidR="00BD267B" w:rsidRPr="00C61D15">
            <w:rPr>
              <w:color w:val="auto"/>
            </w:rPr>
            <w:t xml:space="preserve">Marque a flag se há </w:t>
          </w:r>
          <w:r w:rsidR="00961537" w:rsidRPr="00C61D15">
            <w:rPr>
              <w:color w:val="auto"/>
            </w:rPr>
            <w:t>diferença de alíquota utilizada como substituição tributária, se houver.</w:t>
          </w:r>
        </w:p>
        <w:p w:rsidR="00BD267B" w:rsidRPr="00C61D15" w:rsidRDefault="00BD267B" w:rsidP="00BD267B">
          <w:pPr>
            <w:rPr>
              <w:rFonts w:eastAsia="Arial" w:cs="Arial"/>
              <w:color w:val="auto"/>
              <w:szCs w:val="24"/>
            </w:rPr>
          </w:pPr>
          <w:r w:rsidRPr="00C61D15">
            <w:rPr>
              <w:rFonts w:eastAsia="Arial" w:cs="Arial"/>
              <w:color w:val="auto"/>
              <w:szCs w:val="24"/>
            </w:rPr>
            <w:t>Texto Fiscal – Selecione o texto fiscal referente ao ICMS. Este texto fiscal será vinculado ao rodapé da nota, quando selecionado um produto na nota fiscal que tenha esta NCM.</w:t>
          </w:r>
        </w:p>
        <w:p w:rsidR="0050137D" w:rsidRPr="00C61D15" w:rsidRDefault="00BD267B" w:rsidP="0050137D">
          <w:pPr>
            <w:rPr>
              <w:rFonts w:eastAsia="Arial" w:cs="Arial"/>
              <w:color w:val="auto"/>
              <w:szCs w:val="24"/>
            </w:rPr>
          </w:pPr>
          <w:proofErr w:type="spellStart"/>
          <w:r w:rsidRPr="00C61D15">
            <w:rPr>
              <w:rFonts w:eastAsia="Arial" w:cs="Arial"/>
              <w:color w:val="auto"/>
              <w:szCs w:val="24"/>
            </w:rPr>
            <w:t>Perc</w:t>
          </w:r>
          <w:proofErr w:type="spellEnd"/>
          <w:r w:rsidRPr="00C61D15">
            <w:rPr>
              <w:rFonts w:eastAsia="Arial" w:cs="Arial"/>
              <w:color w:val="auto"/>
              <w:szCs w:val="24"/>
            </w:rPr>
            <w:t xml:space="preserve">. </w:t>
          </w:r>
          <w:r w:rsidR="0050137D" w:rsidRPr="00C61D15">
            <w:rPr>
              <w:rFonts w:eastAsia="Arial" w:cs="Arial"/>
              <w:color w:val="auto"/>
              <w:szCs w:val="24"/>
            </w:rPr>
            <w:t>d</w:t>
          </w:r>
          <w:r w:rsidRPr="00C61D15">
            <w:rPr>
              <w:rFonts w:eastAsia="Arial" w:cs="Arial"/>
              <w:color w:val="auto"/>
              <w:szCs w:val="24"/>
            </w:rPr>
            <w:t>e Diferimento Externo</w:t>
          </w:r>
          <w:r w:rsidR="0050137D" w:rsidRPr="00C61D15">
            <w:rPr>
              <w:rFonts w:eastAsia="Arial" w:cs="Arial"/>
              <w:color w:val="auto"/>
              <w:szCs w:val="24"/>
            </w:rPr>
            <w:t xml:space="preserve"> – Informe o percentual do diferimento externo. Normalmente ocorre em varejo de pescados, hortifruti e refeições.</w:t>
          </w:r>
        </w:p>
        <w:p w:rsidR="0050137D" w:rsidRPr="00C61D15" w:rsidRDefault="0050137D" w:rsidP="0050137D">
          <w:pPr>
            <w:rPr>
              <w:rFonts w:eastAsia="Arial" w:cs="Arial"/>
              <w:color w:val="auto"/>
              <w:szCs w:val="24"/>
            </w:rPr>
          </w:pPr>
          <w:r w:rsidRPr="00C61D15">
            <w:rPr>
              <w:rFonts w:eastAsia="Arial" w:cs="Arial"/>
              <w:color w:val="auto"/>
              <w:szCs w:val="24"/>
            </w:rPr>
            <w:t>Alíquota FCP – Informe a alíquota interna do Fundo de Combate à Pobreza, se houver. Há estados em que apenas alguns produtos possuem FCP.</w:t>
          </w:r>
        </w:p>
        <w:p w:rsidR="00782854" w:rsidRPr="00C61D15" w:rsidRDefault="00782854" w:rsidP="0050137D">
          <w:pPr>
            <w:rPr>
              <w:rFonts w:eastAsia="Arial" w:cs="Arial"/>
              <w:color w:val="auto"/>
              <w:szCs w:val="24"/>
            </w:rPr>
          </w:pPr>
        </w:p>
        <w:p w:rsidR="00782854" w:rsidRPr="00C61D15" w:rsidRDefault="00782854" w:rsidP="0050137D">
          <w:pPr>
            <w:rPr>
              <w:rFonts w:eastAsia="Arial" w:cs="Arial"/>
              <w:color w:val="auto"/>
              <w:szCs w:val="24"/>
            </w:rPr>
          </w:pPr>
          <w:r w:rsidRPr="00C61D15">
            <w:rPr>
              <w:rFonts w:eastAsia="Arial" w:cs="Arial"/>
              <w:color w:val="auto"/>
              <w:szCs w:val="24"/>
            </w:rPr>
            <w:t>Aba IBPT</w:t>
          </w:r>
        </w:p>
        <w:p w:rsidR="00782854" w:rsidRPr="00C61D15" w:rsidRDefault="00782854" w:rsidP="0050137D">
          <w:pPr>
            <w:rPr>
              <w:rFonts w:eastAsia="Arial" w:cs="Arial"/>
              <w:color w:val="auto"/>
              <w:szCs w:val="24"/>
            </w:rPr>
          </w:pPr>
        </w:p>
        <w:p w:rsidR="00BD267B" w:rsidRPr="00C61D15" w:rsidRDefault="00782854" w:rsidP="0009348C">
          <w:pPr>
            <w:rPr>
              <w:rFonts w:eastAsia="Arial" w:cs="Arial"/>
              <w:color w:val="auto"/>
              <w:szCs w:val="24"/>
            </w:rPr>
          </w:pPr>
          <w:r w:rsidRPr="00C61D15">
            <w:rPr>
              <w:noProof/>
              <w:color w:val="auto"/>
            </w:rPr>
            <w:drawing>
              <wp:inline distT="0" distB="0" distL="0" distR="0" wp14:anchorId="61782B62" wp14:editId="23C84352">
                <wp:extent cx="5276370" cy="3014819"/>
                <wp:effectExtent l="0" t="0" r="635"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91049" cy="3023206"/>
                        </a:xfrm>
                        <a:prstGeom prst="rect">
                          <a:avLst/>
                        </a:prstGeom>
                      </pic:spPr>
                    </pic:pic>
                  </a:graphicData>
                </a:graphic>
              </wp:inline>
            </w:drawing>
          </w:r>
        </w:p>
        <w:p w:rsidR="00782854" w:rsidRPr="00C61D15" w:rsidRDefault="00782854" w:rsidP="0009348C">
          <w:pPr>
            <w:rPr>
              <w:rFonts w:eastAsia="Arial" w:cs="Arial"/>
              <w:color w:val="auto"/>
              <w:szCs w:val="24"/>
            </w:rPr>
          </w:pPr>
        </w:p>
        <w:p w:rsidR="00782854" w:rsidRPr="00C61D15" w:rsidRDefault="000650A4" w:rsidP="0009348C">
          <w:pPr>
            <w:rPr>
              <w:color w:val="auto"/>
            </w:rPr>
          </w:pPr>
          <w:r w:rsidRPr="00C61D15">
            <w:rPr>
              <w:color w:val="auto"/>
            </w:rPr>
            <w:t xml:space="preserve">A </w:t>
          </w:r>
          <w:r w:rsidR="00782854" w:rsidRPr="00C61D15">
            <w:rPr>
              <w:color w:val="auto"/>
            </w:rPr>
            <w:t>Lei da Transparência</w:t>
          </w:r>
          <w:r w:rsidRPr="00C61D15">
            <w:rPr>
              <w:color w:val="auto"/>
            </w:rPr>
            <w:t xml:space="preserve"> (Lei nº 12.741) tem o </w:t>
          </w:r>
          <w:r w:rsidR="00782854" w:rsidRPr="00C61D15">
            <w:rPr>
              <w:color w:val="auto"/>
            </w:rPr>
            <w:t xml:space="preserve">objetivo desta </w:t>
          </w:r>
          <w:r w:rsidRPr="00C61D15">
            <w:rPr>
              <w:color w:val="auto"/>
            </w:rPr>
            <w:t xml:space="preserve">de </w:t>
          </w:r>
          <w:r w:rsidR="00782854" w:rsidRPr="00C61D15">
            <w:rPr>
              <w:color w:val="auto"/>
            </w:rPr>
            <w:t>esclarecer ao consumidor sobre quanto aproximadamente ele está pagando de tributos federais, estaduais e municipais sobre cada mercadoria ou serviço que está adquirindo, ou seja, quanto do valor que está na nota fiscal, é imposto. Para que o cidadão saiba qual a carga tributária de todos os produtos que existem na tabela do IBPT</w:t>
          </w:r>
          <w:r w:rsidRPr="00C61D15">
            <w:rPr>
              <w:color w:val="auto"/>
            </w:rPr>
            <w:t xml:space="preserve"> (Instituto Brasileiro de Planejamento e Tributação).</w:t>
          </w:r>
        </w:p>
        <w:p w:rsidR="000650A4" w:rsidRPr="00C61D15" w:rsidRDefault="00782854" w:rsidP="000650A4">
          <w:pPr>
            <w:rPr>
              <w:rFonts w:eastAsia="Arial" w:cs="Arial"/>
              <w:color w:val="auto"/>
              <w:szCs w:val="24"/>
            </w:rPr>
          </w:pPr>
          <w:r w:rsidRPr="00C61D15">
            <w:rPr>
              <w:color w:val="auto"/>
            </w:rPr>
            <w:t xml:space="preserve">Esta tabela foi criada para cumprir a exigência estabelecida nesta </w:t>
          </w:r>
          <w:r w:rsidR="000650A4" w:rsidRPr="00C61D15">
            <w:rPr>
              <w:color w:val="auto"/>
            </w:rPr>
            <w:t>l</w:t>
          </w:r>
          <w:r w:rsidRPr="00C61D15">
            <w:rPr>
              <w:color w:val="auto"/>
            </w:rPr>
            <w:t>ei, e para que os estabelecimentos pudessem saber os valores de tributos que deveriam informar</w:t>
          </w:r>
          <w:r w:rsidR="000650A4" w:rsidRPr="00C61D15">
            <w:rPr>
              <w:color w:val="auto"/>
            </w:rPr>
            <w:t xml:space="preserve">. A tabela contém uma média de todas as cargas tributárias referente a cada </w:t>
          </w:r>
          <w:r w:rsidR="000650A4" w:rsidRPr="00C61D15">
            <w:rPr>
              <w:color w:val="auto"/>
            </w:rPr>
            <w:lastRenderedPageBreak/>
            <w:t xml:space="preserve">produto por NCM (Nomenclatura Comum do Mercosul) e NBS (Nomenclatura Brasileira de Serviços) que estão em vigor, e, para cada um destes produtos, há uma alíquota com um percentual de imposto Federal, Estadual e Municipal. Os impostos abrangidos pela tabela são: IPI, ICMS, INSS, ISS, II, PIS e PIS ST, </w:t>
          </w:r>
          <w:proofErr w:type="spellStart"/>
          <w:r w:rsidR="000650A4" w:rsidRPr="00C61D15">
            <w:rPr>
              <w:color w:val="auto"/>
            </w:rPr>
            <w:t>Cofins</w:t>
          </w:r>
          <w:proofErr w:type="spellEnd"/>
          <w:r w:rsidR="000650A4" w:rsidRPr="00C61D15">
            <w:rPr>
              <w:color w:val="auto"/>
            </w:rPr>
            <w:t xml:space="preserve"> e </w:t>
          </w:r>
          <w:proofErr w:type="spellStart"/>
          <w:r w:rsidR="000650A4" w:rsidRPr="00C61D15">
            <w:rPr>
              <w:color w:val="auto"/>
            </w:rPr>
            <w:t>Cofins</w:t>
          </w:r>
          <w:proofErr w:type="spellEnd"/>
          <w:r w:rsidR="000650A4" w:rsidRPr="00C61D15">
            <w:rPr>
              <w:color w:val="auto"/>
            </w:rPr>
            <w:t xml:space="preserve"> ST, CSLL. </w:t>
          </w:r>
          <w:r w:rsidR="000650A4" w:rsidRPr="00C61D15">
            <w:rPr>
              <w:rFonts w:eastAsia="Arial" w:cs="Arial"/>
              <w:color w:val="auto"/>
              <w:szCs w:val="24"/>
            </w:rPr>
            <w:t xml:space="preserve">O Site de </w:t>
          </w:r>
          <w:hyperlink r:id="rId76" w:history="1">
            <w:r w:rsidR="000650A4" w:rsidRPr="00C61D15">
              <w:rPr>
                <w:rStyle w:val="Hyperlink"/>
                <w:rFonts w:eastAsia="Arial" w:cs="Arial"/>
                <w:color w:val="auto"/>
                <w:szCs w:val="24"/>
              </w:rPr>
              <w:t>“Olho no Imposto”</w:t>
            </w:r>
          </w:hyperlink>
          <w:r w:rsidR="000650A4" w:rsidRPr="00C61D15">
            <w:rPr>
              <w:rFonts w:eastAsia="Arial" w:cs="Arial"/>
              <w:color w:val="auto"/>
              <w:szCs w:val="24"/>
            </w:rPr>
            <w:t xml:space="preserve"> disponibiliza estas tabelas para download.</w:t>
          </w:r>
        </w:p>
        <w:p w:rsidR="000650A4" w:rsidRPr="00C61D15" w:rsidRDefault="000650A4" w:rsidP="000650A4">
          <w:pPr>
            <w:rPr>
              <w:rFonts w:eastAsia="Arial" w:cs="Arial"/>
              <w:color w:val="auto"/>
              <w:szCs w:val="24"/>
            </w:rPr>
          </w:pPr>
          <w:r w:rsidRPr="00C61D15">
            <w:rPr>
              <w:rFonts w:eastAsia="Arial" w:cs="Arial"/>
              <w:color w:val="auto"/>
              <w:szCs w:val="24"/>
            </w:rPr>
            <w:t>Cada estabelecimento cadastrado do sistema Faktory que utiliza esta NCM deve ser informad</w:t>
          </w:r>
          <w:r w:rsidR="00A10B2B">
            <w:rPr>
              <w:rFonts w:eastAsia="Arial" w:cs="Arial"/>
              <w:color w:val="auto"/>
              <w:szCs w:val="24"/>
            </w:rPr>
            <w:t>o</w:t>
          </w:r>
          <w:r w:rsidRPr="00C61D15">
            <w:rPr>
              <w:rFonts w:eastAsia="Arial" w:cs="Arial"/>
              <w:color w:val="auto"/>
              <w:szCs w:val="24"/>
            </w:rPr>
            <w:t xml:space="preserve"> nesta aba. Para informar a alíquota IBPT, clique no botão “Adicionar”, em seguida preencha as colunas da seguinte maneira:</w:t>
          </w:r>
        </w:p>
        <w:p w:rsidR="000650A4" w:rsidRPr="00C61D15" w:rsidRDefault="000650A4" w:rsidP="000650A4">
          <w:pPr>
            <w:rPr>
              <w:rFonts w:eastAsia="Arial" w:cs="Arial"/>
              <w:color w:val="auto"/>
              <w:szCs w:val="24"/>
            </w:rPr>
          </w:pPr>
          <w:r w:rsidRPr="00C61D15">
            <w:rPr>
              <w:rFonts w:eastAsia="Arial" w:cs="Arial"/>
              <w:color w:val="auto"/>
              <w:szCs w:val="24"/>
            </w:rPr>
            <w:t>Estabelecimento – Selecione o estabelecimento que utiliza esta NCM.</w:t>
          </w:r>
        </w:p>
        <w:p w:rsidR="000650A4" w:rsidRPr="00C61D15" w:rsidRDefault="000650A4" w:rsidP="000650A4">
          <w:pPr>
            <w:rPr>
              <w:rFonts w:eastAsia="Arial" w:cs="Arial"/>
              <w:color w:val="auto"/>
              <w:szCs w:val="24"/>
            </w:rPr>
          </w:pPr>
          <w:r w:rsidRPr="00C61D15">
            <w:rPr>
              <w:rFonts w:eastAsia="Arial" w:cs="Arial"/>
              <w:color w:val="auto"/>
              <w:szCs w:val="24"/>
            </w:rPr>
            <w:t>Alíquota Federal IBPT – Informe a alíquota IBPT a âmbito federal.</w:t>
          </w:r>
        </w:p>
        <w:p w:rsidR="000650A4" w:rsidRPr="00C61D15" w:rsidRDefault="000650A4" w:rsidP="000650A4">
          <w:pPr>
            <w:rPr>
              <w:rFonts w:eastAsia="Arial" w:cs="Arial"/>
              <w:color w:val="auto"/>
              <w:szCs w:val="24"/>
            </w:rPr>
          </w:pPr>
          <w:r w:rsidRPr="00C61D15">
            <w:rPr>
              <w:rFonts w:eastAsia="Arial" w:cs="Arial"/>
              <w:color w:val="auto"/>
              <w:szCs w:val="24"/>
            </w:rPr>
            <w:t>Alíquota Estadual IBPT – Informe a alíquota IBPT a âmbito estadual.</w:t>
          </w:r>
        </w:p>
        <w:p w:rsidR="000650A4" w:rsidRPr="00C61D15" w:rsidRDefault="000650A4" w:rsidP="000650A4">
          <w:pPr>
            <w:rPr>
              <w:rFonts w:eastAsia="Arial" w:cs="Arial"/>
              <w:color w:val="auto"/>
              <w:szCs w:val="24"/>
            </w:rPr>
          </w:pPr>
          <w:r w:rsidRPr="00C61D15">
            <w:rPr>
              <w:rFonts w:eastAsia="Arial" w:cs="Arial"/>
              <w:color w:val="auto"/>
              <w:szCs w:val="24"/>
            </w:rPr>
            <w:t>Alíquota Municipal IBPT – Informe a alíquota IBPT a âmbito municipal.</w:t>
          </w:r>
        </w:p>
        <w:p w:rsidR="000650A4" w:rsidRPr="00C61D15" w:rsidRDefault="000650A4" w:rsidP="000650A4">
          <w:pPr>
            <w:rPr>
              <w:rFonts w:eastAsia="Arial" w:cs="Arial"/>
              <w:color w:val="auto"/>
              <w:szCs w:val="24"/>
            </w:rPr>
          </w:pPr>
        </w:p>
        <w:p w:rsidR="000650A4" w:rsidRPr="00C61D15" w:rsidRDefault="000650A4" w:rsidP="000650A4">
          <w:pPr>
            <w:rPr>
              <w:rFonts w:eastAsia="Arial" w:cs="Arial"/>
              <w:color w:val="auto"/>
              <w:szCs w:val="24"/>
            </w:rPr>
          </w:pPr>
          <w:r w:rsidRPr="00C61D15">
            <w:rPr>
              <w:rFonts w:eastAsia="Arial" w:cs="Arial"/>
              <w:color w:val="auto"/>
              <w:szCs w:val="24"/>
            </w:rPr>
            <w:t>Após preencher todos os campos</w:t>
          </w:r>
          <w:r w:rsidR="00724D04" w:rsidRPr="00C61D15">
            <w:rPr>
              <w:rFonts w:eastAsia="Arial" w:cs="Arial"/>
              <w:color w:val="auto"/>
              <w:szCs w:val="24"/>
            </w:rPr>
            <w:t xml:space="preserve"> necessários</w:t>
          </w:r>
          <w:r w:rsidRPr="00C61D15">
            <w:rPr>
              <w:rFonts w:eastAsia="Arial" w:cs="Arial"/>
              <w:color w:val="auto"/>
              <w:szCs w:val="24"/>
            </w:rPr>
            <w:t>, clique no botão “Gravar”.</w:t>
          </w:r>
        </w:p>
        <w:p w:rsidR="007E60EE" w:rsidRPr="00C61D15" w:rsidRDefault="007E60EE" w:rsidP="000650A4">
          <w:pPr>
            <w:rPr>
              <w:rFonts w:eastAsia="Arial" w:cs="Arial"/>
              <w:color w:val="auto"/>
              <w:szCs w:val="24"/>
            </w:rPr>
          </w:pPr>
        </w:p>
        <w:p w:rsidR="007E60EE" w:rsidRPr="00C61D15" w:rsidRDefault="007E60EE" w:rsidP="004B04A9">
          <w:pPr>
            <w:pStyle w:val="Ttulo2"/>
            <w:rPr>
              <w:rFonts w:eastAsia="Arial"/>
            </w:rPr>
          </w:pPr>
          <w:bookmarkStart w:id="38" w:name="_Toc16778922"/>
          <w:r w:rsidRPr="00C61D15">
            <w:rPr>
              <w:rFonts w:eastAsia="Arial"/>
            </w:rPr>
            <w:t>Configurar NF-e</w:t>
          </w:r>
          <w:bookmarkEnd w:id="38"/>
        </w:p>
        <w:p w:rsidR="00442A22" w:rsidRPr="00C61D15" w:rsidRDefault="00442A22" w:rsidP="00442A22">
          <w:pPr>
            <w:rPr>
              <w:color w:val="auto"/>
            </w:rPr>
          </w:pPr>
          <w:r w:rsidRPr="00C61D15">
            <w:rPr>
              <w:color w:val="auto"/>
            </w:rPr>
            <w:t xml:space="preserve">Para transmitir nota fiscal eletrônica é necessário configurar o certificado digital no sistema Faktory </w:t>
          </w:r>
          <w:proofErr w:type="spellStart"/>
          <w:r w:rsidRPr="00C61D15">
            <w:rPr>
              <w:color w:val="auto"/>
            </w:rPr>
            <w:t>One</w:t>
          </w:r>
          <w:proofErr w:type="spellEnd"/>
          <w:r w:rsidRPr="00C61D15">
            <w:rPr>
              <w:color w:val="auto"/>
            </w:rPr>
            <w:t>.</w:t>
          </w:r>
        </w:p>
        <w:p w:rsidR="00442A22" w:rsidRPr="00C61D15" w:rsidRDefault="00045F01" w:rsidP="00442A22">
          <w:pPr>
            <w:rPr>
              <w:color w:val="auto"/>
            </w:rPr>
          </w:pPr>
          <w:r w:rsidRPr="00C61D15">
            <w:rPr>
              <w:color w:val="auto"/>
            </w:rPr>
            <w:t>O certificado digital é a identidade de uma pessoa física ou jurídica, sendo também utilizado como assinatura de documentos digitais, como contratos e notas fiscais eletrônicas. Nesse último caso, o órgão fiscalizador (prefeituras ou estados) vai apurar se as informações são corretas e verídicas.</w:t>
          </w:r>
          <w:r w:rsidR="00442A22" w:rsidRPr="00C61D15">
            <w:rPr>
              <w:color w:val="auto"/>
            </w:rPr>
            <w:t xml:space="preserve"> Além de ser um mecanismo de identificação, ele também é utilizado como uma assinatura, que tem validade jurídica e fiscal.</w:t>
          </w:r>
        </w:p>
        <w:p w:rsidR="00442A22" w:rsidRPr="00C61D15" w:rsidRDefault="00442A22" w:rsidP="00442A22">
          <w:pPr>
            <w:rPr>
              <w:color w:val="auto"/>
            </w:rPr>
          </w:pPr>
          <w:r w:rsidRPr="00C61D15">
            <w:rPr>
              <w:color w:val="auto"/>
            </w:rPr>
            <w:t xml:space="preserve">Há dois tipos de certificado digital: A1 e A3. </w:t>
          </w:r>
          <w:r w:rsidR="0003249A" w:rsidRPr="00C61D15">
            <w:rPr>
              <w:color w:val="auto"/>
            </w:rPr>
            <w:t>A principal diferença entre os certificados A1 e A3 é a geração e o armazenamento das chaves criptográficas (arquivo digital, token ou cartão).</w:t>
          </w:r>
        </w:p>
        <w:p w:rsidR="00442A22" w:rsidRPr="00C61D15" w:rsidRDefault="00442A22" w:rsidP="00442A22">
          <w:pPr>
            <w:rPr>
              <w:color w:val="auto"/>
            </w:rPr>
          </w:pPr>
          <w:r w:rsidRPr="00C61D15">
            <w:rPr>
              <w:color w:val="auto"/>
            </w:rPr>
            <w:t xml:space="preserve">O certificado </w:t>
          </w:r>
          <w:r w:rsidR="0003249A" w:rsidRPr="00C61D15">
            <w:rPr>
              <w:color w:val="auto"/>
            </w:rPr>
            <w:t>A1</w:t>
          </w:r>
          <w:r w:rsidRPr="00C61D15">
            <w:rPr>
              <w:color w:val="auto"/>
            </w:rPr>
            <w:t xml:space="preserve"> é</w:t>
          </w:r>
          <w:r w:rsidR="0003249A" w:rsidRPr="00C61D15">
            <w:rPr>
              <w:color w:val="auto"/>
            </w:rPr>
            <w:t xml:space="preserve"> o arquivo digital gerado e armazenado no próprio computador pessoal do usuário, com validade de 1 ano.</w:t>
          </w:r>
        </w:p>
        <w:p w:rsidR="0003249A" w:rsidRPr="00C61D15" w:rsidRDefault="00442A22" w:rsidP="00442A22">
          <w:pPr>
            <w:rPr>
              <w:color w:val="auto"/>
            </w:rPr>
          </w:pPr>
          <w:r w:rsidRPr="00C61D15">
            <w:rPr>
              <w:color w:val="auto"/>
            </w:rPr>
            <w:t xml:space="preserve">O certificado </w:t>
          </w:r>
          <w:r w:rsidR="0003249A" w:rsidRPr="00C61D15">
            <w:rPr>
              <w:color w:val="auto"/>
            </w:rPr>
            <w:t>A3</w:t>
          </w:r>
          <w:r w:rsidRPr="00C61D15">
            <w:rPr>
              <w:color w:val="auto"/>
            </w:rPr>
            <w:t xml:space="preserve"> é d</w:t>
          </w:r>
          <w:r w:rsidR="0003249A" w:rsidRPr="00C61D15">
            <w:rPr>
              <w:color w:val="auto"/>
            </w:rPr>
            <w:t xml:space="preserve">isponível em token ou cartão, pode ser utilizado em qualquer computador, com validade de 1 a 3 anos. </w:t>
          </w:r>
        </w:p>
        <w:p w:rsidR="008E324C" w:rsidRPr="00C61D15" w:rsidRDefault="0065644D" w:rsidP="008E324C">
          <w:pPr>
            <w:rPr>
              <w:color w:val="auto"/>
            </w:rPr>
          </w:pPr>
          <w:r w:rsidRPr="00C61D15">
            <w:rPr>
              <w:color w:val="auto"/>
            </w:rPr>
            <w:lastRenderedPageBreak/>
            <w:t xml:space="preserve">Para cadastrar o certificado digital no sistema Faktory </w:t>
          </w:r>
          <w:proofErr w:type="spellStart"/>
          <w:r w:rsidRPr="00C61D15">
            <w:rPr>
              <w:color w:val="auto"/>
            </w:rPr>
            <w:t>One</w:t>
          </w:r>
          <w:proofErr w:type="spellEnd"/>
          <w:r w:rsidRPr="00C61D15">
            <w:rPr>
              <w:color w:val="auto"/>
            </w:rPr>
            <w:t xml:space="preserve">, acesse o menu </w:t>
          </w:r>
          <w:r w:rsidRPr="00C61D15">
            <w:rPr>
              <w:i/>
              <w:color w:val="auto"/>
            </w:rPr>
            <w:t>Ferramentas &gt; Configurar NF-e</w:t>
          </w:r>
          <w:r w:rsidRPr="00C61D15">
            <w:rPr>
              <w:color w:val="auto"/>
            </w:rPr>
            <w:t>.</w:t>
          </w:r>
          <w:r w:rsidR="008E324C" w:rsidRPr="00C61D15">
            <w:rPr>
              <w:color w:val="auto"/>
            </w:rPr>
            <w:t xml:space="preserve"> Em seguida, clique no botão “Novo, será aberta a seguinte tela abaixo:</w:t>
          </w:r>
        </w:p>
        <w:p w:rsidR="008E324C" w:rsidRPr="00C61D15" w:rsidRDefault="008E324C" w:rsidP="00442A22">
          <w:pPr>
            <w:rPr>
              <w:color w:val="auto"/>
            </w:rPr>
          </w:pPr>
        </w:p>
        <w:p w:rsidR="008E324C" w:rsidRPr="00C61D15" w:rsidRDefault="008E324C" w:rsidP="00442A22">
          <w:pPr>
            <w:rPr>
              <w:color w:val="auto"/>
            </w:rPr>
          </w:pPr>
          <w:r w:rsidRPr="00C61D15">
            <w:rPr>
              <w:noProof/>
              <w:color w:val="auto"/>
            </w:rPr>
            <w:drawing>
              <wp:inline distT="0" distB="0" distL="0" distR="0" wp14:anchorId="34ED9A60" wp14:editId="6594FAC7">
                <wp:extent cx="5186342" cy="39624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191045" cy="3965993"/>
                        </a:xfrm>
                        <a:prstGeom prst="rect">
                          <a:avLst/>
                        </a:prstGeom>
                      </pic:spPr>
                    </pic:pic>
                  </a:graphicData>
                </a:graphic>
              </wp:inline>
            </w:drawing>
          </w:r>
        </w:p>
        <w:p w:rsidR="008E324C" w:rsidRPr="00C61D15" w:rsidRDefault="008E324C" w:rsidP="00442A22">
          <w:pPr>
            <w:rPr>
              <w:color w:val="auto"/>
            </w:rPr>
          </w:pPr>
        </w:p>
        <w:p w:rsidR="008E324C" w:rsidRPr="00C61D15" w:rsidRDefault="008E324C" w:rsidP="00442A22">
          <w:pPr>
            <w:rPr>
              <w:color w:val="auto"/>
            </w:rPr>
          </w:pPr>
          <w:r w:rsidRPr="00C61D15">
            <w:rPr>
              <w:color w:val="auto"/>
            </w:rPr>
            <w:t>Preencha os campos da seguinte maneira:</w:t>
          </w:r>
        </w:p>
        <w:p w:rsidR="008E324C" w:rsidRPr="00C61D15" w:rsidRDefault="008E324C" w:rsidP="00442A22">
          <w:pPr>
            <w:rPr>
              <w:color w:val="auto"/>
            </w:rPr>
          </w:pPr>
          <w:r w:rsidRPr="00C61D15">
            <w:rPr>
              <w:color w:val="auto"/>
            </w:rPr>
            <w:t>Estabelecimento – Selecione o estabelecimento que irá emitir as notas fiscais.</w:t>
          </w:r>
        </w:p>
        <w:p w:rsidR="008E324C" w:rsidRPr="00C61D15" w:rsidRDefault="008E324C" w:rsidP="008E324C">
          <w:pPr>
            <w:rPr>
              <w:color w:val="auto"/>
            </w:rPr>
          </w:pPr>
          <w:r w:rsidRPr="00C61D15">
            <w:rPr>
              <w:color w:val="auto"/>
            </w:rPr>
            <w:t xml:space="preserve">Tipo de Certificado – </w:t>
          </w:r>
          <w:r w:rsidR="00507367" w:rsidRPr="00C61D15">
            <w:rPr>
              <w:color w:val="auto"/>
            </w:rPr>
            <w:t>Selecione o tipo de certificado digital utilizado pela empresa.</w:t>
          </w:r>
        </w:p>
        <w:p w:rsidR="008E324C" w:rsidRPr="00C61D15" w:rsidRDefault="008E324C" w:rsidP="008E324C">
          <w:pPr>
            <w:rPr>
              <w:color w:val="auto"/>
            </w:rPr>
          </w:pPr>
          <w:r w:rsidRPr="00C61D15">
            <w:rPr>
              <w:color w:val="auto"/>
            </w:rPr>
            <w:t xml:space="preserve">Certificado Digital – Selecione certificado digital A1 ou A3. </w:t>
          </w:r>
        </w:p>
        <w:p w:rsidR="008E324C" w:rsidRPr="00C61D15" w:rsidRDefault="008E324C" w:rsidP="008E324C">
          <w:pPr>
            <w:rPr>
              <w:color w:val="auto"/>
            </w:rPr>
          </w:pPr>
          <w:r w:rsidRPr="00C61D15">
            <w:rPr>
              <w:color w:val="auto"/>
            </w:rPr>
            <w:t>Versão do Manual –</w:t>
          </w:r>
          <w:r w:rsidR="00507367" w:rsidRPr="00C61D15">
            <w:rPr>
              <w:color w:val="auto"/>
            </w:rPr>
            <w:t xml:space="preserve"> Selecione a </w:t>
          </w:r>
          <w:r w:rsidR="006533C3" w:rsidRPr="00C61D15">
            <w:rPr>
              <w:color w:val="auto"/>
            </w:rPr>
            <w:t xml:space="preserve">versão atual </w:t>
          </w:r>
          <w:r w:rsidR="00507367" w:rsidRPr="00C61D15">
            <w:rPr>
              <w:color w:val="auto"/>
            </w:rPr>
            <w:t>do manual.</w:t>
          </w:r>
        </w:p>
        <w:p w:rsidR="008E324C" w:rsidRPr="00C61D15" w:rsidRDefault="008E324C" w:rsidP="008E324C">
          <w:pPr>
            <w:rPr>
              <w:color w:val="auto"/>
            </w:rPr>
          </w:pPr>
          <w:r w:rsidRPr="00C61D15">
            <w:rPr>
              <w:color w:val="auto"/>
            </w:rPr>
            <w:t>Ambiente – Selecione o ambiente da Secretaria da Fazenda que irá transmitir as notas fiscais. Os ambientes podem ser: Homologação, ambiente para testes; e Produção, ambiente real.</w:t>
          </w:r>
        </w:p>
        <w:p w:rsidR="008E324C" w:rsidRPr="00C61D15" w:rsidRDefault="008E324C" w:rsidP="008E324C">
          <w:pPr>
            <w:rPr>
              <w:color w:val="auto"/>
            </w:rPr>
          </w:pPr>
          <w:r w:rsidRPr="00C61D15">
            <w:rPr>
              <w:color w:val="auto"/>
            </w:rPr>
            <w:t xml:space="preserve">Modo de Operação – </w:t>
          </w:r>
          <w:r w:rsidR="00507367" w:rsidRPr="00C61D15">
            <w:rPr>
              <w:color w:val="auto"/>
            </w:rPr>
            <w:t>Selecione o modo de operação da nota fiscal. Os modos de operação podem ser: S</w:t>
          </w:r>
          <w:r w:rsidR="00336072">
            <w:rPr>
              <w:color w:val="auto"/>
            </w:rPr>
            <w:t>V</w:t>
          </w:r>
          <w:r w:rsidR="00507367" w:rsidRPr="00C61D15">
            <w:rPr>
              <w:color w:val="auto"/>
            </w:rPr>
            <w:t xml:space="preserve">CAN, SVCRS ou Normal. Neste nosso exemplo escolhemos normal. </w:t>
          </w:r>
        </w:p>
        <w:p w:rsidR="008E324C" w:rsidRPr="00C61D15" w:rsidRDefault="008E324C" w:rsidP="008E324C">
          <w:pPr>
            <w:rPr>
              <w:color w:val="auto"/>
            </w:rPr>
          </w:pPr>
          <w:r w:rsidRPr="00C61D15">
            <w:rPr>
              <w:color w:val="auto"/>
            </w:rPr>
            <w:t>Fuso Horário – Selecione o fuso horário de seu estado.</w:t>
          </w:r>
        </w:p>
        <w:p w:rsidR="008E324C" w:rsidRPr="00C61D15" w:rsidRDefault="008E324C" w:rsidP="008E324C">
          <w:pPr>
            <w:rPr>
              <w:color w:val="auto"/>
            </w:rPr>
          </w:pPr>
          <w:r w:rsidRPr="00C61D15">
            <w:rPr>
              <w:color w:val="auto"/>
            </w:rPr>
            <w:lastRenderedPageBreak/>
            <w:t xml:space="preserve">Modelo </w:t>
          </w:r>
          <w:proofErr w:type="spellStart"/>
          <w:r w:rsidRPr="00C61D15">
            <w:rPr>
              <w:color w:val="auto"/>
            </w:rPr>
            <w:t>Danfe</w:t>
          </w:r>
          <w:proofErr w:type="spellEnd"/>
          <w:r w:rsidRPr="00C61D15">
            <w:rPr>
              <w:color w:val="auto"/>
            </w:rPr>
            <w:t xml:space="preserve"> – Selecione o modelo (layout) da </w:t>
          </w:r>
          <w:proofErr w:type="spellStart"/>
          <w:r w:rsidRPr="00C61D15">
            <w:rPr>
              <w:color w:val="auto"/>
            </w:rPr>
            <w:t>Danfe</w:t>
          </w:r>
          <w:proofErr w:type="spellEnd"/>
          <w:r w:rsidRPr="00C61D15">
            <w:rPr>
              <w:color w:val="auto"/>
            </w:rPr>
            <w:t>, retrato ou paisagem.</w:t>
          </w:r>
        </w:p>
        <w:p w:rsidR="00507367" w:rsidRPr="00C61D15" w:rsidRDefault="008E324C" w:rsidP="00507367">
          <w:pPr>
            <w:rPr>
              <w:color w:val="auto"/>
            </w:rPr>
          </w:pPr>
          <w:r w:rsidRPr="00C61D15">
            <w:rPr>
              <w:color w:val="auto"/>
            </w:rPr>
            <w:t>Flag Validar Esquema –</w:t>
          </w:r>
          <w:r w:rsidR="00507367" w:rsidRPr="00C61D15">
            <w:rPr>
              <w:color w:val="auto"/>
            </w:rPr>
            <w:t xml:space="preserve"> Marque a flag. O “Validar Esquema”, dentro dos recursos disponíveis, se propõem a informar o erro de </w:t>
          </w:r>
          <w:proofErr w:type="spellStart"/>
          <w:r w:rsidR="00507367" w:rsidRPr="00C61D15">
            <w:rPr>
              <w:i/>
              <w:color w:val="auto"/>
            </w:rPr>
            <w:t>Schema</w:t>
          </w:r>
          <w:proofErr w:type="spellEnd"/>
          <w:r w:rsidR="00507367" w:rsidRPr="00C61D15">
            <w:rPr>
              <w:color w:val="auto"/>
            </w:rPr>
            <w:t xml:space="preserve"> encontrado e o elemento XML vinculado ao erro encontrado.</w:t>
          </w:r>
        </w:p>
        <w:p w:rsidR="0053642C" w:rsidRPr="00C61D15" w:rsidRDefault="0053642C" w:rsidP="00507367">
          <w:pPr>
            <w:rPr>
              <w:color w:val="auto"/>
            </w:rPr>
          </w:pPr>
        </w:p>
        <w:p w:rsidR="0053642C" w:rsidRPr="00C61D15" w:rsidRDefault="0053642C" w:rsidP="00507367">
          <w:pPr>
            <w:rPr>
              <w:color w:val="auto"/>
            </w:rPr>
          </w:pPr>
          <w:r w:rsidRPr="00C61D15">
            <w:rPr>
              <w:color w:val="auto"/>
            </w:rPr>
            <w:t>Aba Diretórios</w:t>
          </w:r>
        </w:p>
        <w:p w:rsidR="0053642C" w:rsidRPr="00C61D15" w:rsidRDefault="0053642C" w:rsidP="00507367">
          <w:pPr>
            <w:rPr>
              <w:color w:val="auto"/>
            </w:rPr>
          </w:pPr>
        </w:p>
        <w:p w:rsidR="0053642C" w:rsidRPr="00C61D15" w:rsidRDefault="006127C5" w:rsidP="00507367">
          <w:pPr>
            <w:rPr>
              <w:color w:val="auto"/>
            </w:rPr>
          </w:pPr>
          <w:r w:rsidRPr="00C61D15">
            <w:rPr>
              <w:noProof/>
              <w:color w:val="auto"/>
            </w:rPr>
            <w:drawing>
              <wp:inline distT="0" distB="0" distL="0" distR="0" wp14:anchorId="1E2CE597" wp14:editId="4600E3E9">
                <wp:extent cx="5215500" cy="3486150"/>
                <wp:effectExtent l="0" t="0" r="444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223638" cy="3491590"/>
                        </a:xfrm>
                        <a:prstGeom prst="rect">
                          <a:avLst/>
                        </a:prstGeom>
                      </pic:spPr>
                    </pic:pic>
                  </a:graphicData>
                </a:graphic>
              </wp:inline>
            </w:drawing>
          </w:r>
        </w:p>
        <w:p w:rsidR="0053642C" w:rsidRPr="00C61D15" w:rsidRDefault="0053642C" w:rsidP="00507367">
          <w:pPr>
            <w:rPr>
              <w:color w:val="auto"/>
            </w:rPr>
          </w:pPr>
        </w:p>
        <w:p w:rsidR="006127C5" w:rsidRPr="00C61D15" w:rsidRDefault="0053642C" w:rsidP="006127C5">
          <w:pPr>
            <w:rPr>
              <w:color w:val="auto"/>
            </w:rPr>
          </w:pPr>
          <w:r w:rsidRPr="00C61D15">
            <w:rPr>
              <w:color w:val="auto"/>
            </w:rPr>
            <w:t xml:space="preserve">Cada </w:t>
          </w:r>
          <w:r w:rsidR="006127C5" w:rsidRPr="00C61D15">
            <w:rPr>
              <w:color w:val="auto"/>
            </w:rPr>
            <w:t xml:space="preserve">diretório acima deve ser vinculado ao arquivo correspondente que está na pasta onde o sistema Faktory </w:t>
          </w:r>
          <w:proofErr w:type="spellStart"/>
          <w:r w:rsidR="006127C5" w:rsidRPr="00C61D15">
            <w:rPr>
              <w:color w:val="auto"/>
            </w:rPr>
            <w:t>One</w:t>
          </w:r>
          <w:proofErr w:type="spellEnd"/>
          <w:r w:rsidR="006127C5" w:rsidRPr="00C61D15">
            <w:rPr>
              <w:color w:val="auto"/>
            </w:rPr>
            <w:t xml:space="preserve"> foi instalado. </w:t>
          </w:r>
          <w:r w:rsidR="00336072">
            <w:rPr>
              <w:color w:val="auto"/>
            </w:rPr>
            <w:t>No seu computador a</w:t>
          </w:r>
          <w:r w:rsidR="006127C5" w:rsidRPr="00C61D15">
            <w:rPr>
              <w:color w:val="auto"/>
            </w:rPr>
            <w:t>bra Documentos e procure o caminho: “</w:t>
          </w:r>
          <w:r w:rsidR="006127C5" w:rsidRPr="00C61D15">
            <w:rPr>
              <w:i/>
              <w:color w:val="auto"/>
            </w:rPr>
            <w:t>LETRA:\Faktory\</w:t>
          </w:r>
          <w:proofErr w:type="spellStart"/>
          <w:r w:rsidR="006127C5" w:rsidRPr="00C61D15">
            <w:rPr>
              <w:i/>
              <w:color w:val="auto"/>
            </w:rPr>
            <w:t>Faktory_Sistema</w:t>
          </w:r>
          <w:proofErr w:type="spellEnd"/>
          <w:r w:rsidR="006127C5" w:rsidRPr="00C61D15">
            <w:rPr>
              <w:i/>
              <w:color w:val="auto"/>
            </w:rPr>
            <w:t>\</w:t>
          </w:r>
          <w:proofErr w:type="spellStart"/>
          <w:r w:rsidR="006127C5" w:rsidRPr="00C61D15">
            <w:rPr>
              <w:i/>
              <w:color w:val="auto"/>
            </w:rPr>
            <w:t>NFe</w:t>
          </w:r>
          <w:proofErr w:type="spellEnd"/>
          <w:r w:rsidR="006127C5" w:rsidRPr="00C61D15">
            <w:rPr>
              <w:color w:val="auto"/>
            </w:rPr>
            <w:t>”. Dentro da pasta NF-e há os arquivos de cada diretório, basta vincular cada diretório ao seu arquivo, clicando no botão “...” reticencias.</w:t>
          </w:r>
        </w:p>
        <w:p w:rsidR="006127C5" w:rsidRPr="00C61D15" w:rsidRDefault="006127C5" w:rsidP="006127C5">
          <w:pPr>
            <w:rPr>
              <w:color w:val="auto"/>
            </w:rPr>
          </w:pPr>
        </w:p>
        <w:p w:rsidR="006127C5" w:rsidRPr="00C61D15" w:rsidRDefault="006127C5">
          <w:pPr>
            <w:spacing w:after="160" w:line="259" w:lineRule="auto"/>
            <w:ind w:firstLine="0"/>
            <w:jc w:val="left"/>
            <w:rPr>
              <w:color w:val="auto"/>
            </w:rPr>
          </w:pPr>
          <w:r w:rsidRPr="00C61D15">
            <w:rPr>
              <w:color w:val="auto"/>
            </w:rPr>
            <w:br w:type="page"/>
          </w:r>
        </w:p>
        <w:p w:rsidR="006127C5" w:rsidRPr="00C61D15" w:rsidRDefault="006127C5" w:rsidP="006127C5">
          <w:pPr>
            <w:rPr>
              <w:color w:val="auto"/>
            </w:rPr>
          </w:pPr>
          <w:r w:rsidRPr="00C61D15">
            <w:rPr>
              <w:color w:val="auto"/>
            </w:rPr>
            <w:lastRenderedPageBreak/>
            <w:t>Aba E-mail</w:t>
          </w:r>
        </w:p>
        <w:p w:rsidR="006127C5" w:rsidRPr="00C61D15" w:rsidRDefault="006127C5" w:rsidP="006127C5">
          <w:pPr>
            <w:rPr>
              <w:color w:val="auto"/>
            </w:rPr>
          </w:pPr>
        </w:p>
        <w:p w:rsidR="006127C5" w:rsidRPr="00C61D15" w:rsidRDefault="006127C5" w:rsidP="006127C5">
          <w:pPr>
            <w:rPr>
              <w:color w:val="auto"/>
            </w:rPr>
          </w:pPr>
          <w:r w:rsidRPr="00C61D15">
            <w:rPr>
              <w:noProof/>
              <w:color w:val="auto"/>
            </w:rPr>
            <w:drawing>
              <wp:inline distT="0" distB="0" distL="0" distR="0" wp14:anchorId="46B8AB44" wp14:editId="7BFBC435">
                <wp:extent cx="4943475" cy="3787748"/>
                <wp:effectExtent l="0" t="0" r="0" b="381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947251" cy="3790641"/>
                        </a:xfrm>
                        <a:prstGeom prst="rect">
                          <a:avLst/>
                        </a:prstGeom>
                      </pic:spPr>
                    </pic:pic>
                  </a:graphicData>
                </a:graphic>
              </wp:inline>
            </w:drawing>
          </w:r>
        </w:p>
        <w:p w:rsidR="006127C5" w:rsidRPr="00C61D15" w:rsidRDefault="006127C5" w:rsidP="006127C5">
          <w:pPr>
            <w:rPr>
              <w:color w:val="auto"/>
            </w:rPr>
          </w:pPr>
        </w:p>
        <w:p w:rsidR="006127C5" w:rsidRPr="00C61D15" w:rsidRDefault="006127C5" w:rsidP="006127C5">
          <w:pPr>
            <w:rPr>
              <w:color w:val="auto"/>
            </w:rPr>
          </w:pPr>
          <w:r w:rsidRPr="00C61D15">
            <w:rPr>
              <w:color w:val="auto"/>
            </w:rPr>
            <w:t xml:space="preserve">Se desejar que o sistema Faktory </w:t>
          </w:r>
          <w:proofErr w:type="spellStart"/>
          <w:r w:rsidRPr="00C61D15">
            <w:rPr>
              <w:color w:val="auto"/>
            </w:rPr>
            <w:t>One</w:t>
          </w:r>
          <w:proofErr w:type="spellEnd"/>
          <w:r w:rsidRPr="00C61D15">
            <w:rPr>
              <w:color w:val="auto"/>
            </w:rPr>
            <w:t xml:space="preserve"> envie automaticamente a </w:t>
          </w:r>
          <w:proofErr w:type="spellStart"/>
          <w:r w:rsidRPr="00C61D15">
            <w:rPr>
              <w:color w:val="auto"/>
            </w:rPr>
            <w:t>Danfe</w:t>
          </w:r>
          <w:proofErr w:type="spellEnd"/>
          <w:r w:rsidRPr="00C61D15">
            <w:rPr>
              <w:color w:val="auto"/>
            </w:rPr>
            <w:t xml:space="preserve"> e XML da nota fiscal ao e-mail do cliente</w:t>
          </w:r>
          <w:r w:rsidR="00FB1070" w:rsidRPr="00C61D15">
            <w:rPr>
              <w:color w:val="auto"/>
            </w:rPr>
            <w:t>, preencha esta aba com os dados do servidor do e-mail da empresa. Em caso de dúvidas consulte o responsável pela infraestrutura da sua empresa, ou contate nosso suporte técnico.</w:t>
          </w:r>
        </w:p>
        <w:p w:rsidR="00FB1070" w:rsidRPr="00C61D15" w:rsidRDefault="00FB1070" w:rsidP="006127C5">
          <w:pPr>
            <w:rPr>
              <w:color w:val="auto"/>
            </w:rPr>
          </w:pPr>
          <w:r w:rsidRPr="00C61D15">
            <w:rPr>
              <w:color w:val="auto"/>
            </w:rPr>
            <w:t>Preencha os dados da seguinte forma:</w:t>
          </w:r>
        </w:p>
        <w:p w:rsidR="00FB1070" w:rsidRPr="00C61D15" w:rsidRDefault="00FB1070" w:rsidP="00FB1070">
          <w:pPr>
            <w:rPr>
              <w:color w:val="auto"/>
            </w:rPr>
          </w:pPr>
          <w:r w:rsidRPr="00C61D15">
            <w:rPr>
              <w:color w:val="auto"/>
            </w:rPr>
            <w:t>Servidor SMTP – Informe o servidor SMTP do e-mail.</w:t>
          </w:r>
        </w:p>
        <w:p w:rsidR="00FB1070" w:rsidRPr="00C61D15" w:rsidRDefault="00FB1070" w:rsidP="00FB1070">
          <w:pPr>
            <w:rPr>
              <w:color w:val="auto"/>
            </w:rPr>
          </w:pPr>
          <w:r w:rsidRPr="00C61D15">
            <w:rPr>
              <w:color w:val="auto"/>
            </w:rPr>
            <w:t>Porta – Informe a porta utilizada pelo servidor.</w:t>
          </w:r>
        </w:p>
        <w:p w:rsidR="00FB1070" w:rsidRPr="00C61D15" w:rsidRDefault="00FB1070" w:rsidP="00FB1070">
          <w:pPr>
            <w:rPr>
              <w:color w:val="auto"/>
            </w:rPr>
          </w:pPr>
          <w:r w:rsidRPr="00C61D15">
            <w:rPr>
              <w:color w:val="auto"/>
            </w:rPr>
            <w:t>Usuário – Informe o usuário de e-mail.</w:t>
          </w:r>
        </w:p>
        <w:p w:rsidR="00FB1070" w:rsidRPr="00C61D15" w:rsidRDefault="00FB1070" w:rsidP="00FB1070">
          <w:pPr>
            <w:rPr>
              <w:color w:val="auto"/>
            </w:rPr>
          </w:pPr>
          <w:r w:rsidRPr="00C61D15">
            <w:rPr>
              <w:color w:val="auto"/>
            </w:rPr>
            <w:t>Senha – Informe a senha.</w:t>
          </w:r>
        </w:p>
        <w:p w:rsidR="00FB1070" w:rsidRPr="00C61D15" w:rsidRDefault="00FB1070" w:rsidP="00FB1070">
          <w:pPr>
            <w:rPr>
              <w:color w:val="auto"/>
            </w:rPr>
          </w:pPr>
          <w:r w:rsidRPr="00C61D15">
            <w:rPr>
              <w:color w:val="auto"/>
            </w:rPr>
            <w:t>Flag Servidor Utiliza SSL – Marque a flag caso seu servidor de e-mail utilize SSL.</w:t>
          </w:r>
        </w:p>
        <w:p w:rsidR="00FB1070" w:rsidRPr="00C61D15" w:rsidRDefault="00FB1070" w:rsidP="00FB1070">
          <w:pPr>
            <w:rPr>
              <w:color w:val="auto"/>
            </w:rPr>
          </w:pPr>
          <w:r w:rsidRPr="00C61D15">
            <w:rPr>
              <w:color w:val="auto"/>
            </w:rPr>
            <w:t>Flag Servidor Requer Autenticação – Marque a flag caso seu servidor de e-mail requeira autenticação.</w:t>
          </w:r>
        </w:p>
        <w:p w:rsidR="00FB1070" w:rsidRPr="00C61D15" w:rsidRDefault="00FB1070" w:rsidP="00FB1070">
          <w:pPr>
            <w:rPr>
              <w:color w:val="auto"/>
            </w:rPr>
          </w:pPr>
          <w:r w:rsidRPr="00C61D15">
            <w:rPr>
              <w:color w:val="auto"/>
            </w:rPr>
            <w:t>E-mail Remetente – Informe o e-mail que irá disparar os e-mails ao cliente.</w:t>
          </w:r>
        </w:p>
        <w:p w:rsidR="00FB1070" w:rsidRPr="00C61D15" w:rsidRDefault="00FB1070" w:rsidP="00FB1070">
          <w:pPr>
            <w:rPr>
              <w:color w:val="auto"/>
            </w:rPr>
          </w:pPr>
          <w:r w:rsidRPr="00C61D15">
            <w:rPr>
              <w:color w:val="auto"/>
            </w:rPr>
            <w:t>E-mail Destinatário – Informe um e-mail de destinatário caso queira receber uma cópia dos e-mails disparados pelo sistema.</w:t>
          </w:r>
        </w:p>
        <w:p w:rsidR="00FB1070" w:rsidRPr="00C61D15" w:rsidRDefault="00FB1070" w:rsidP="00FB1070">
          <w:pPr>
            <w:rPr>
              <w:color w:val="auto"/>
            </w:rPr>
          </w:pPr>
          <w:r w:rsidRPr="00C61D15">
            <w:rPr>
              <w:color w:val="auto"/>
            </w:rPr>
            <w:lastRenderedPageBreak/>
            <w:t>Assunto E-mail – Informe o assunto do e-mail que o cliente irá receber.</w:t>
          </w:r>
        </w:p>
        <w:p w:rsidR="00FB1070" w:rsidRPr="00C61D15" w:rsidRDefault="00FB1070" w:rsidP="00FB1070">
          <w:pPr>
            <w:rPr>
              <w:color w:val="auto"/>
            </w:rPr>
          </w:pPr>
          <w:r w:rsidRPr="00C61D15">
            <w:rPr>
              <w:color w:val="auto"/>
            </w:rPr>
            <w:t xml:space="preserve">Mensagem – Descreva uma mensagem ao corpo do e-mail que irá acompanhar os anexos da </w:t>
          </w:r>
          <w:proofErr w:type="spellStart"/>
          <w:r w:rsidRPr="00C61D15">
            <w:rPr>
              <w:color w:val="auto"/>
            </w:rPr>
            <w:t>Danfe</w:t>
          </w:r>
          <w:proofErr w:type="spellEnd"/>
          <w:r w:rsidRPr="00C61D15">
            <w:rPr>
              <w:color w:val="auto"/>
            </w:rPr>
            <w:t xml:space="preserve"> e XML.</w:t>
          </w:r>
        </w:p>
        <w:p w:rsidR="00FB1070" w:rsidRPr="00C61D15" w:rsidRDefault="00FB1070" w:rsidP="00FB1070">
          <w:pPr>
            <w:rPr>
              <w:color w:val="auto"/>
            </w:rPr>
          </w:pPr>
          <w:r w:rsidRPr="00C61D15">
            <w:rPr>
              <w:color w:val="auto"/>
            </w:rPr>
            <w:t>Botão Enviar E-mail de Teste – Após preencher os dados clique neste botão para verificar se você recebeu um e-mail de teste.</w:t>
          </w:r>
        </w:p>
        <w:p w:rsidR="00FB1070" w:rsidRPr="00C61D15" w:rsidRDefault="00FB1070" w:rsidP="00FB1070">
          <w:pPr>
            <w:rPr>
              <w:color w:val="auto"/>
            </w:rPr>
          </w:pPr>
        </w:p>
        <w:p w:rsidR="00FB1070" w:rsidRPr="00C61D15" w:rsidRDefault="00FB1070" w:rsidP="00FB1070">
          <w:pPr>
            <w:rPr>
              <w:color w:val="auto"/>
            </w:rPr>
          </w:pPr>
          <w:r w:rsidRPr="00C61D15">
            <w:rPr>
              <w:color w:val="auto"/>
            </w:rPr>
            <w:t>Aba Certificados Digitais</w:t>
          </w:r>
        </w:p>
        <w:p w:rsidR="00045F01" w:rsidRPr="00C61D15" w:rsidRDefault="00045F01" w:rsidP="0003249A">
          <w:pPr>
            <w:rPr>
              <w:color w:val="auto"/>
            </w:rPr>
          </w:pPr>
        </w:p>
        <w:p w:rsidR="000650A4" w:rsidRPr="00C61D15" w:rsidRDefault="00FB1070" w:rsidP="000650A4">
          <w:pPr>
            <w:rPr>
              <w:rFonts w:eastAsia="Arial" w:cs="Arial"/>
              <w:color w:val="auto"/>
              <w:szCs w:val="24"/>
            </w:rPr>
          </w:pPr>
          <w:r w:rsidRPr="00C61D15">
            <w:rPr>
              <w:noProof/>
              <w:color w:val="auto"/>
            </w:rPr>
            <w:drawing>
              <wp:inline distT="0" distB="0" distL="0" distR="0" wp14:anchorId="79F82B33" wp14:editId="139EC2FD">
                <wp:extent cx="5218718" cy="3971925"/>
                <wp:effectExtent l="0" t="0" r="127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224020" cy="3975961"/>
                        </a:xfrm>
                        <a:prstGeom prst="rect">
                          <a:avLst/>
                        </a:prstGeom>
                      </pic:spPr>
                    </pic:pic>
                  </a:graphicData>
                </a:graphic>
              </wp:inline>
            </w:drawing>
          </w:r>
        </w:p>
        <w:p w:rsidR="00FB1070" w:rsidRPr="00C61D15" w:rsidRDefault="00FB1070" w:rsidP="000650A4">
          <w:pPr>
            <w:rPr>
              <w:rFonts w:eastAsia="Arial" w:cs="Arial"/>
              <w:color w:val="auto"/>
              <w:szCs w:val="24"/>
            </w:rPr>
          </w:pPr>
        </w:p>
        <w:p w:rsidR="00FB1070" w:rsidRPr="00C61D15" w:rsidRDefault="00FB1070" w:rsidP="00FB1070">
          <w:pPr>
            <w:rPr>
              <w:color w:val="auto"/>
            </w:rPr>
          </w:pPr>
          <w:r w:rsidRPr="00C61D15">
            <w:rPr>
              <w:color w:val="auto"/>
            </w:rPr>
            <w:t>O Certificado Digital NF-e é destinado à emissão de notas fiscais eletrônicas e pode ser atribuído ao funcionário. Isso significa muito mais segurança e controle no processo, porque o empresário pode nomear o responsável por emitir as notas fiscais, sem ter que compartilhar o e-CNPJ da empresa e sua senha.</w:t>
          </w:r>
        </w:p>
        <w:p w:rsidR="00FB1070" w:rsidRPr="00C61D15" w:rsidRDefault="00FB1070" w:rsidP="00FB1070">
          <w:pPr>
            <w:rPr>
              <w:color w:val="auto"/>
            </w:rPr>
          </w:pPr>
          <w:r w:rsidRPr="00C61D15">
            <w:rPr>
              <w:color w:val="auto"/>
            </w:rPr>
            <w:t xml:space="preserve">Para vincular um funcionário </w:t>
          </w:r>
          <w:r w:rsidR="00FC2A30" w:rsidRPr="00C61D15">
            <w:rPr>
              <w:color w:val="auto"/>
            </w:rPr>
            <w:t>específico</w:t>
          </w:r>
          <w:r w:rsidRPr="00C61D15">
            <w:rPr>
              <w:color w:val="auto"/>
            </w:rPr>
            <w:t xml:space="preserve"> na emissão de NF-e</w:t>
          </w:r>
          <w:r w:rsidR="00E17BBF" w:rsidRPr="00C61D15">
            <w:rPr>
              <w:color w:val="auto"/>
            </w:rPr>
            <w:t>, clique no botão “Adicionar” selecione o usuário e o certificado digital utilizado pelo funcionário.</w:t>
          </w:r>
        </w:p>
        <w:p w:rsidR="00FC2A30" w:rsidRPr="00C61D15" w:rsidRDefault="00FC2A30" w:rsidP="00FB1070">
          <w:pPr>
            <w:rPr>
              <w:color w:val="auto"/>
            </w:rPr>
          </w:pPr>
        </w:p>
        <w:p w:rsidR="00483058" w:rsidRPr="00C61D15" w:rsidRDefault="00FC2A30" w:rsidP="00FB1070">
          <w:pPr>
            <w:rPr>
              <w:color w:val="auto"/>
            </w:rPr>
          </w:pPr>
          <w:r w:rsidRPr="00C61D15">
            <w:rPr>
              <w:color w:val="auto"/>
            </w:rPr>
            <w:t>Após preencher todos os campos necessários, clique no botão “Gravar”</w:t>
          </w:r>
          <w:r w:rsidR="00F54616" w:rsidRPr="00C61D15">
            <w:rPr>
              <w:color w:val="auto"/>
            </w:rPr>
            <w:t>.</w:t>
          </w:r>
        </w:p>
        <w:p w:rsidR="00483058" w:rsidRPr="00C61D15" w:rsidRDefault="00483058" w:rsidP="00FB1070">
          <w:pPr>
            <w:rPr>
              <w:color w:val="auto"/>
            </w:rPr>
          </w:pPr>
        </w:p>
        <w:p w:rsidR="00483058" w:rsidRPr="00C61D15" w:rsidRDefault="00483058" w:rsidP="00483058">
          <w:pPr>
            <w:pStyle w:val="Ttulo1"/>
            <w:rPr>
              <w:color w:val="auto"/>
            </w:rPr>
          </w:pPr>
          <w:bookmarkStart w:id="39" w:name="_Toc16778923"/>
          <w:r w:rsidRPr="00C61D15">
            <w:rPr>
              <w:color w:val="auto"/>
            </w:rPr>
            <w:lastRenderedPageBreak/>
            <w:t>Faturamento</w:t>
          </w:r>
          <w:r w:rsidR="00C22FCD" w:rsidRPr="00C61D15">
            <w:rPr>
              <w:color w:val="auto"/>
            </w:rPr>
            <w:t xml:space="preserve"> – </w:t>
          </w:r>
          <w:r w:rsidR="00642AD2" w:rsidRPr="00C61D15">
            <w:rPr>
              <w:caps w:val="0"/>
              <w:color w:val="auto"/>
            </w:rPr>
            <w:t>N</w:t>
          </w:r>
          <w:r w:rsidR="00C22FCD" w:rsidRPr="00C61D15">
            <w:rPr>
              <w:color w:val="auto"/>
            </w:rPr>
            <w:t xml:space="preserve">ota </w:t>
          </w:r>
          <w:r w:rsidR="00642AD2" w:rsidRPr="00C61D15">
            <w:rPr>
              <w:caps w:val="0"/>
              <w:color w:val="auto"/>
            </w:rPr>
            <w:t>F</w:t>
          </w:r>
          <w:r w:rsidR="00C22FCD" w:rsidRPr="00C61D15">
            <w:rPr>
              <w:color w:val="auto"/>
            </w:rPr>
            <w:t>iscal</w:t>
          </w:r>
          <w:bookmarkEnd w:id="39"/>
        </w:p>
        <w:p w:rsidR="00925920" w:rsidRPr="00C61D15" w:rsidRDefault="00925920" w:rsidP="00925920">
          <w:pPr>
            <w:rPr>
              <w:color w:val="auto"/>
            </w:rPr>
          </w:pPr>
          <w:r w:rsidRPr="00C61D15">
            <w:rPr>
              <w:color w:val="auto"/>
            </w:rPr>
            <w:t xml:space="preserve">Através do sistema Faktory </w:t>
          </w:r>
          <w:proofErr w:type="spellStart"/>
          <w:r w:rsidRPr="00C61D15">
            <w:rPr>
              <w:color w:val="auto"/>
            </w:rPr>
            <w:t>One</w:t>
          </w:r>
          <w:proofErr w:type="spellEnd"/>
          <w:r w:rsidRPr="00C61D15">
            <w:rPr>
              <w:color w:val="auto"/>
            </w:rPr>
            <w:t xml:space="preserve"> é possível emitir uma </w:t>
          </w:r>
          <w:r w:rsidR="00C22FCD" w:rsidRPr="00C61D15">
            <w:rPr>
              <w:color w:val="auto"/>
            </w:rPr>
            <w:t>nota fiscal eletrônica (NF-e)</w:t>
          </w:r>
          <w:r w:rsidRPr="00C61D15">
            <w:rPr>
              <w:color w:val="auto"/>
            </w:rPr>
            <w:t>,</w:t>
          </w:r>
          <w:r w:rsidR="00C22FCD" w:rsidRPr="00C61D15">
            <w:rPr>
              <w:color w:val="auto"/>
            </w:rPr>
            <w:t xml:space="preserve"> é um documento de existência apenas digital, emitido e armazenado eletronicamente, com o intuito de documentar uma operação de circulação de mercadorias ou uma prestação de serviços, ocorrida entre as partes.</w:t>
          </w:r>
          <w:r w:rsidRPr="00C61D15">
            <w:rPr>
              <w:color w:val="auto"/>
            </w:rPr>
            <w:t xml:space="preserve"> A NF-e é um recibo obrigatório após qualquer transação de venda de produtos ou serviços. Ela documenta a transação e serve para o recolhimento de impostos. A não utilização da nota é considerada sonegação fiscal. </w:t>
          </w:r>
        </w:p>
        <w:p w:rsidR="006F1AA6" w:rsidRPr="00C61D15" w:rsidRDefault="006F1AA6" w:rsidP="006F1AA6">
          <w:pPr>
            <w:rPr>
              <w:rFonts w:eastAsia="Arial" w:cs="Arial"/>
              <w:color w:val="auto"/>
            </w:rPr>
          </w:pPr>
          <w:r w:rsidRPr="00C61D15">
            <w:rPr>
              <w:color w:val="auto"/>
            </w:rPr>
            <w:t xml:space="preserve">Para emitir uma NF-e, acesse o menu </w:t>
          </w:r>
          <w:r w:rsidRPr="00C61D15">
            <w:rPr>
              <w:i/>
              <w:color w:val="auto"/>
            </w:rPr>
            <w:t>Faturamento &gt; Nota Fiscal</w:t>
          </w:r>
          <w:r w:rsidRPr="00C61D15">
            <w:rPr>
              <w:color w:val="auto"/>
            </w:rPr>
            <w:t xml:space="preserve">. </w:t>
          </w:r>
          <w:r w:rsidRPr="00C61D15">
            <w:rPr>
              <w:rFonts w:eastAsia="Arial" w:cs="Arial"/>
              <w:color w:val="auto"/>
            </w:rPr>
            <w:t>Na tela de notas fiscais encontra-se uma grid com</w:t>
          </w:r>
          <w:r w:rsidR="005D6EE0">
            <w:rPr>
              <w:rFonts w:eastAsia="Arial" w:cs="Arial"/>
              <w:color w:val="auto"/>
            </w:rPr>
            <w:t xml:space="preserve"> </w:t>
          </w:r>
          <w:r w:rsidRPr="00C61D15">
            <w:rPr>
              <w:rFonts w:eastAsia="Arial" w:cs="Arial"/>
              <w:color w:val="auto"/>
            </w:rPr>
            <w:t>as notas fiscais. Na parte superior da tela, estão localizados os botões de operações. Logo abaixo estão localizados os filtros que quando utilizados, diminuem o número de resultados encontrados em sua pesquisa, facilitando sua busca. Conforme imagem:</w:t>
          </w:r>
        </w:p>
        <w:p w:rsidR="006F1AA6" w:rsidRPr="00C61D15" w:rsidRDefault="006F1AA6" w:rsidP="006F1AA6">
          <w:pPr>
            <w:rPr>
              <w:rFonts w:eastAsia="Arial" w:cs="Arial"/>
              <w:color w:val="auto"/>
            </w:rPr>
          </w:pPr>
        </w:p>
        <w:p w:rsidR="006F1AA6" w:rsidRPr="00C61D15" w:rsidRDefault="006F1AA6" w:rsidP="006F1AA6">
          <w:pPr>
            <w:rPr>
              <w:color w:val="auto"/>
            </w:rPr>
          </w:pPr>
          <w:r w:rsidRPr="00C61D15">
            <w:rPr>
              <w:noProof/>
              <w:color w:val="auto"/>
            </w:rPr>
            <w:drawing>
              <wp:inline distT="0" distB="0" distL="0" distR="0" wp14:anchorId="5BA8FAE1" wp14:editId="7B5D5ACC">
                <wp:extent cx="5353050" cy="2163409"/>
                <wp:effectExtent l="0" t="0" r="0" b="889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367673" cy="2169319"/>
                        </a:xfrm>
                        <a:prstGeom prst="rect">
                          <a:avLst/>
                        </a:prstGeom>
                      </pic:spPr>
                    </pic:pic>
                  </a:graphicData>
                </a:graphic>
              </wp:inline>
            </w:drawing>
          </w:r>
        </w:p>
        <w:p w:rsidR="00C23B0D" w:rsidRPr="00C61D15" w:rsidRDefault="00C23B0D" w:rsidP="006F1AA6">
          <w:pPr>
            <w:rPr>
              <w:color w:val="auto"/>
            </w:rPr>
          </w:pPr>
        </w:p>
        <w:p w:rsidR="00C23B0D" w:rsidRPr="00C61D15" w:rsidRDefault="00C23B0D" w:rsidP="00C23B0D">
          <w:pPr>
            <w:rPr>
              <w:rFonts w:eastAsia="Arial" w:cs="Arial"/>
              <w:color w:val="auto"/>
            </w:rPr>
          </w:pPr>
          <w:r w:rsidRPr="00C61D15">
            <w:rPr>
              <w:rFonts w:eastAsia="Arial" w:cs="Arial"/>
              <w:color w:val="auto"/>
            </w:rPr>
            <w:t>Abaixo, segue a utilização dos botões e suas funcionalidades.</w:t>
          </w:r>
        </w:p>
        <w:p w:rsidR="00C23B0D" w:rsidRPr="00C61D15" w:rsidRDefault="00C23B0D" w:rsidP="00C23B0D">
          <w:pPr>
            <w:rPr>
              <w:rFonts w:eastAsia="Arial" w:cs="Arial"/>
              <w:color w:val="auto"/>
            </w:rPr>
          </w:pPr>
          <w:r w:rsidRPr="00C61D15">
            <w:rPr>
              <w:rFonts w:eastAsia="Arial" w:cs="Arial"/>
              <w:color w:val="auto"/>
            </w:rPr>
            <w:t>Botão Novo – Permite incluir um</w:t>
          </w:r>
          <w:r w:rsidR="00415FF3" w:rsidRPr="00C61D15">
            <w:rPr>
              <w:rFonts w:eastAsia="Arial" w:cs="Arial"/>
              <w:color w:val="auto"/>
            </w:rPr>
            <w:t>a nova nota</w:t>
          </w:r>
          <w:r w:rsidRPr="00C61D15">
            <w:rPr>
              <w:rFonts w:eastAsia="Arial" w:cs="Arial"/>
              <w:color w:val="auto"/>
            </w:rPr>
            <w:t>.</w:t>
          </w:r>
        </w:p>
        <w:p w:rsidR="00C23B0D" w:rsidRPr="00C61D15" w:rsidRDefault="00C23B0D" w:rsidP="00C23B0D">
          <w:pPr>
            <w:rPr>
              <w:rFonts w:eastAsia="Arial" w:cs="Arial"/>
              <w:color w:val="auto"/>
            </w:rPr>
          </w:pPr>
          <w:r w:rsidRPr="00C61D15">
            <w:rPr>
              <w:rFonts w:eastAsia="Arial" w:cs="Arial"/>
              <w:color w:val="auto"/>
            </w:rPr>
            <w:t>Botão Editar – Permite editar um</w:t>
          </w:r>
          <w:r w:rsidR="00415FF3" w:rsidRPr="00C61D15">
            <w:rPr>
              <w:rFonts w:eastAsia="Arial" w:cs="Arial"/>
              <w:color w:val="auto"/>
            </w:rPr>
            <w:t>a nota</w:t>
          </w:r>
          <w:r w:rsidRPr="00C61D15">
            <w:rPr>
              <w:rFonts w:eastAsia="Arial" w:cs="Arial"/>
              <w:color w:val="auto"/>
            </w:rPr>
            <w:t>, desde que o status d</w:t>
          </w:r>
          <w:r w:rsidR="00415FF3" w:rsidRPr="00C61D15">
            <w:rPr>
              <w:rFonts w:eastAsia="Arial" w:cs="Arial"/>
              <w:color w:val="auto"/>
            </w:rPr>
            <w:t>a nota</w:t>
          </w:r>
          <w:r w:rsidRPr="00C61D15">
            <w:rPr>
              <w:rFonts w:eastAsia="Arial" w:cs="Arial"/>
              <w:color w:val="auto"/>
            </w:rPr>
            <w:t xml:space="preserve"> seja “Em Edição”.</w:t>
          </w:r>
        </w:p>
        <w:p w:rsidR="00C23B0D" w:rsidRPr="00C61D15" w:rsidRDefault="00C23B0D" w:rsidP="00C23B0D">
          <w:pPr>
            <w:ind w:firstLine="708"/>
            <w:rPr>
              <w:rFonts w:eastAsia="Arial" w:cs="Arial"/>
              <w:color w:val="auto"/>
            </w:rPr>
          </w:pPr>
          <w:r w:rsidRPr="00C61D15">
            <w:rPr>
              <w:rFonts w:eastAsia="Arial" w:cs="Arial"/>
              <w:color w:val="auto"/>
            </w:rPr>
            <w:t>Botão Visualizar – Exibe o conteúdo d</w:t>
          </w:r>
          <w:r w:rsidR="00415FF3" w:rsidRPr="00C61D15">
            <w:rPr>
              <w:rFonts w:eastAsia="Arial" w:cs="Arial"/>
              <w:color w:val="auto"/>
            </w:rPr>
            <w:t>a nota</w:t>
          </w:r>
          <w:r w:rsidRPr="00C61D15">
            <w:rPr>
              <w:rFonts w:eastAsia="Arial" w:cs="Arial"/>
              <w:color w:val="auto"/>
            </w:rPr>
            <w:t xml:space="preserve"> em modo leitura.</w:t>
          </w:r>
        </w:p>
        <w:p w:rsidR="00C23B0D" w:rsidRPr="00C61D15" w:rsidRDefault="00C23B0D" w:rsidP="00C23B0D">
          <w:pPr>
            <w:rPr>
              <w:rFonts w:eastAsia="Arial" w:cs="Arial"/>
              <w:color w:val="auto"/>
            </w:rPr>
          </w:pPr>
          <w:r w:rsidRPr="00C61D15">
            <w:rPr>
              <w:rFonts w:eastAsia="Arial" w:cs="Arial"/>
              <w:color w:val="auto"/>
            </w:rPr>
            <w:t>Botão Excluir – Delet</w:t>
          </w:r>
          <w:r w:rsidR="00415FF3" w:rsidRPr="00C61D15">
            <w:rPr>
              <w:rFonts w:eastAsia="Arial" w:cs="Arial"/>
              <w:color w:val="auto"/>
            </w:rPr>
            <w:t>a a nota</w:t>
          </w:r>
          <w:r w:rsidRPr="00C61D15">
            <w:rPr>
              <w:rFonts w:eastAsia="Arial" w:cs="Arial"/>
              <w:color w:val="auto"/>
            </w:rPr>
            <w:t xml:space="preserve">. Esta funcionalidade somente é permitida quando </w:t>
          </w:r>
          <w:r w:rsidR="00415FF3" w:rsidRPr="00C61D15">
            <w:rPr>
              <w:rFonts w:eastAsia="Arial" w:cs="Arial"/>
              <w:color w:val="auto"/>
            </w:rPr>
            <w:t xml:space="preserve">a </w:t>
          </w:r>
          <w:r w:rsidR="00692DDC" w:rsidRPr="00C61D15">
            <w:rPr>
              <w:rFonts w:eastAsia="Arial" w:cs="Arial"/>
              <w:color w:val="auto"/>
            </w:rPr>
            <w:t>nota está</w:t>
          </w:r>
          <w:r w:rsidRPr="00C61D15">
            <w:rPr>
              <w:rFonts w:eastAsia="Arial" w:cs="Arial"/>
              <w:color w:val="auto"/>
            </w:rPr>
            <w:t xml:space="preserve"> com o status “Em Edição”.</w:t>
          </w:r>
        </w:p>
        <w:p w:rsidR="00692DDC" w:rsidRPr="00C61D15" w:rsidRDefault="00692DDC" w:rsidP="00692DDC">
          <w:pPr>
            <w:rPr>
              <w:rFonts w:eastAsia="Arial" w:cs="Arial"/>
              <w:color w:val="auto"/>
            </w:rPr>
          </w:pPr>
          <w:r w:rsidRPr="00C61D15">
            <w:rPr>
              <w:rFonts w:eastAsia="Arial" w:cs="Arial"/>
              <w:color w:val="auto"/>
            </w:rPr>
            <w:t xml:space="preserve">Botão NF-e – Transmite a nota para a </w:t>
          </w:r>
          <w:proofErr w:type="spellStart"/>
          <w:r w:rsidRPr="00C61D15">
            <w:rPr>
              <w:rFonts w:eastAsia="Arial" w:cs="Arial"/>
              <w:color w:val="auto"/>
            </w:rPr>
            <w:t>Sefaz</w:t>
          </w:r>
          <w:proofErr w:type="spellEnd"/>
          <w:r w:rsidRPr="00C61D15">
            <w:rPr>
              <w:rFonts w:eastAsia="Arial" w:cs="Arial"/>
              <w:color w:val="auto"/>
            </w:rPr>
            <w:t xml:space="preserve"> do estado.</w:t>
          </w:r>
        </w:p>
        <w:p w:rsidR="00C23B0D" w:rsidRPr="00C61D15" w:rsidRDefault="00C23B0D" w:rsidP="00C23B0D">
          <w:pPr>
            <w:rPr>
              <w:rFonts w:eastAsia="Arial" w:cs="Arial"/>
              <w:color w:val="auto"/>
            </w:rPr>
          </w:pPr>
          <w:r w:rsidRPr="00C61D15">
            <w:rPr>
              <w:rFonts w:eastAsia="Arial" w:cs="Arial"/>
              <w:color w:val="auto"/>
            </w:rPr>
            <w:t>Botão Atualizar – Atualiza as informações na grid de seleção.</w:t>
          </w:r>
        </w:p>
        <w:p w:rsidR="00C23B0D" w:rsidRPr="00C61D15" w:rsidRDefault="00C23B0D" w:rsidP="00C23B0D">
          <w:pPr>
            <w:rPr>
              <w:rFonts w:eastAsia="Arial" w:cs="Arial"/>
              <w:color w:val="auto"/>
            </w:rPr>
          </w:pPr>
          <w:r w:rsidRPr="00C61D15">
            <w:rPr>
              <w:rFonts w:eastAsia="Arial" w:cs="Arial"/>
              <w:color w:val="auto"/>
            </w:rPr>
            <w:lastRenderedPageBreak/>
            <w:t>Botão Imprimir – Gera o resultado da seleção da grid em visualização de impressão.</w:t>
          </w:r>
        </w:p>
        <w:p w:rsidR="00C23B0D" w:rsidRPr="00C61D15" w:rsidRDefault="00C23B0D" w:rsidP="00C23B0D">
          <w:pPr>
            <w:rPr>
              <w:rFonts w:eastAsia="Arial" w:cs="Arial"/>
              <w:color w:val="auto"/>
            </w:rPr>
          </w:pPr>
          <w:r w:rsidRPr="00C61D15">
            <w:rPr>
              <w:rFonts w:eastAsia="Arial" w:cs="Arial"/>
              <w:color w:val="auto"/>
            </w:rPr>
            <w:t>Botão Exportar – Permite exportar a grid de seleção para os seguintes formatos abaixo: Excel 2007 (</w:t>
          </w:r>
          <w:proofErr w:type="spellStart"/>
          <w:r w:rsidRPr="00C61D15">
            <w:rPr>
              <w:rFonts w:eastAsia="Arial" w:cs="Arial"/>
              <w:color w:val="auto"/>
            </w:rPr>
            <w:t>xlsx</w:t>
          </w:r>
          <w:proofErr w:type="spellEnd"/>
          <w:r w:rsidRPr="00C61D15">
            <w:rPr>
              <w:rFonts w:eastAsia="Arial" w:cs="Arial"/>
              <w:color w:val="auto"/>
            </w:rPr>
            <w:t>), Excel 97-2003 (</w:t>
          </w:r>
          <w:proofErr w:type="spellStart"/>
          <w:r w:rsidRPr="00C61D15">
            <w:rPr>
              <w:rFonts w:eastAsia="Arial" w:cs="Arial"/>
              <w:color w:val="auto"/>
            </w:rPr>
            <w:t>xls</w:t>
          </w:r>
          <w:proofErr w:type="spellEnd"/>
          <w:r w:rsidRPr="00C61D15">
            <w:rPr>
              <w:rFonts w:eastAsia="Arial" w:cs="Arial"/>
              <w:color w:val="auto"/>
            </w:rPr>
            <w:t>), Arquivo PDF, Arquivo HTML, Texto Formato (</w:t>
          </w:r>
          <w:proofErr w:type="spellStart"/>
          <w:r w:rsidRPr="00C61D15">
            <w:rPr>
              <w:rFonts w:eastAsia="Arial" w:cs="Arial"/>
              <w:color w:val="auto"/>
            </w:rPr>
            <w:t>rtf</w:t>
          </w:r>
          <w:proofErr w:type="spellEnd"/>
          <w:r w:rsidRPr="00C61D15">
            <w:rPr>
              <w:rFonts w:eastAsia="Arial" w:cs="Arial"/>
              <w:color w:val="auto"/>
            </w:rPr>
            <w:t>), Separado por Vírgula (</w:t>
          </w:r>
          <w:proofErr w:type="spellStart"/>
          <w:r w:rsidRPr="00C61D15">
            <w:rPr>
              <w:rFonts w:eastAsia="Arial" w:cs="Arial"/>
              <w:color w:val="auto"/>
            </w:rPr>
            <w:t>csv</w:t>
          </w:r>
          <w:proofErr w:type="spellEnd"/>
          <w:r w:rsidRPr="00C61D15">
            <w:rPr>
              <w:rFonts w:eastAsia="Arial" w:cs="Arial"/>
              <w:color w:val="auto"/>
            </w:rPr>
            <w:t>) e Texto Tabulado (</w:t>
          </w:r>
          <w:proofErr w:type="spellStart"/>
          <w:r w:rsidRPr="00C61D15">
            <w:rPr>
              <w:rFonts w:eastAsia="Arial" w:cs="Arial"/>
              <w:color w:val="auto"/>
            </w:rPr>
            <w:t>txt</w:t>
          </w:r>
          <w:proofErr w:type="spellEnd"/>
          <w:r w:rsidRPr="00C61D15">
            <w:rPr>
              <w:rFonts w:eastAsia="Arial" w:cs="Arial"/>
              <w:color w:val="auto"/>
            </w:rPr>
            <w:t>).</w:t>
          </w:r>
        </w:p>
        <w:p w:rsidR="00C23B0D" w:rsidRPr="00C61D15" w:rsidRDefault="00C23B0D" w:rsidP="00C23B0D">
          <w:pPr>
            <w:rPr>
              <w:rFonts w:eastAsia="Arial" w:cs="Arial"/>
              <w:color w:val="auto"/>
            </w:rPr>
          </w:pPr>
          <w:r w:rsidRPr="00C61D15">
            <w:rPr>
              <w:rFonts w:eastAsia="Arial" w:cs="Arial"/>
              <w:color w:val="auto"/>
            </w:rPr>
            <w:t xml:space="preserve">Botão Grid – Exibe </w:t>
          </w:r>
          <w:r w:rsidR="00415FF3" w:rsidRPr="00C61D15">
            <w:rPr>
              <w:rFonts w:eastAsia="Arial" w:cs="Arial"/>
              <w:color w:val="auto"/>
            </w:rPr>
            <w:t>as notas</w:t>
          </w:r>
          <w:r w:rsidRPr="00C61D15">
            <w:rPr>
              <w:rFonts w:eastAsia="Arial" w:cs="Arial"/>
              <w:color w:val="auto"/>
            </w:rPr>
            <w:t xml:space="preserve"> em formato de grid.</w:t>
          </w:r>
        </w:p>
        <w:p w:rsidR="00C23B0D" w:rsidRPr="00C61D15" w:rsidRDefault="00C23B0D" w:rsidP="00C23B0D">
          <w:pPr>
            <w:rPr>
              <w:rFonts w:eastAsia="Arial" w:cs="Arial"/>
              <w:color w:val="auto"/>
            </w:rPr>
          </w:pPr>
          <w:r w:rsidRPr="00C61D15">
            <w:rPr>
              <w:rFonts w:eastAsia="Arial" w:cs="Arial"/>
              <w:color w:val="auto"/>
            </w:rPr>
            <w:t xml:space="preserve">Botão Calendário – Exibe </w:t>
          </w:r>
          <w:r w:rsidR="00415FF3" w:rsidRPr="00C61D15">
            <w:rPr>
              <w:rFonts w:eastAsia="Arial" w:cs="Arial"/>
              <w:color w:val="auto"/>
            </w:rPr>
            <w:t>as notas</w:t>
          </w:r>
          <w:r w:rsidRPr="00C61D15">
            <w:rPr>
              <w:rFonts w:eastAsia="Arial" w:cs="Arial"/>
              <w:color w:val="auto"/>
            </w:rPr>
            <w:t xml:space="preserve"> em formato de calendário.</w:t>
          </w:r>
        </w:p>
        <w:p w:rsidR="00692DDC" w:rsidRPr="00C61D15" w:rsidRDefault="00692DDC" w:rsidP="00C23B0D">
          <w:pPr>
            <w:rPr>
              <w:rFonts w:eastAsia="Arial" w:cs="Arial"/>
              <w:color w:val="auto"/>
            </w:rPr>
          </w:pPr>
        </w:p>
        <w:p w:rsidR="00692DDC" w:rsidRPr="00C61D15" w:rsidRDefault="00692DDC" w:rsidP="003625EF">
          <w:pPr>
            <w:pStyle w:val="Ttulo2"/>
            <w:rPr>
              <w:rFonts w:eastAsia="Arial"/>
              <w:color w:val="auto"/>
            </w:rPr>
          </w:pPr>
          <w:bookmarkStart w:id="40" w:name="_Toc15477725"/>
          <w:bookmarkStart w:id="41" w:name="_Toc16778924"/>
          <w:r w:rsidRPr="00C61D15">
            <w:rPr>
              <w:rFonts w:eastAsia="Arial"/>
              <w:color w:val="auto"/>
            </w:rPr>
            <w:t xml:space="preserve">Criar </w:t>
          </w:r>
          <w:r w:rsidR="00E00B32" w:rsidRPr="00C61D15">
            <w:rPr>
              <w:rFonts w:eastAsia="Arial"/>
              <w:caps w:val="0"/>
              <w:color w:val="auto"/>
            </w:rPr>
            <w:t>U</w:t>
          </w:r>
          <w:r w:rsidRPr="00C61D15">
            <w:rPr>
              <w:rFonts w:eastAsia="Arial"/>
              <w:color w:val="auto"/>
            </w:rPr>
            <w:t>m</w:t>
          </w:r>
          <w:bookmarkEnd w:id="40"/>
          <w:r w:rsidRPr="00C61D15">
            <w:rPr>
              <w:rFonts w:eastAsia="Arial"/>
              <w:color w:val="auto"/>
            </w:rPr>
            <w:t xml:space="preserve">a </w:t>
          </w:r>
          <w:r w:rsidR="00E00B32" w:rsidRPr="00C61D15">
            <w:rPr>
              <w:rFonts w:eastAsia="Arial"/>
              <w:caps w:val="0"/>
              <w:color w:val="auto"/>
            </w:rPr>
            <w:t>N</w:t>
          </w:r>
          <w:r w:rsidRPr="00C61D15">
            <w:rPr>
              <w:rFonts w:eastAsia="Arial"/>
              <w:color w:val="auto"/>
            </w:rPr>
            <w:t xml:space="preserve">ota </w:t>
          </w:r>
          <w:r w:rsidR="00E00B32" w:rsidRPr="00C61D15">
            <w:rPr>
              <w:rFonts w:eastAsia="Arial"/>
              <w:caps w:val="0"/>
              <w:color w:val="auto"/>
            </w:rPr>
            <w:t>F</w:t>
          </w:r>
          <w:r w:rsidRPr="00C61D15">
            <w:rPr>
              <w:rFonts w:eastAsia="Arial"/>
              <w:color w:val="auto"/>
            </w:rPr>
            <w:t>iscal</w:t>
          </w:r>
          <w:r w:rsidR="00B36489" w:rsidRPr="00C61D15">
            <w:rPr>
              <w:rFonts w:eastAsia="Arial"/>
              <w:color w:val="auto"/>
            </w:rPr>
            <w:t xml:space="preserve"> </w:t>
          </w:r>
          <w:r w:rsidR="003625EF" w:rsidRPr="00C61D15">
            <w:rPr>
              <w:rFonts w:eastAsia="Arial"/>
              <w:color w:val="auto"/>
            </w:rPr>
            <w:t>–</w:t>
          </w:r>
          <w:r w:rsidR="00B36489" w:rsidRPr="00C61D15">
            <w:rPr>
              <w:rFonts w:eastAsia="Arial"/>
              <w:color w:val="auto"/>
            </w:rPr>
            <w:t xml:space="preserve"> Via Pedido de Venda</w:t>
          </w:r>
          <w:bookmarkEnd w:id="41"/>
        </w:p>
        <w:p w:rsidR="00692DDC" w:rsidRPr="00C61D15" w:rsidRDefault="00692DDC" w:rsidP="00692DDC">
          <w:pPr>
            <w:rPr>
              <w:color w:val="auto"/>
            </w:rPr>
          </w:pPr>
          <w:r w:rsidRPr="00C61D15">
            <w:rPr>
              <w:color w:val="auto"/>
            </w:rPr>
            <w:t>Para criar uma nova nota clique no botão “Novo”. Em seguida será aberta a tela de Inclusão de Nota Fiscal. Veja imagem abaixo:</w:t>
          </w:r>
        </w:p>
        <w:p w:rsidR="00692DDC" w:rsidRPr="00C61D15" w:rsidRDefault="00692DDC" w:rsidP="00692DDC">
          <w:pPr>
            <w:rPr>
              <w:color w:val="auto"/>
            </w:rPr>
          </w:pPr>
        </w:p>
        <w:p w:rsidR="00692DDC" w:rsidRPr="00C61D15" w:rsidRDefault="00692DDC" w:rsidP="00692DDC">
          <w:pPr>
            <w:rPr>
              <w:color w:val="auto"/>
            </w:rPr>
          </w:pPr>
          <w:r w:rsidRPr="00C61D15">
            <w:rPr>
              <w:noProof/>
              <w:color w:val="auto"/>
            </w:rPr>
            <w:drawing>
              <wp:inline distT="0" distB="0" distL="0" distR="0" wp14:anchorId="2067D6B4" wp14:editId="40DC8133">
                <wp:extent cx="5337355" cy="2164715"/>
                <wp:effectExtent l="0" t="0" r="0" b="698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339847" cy="2165726"/>
                        </a:xfrm>
                        <a:prstGeom prst="rect">
                          <a:avLst/>
                        </a:prstGeom>
                      </pic:spPr>
                    </pic:pic>
                  </a:graphicData>
                </a:graphic>
              </wp:inline>
            </w:drawing>
          </w:r>
        </w:p>
        <w:p w:rsidR="00692DDC" w:rsidRPr="00C61D15" w:rsidRDefault="00692DDC" w:rsidP="00692DDC">
          <w:pPr>
            <w:rPr>
              <w:color w:val="auto"/>
            </w:rPr>
          </w:pPr>
        </w:p>
        <w:p w:rsidR="00692DDC" w:rsidRPr="00C61D15" w:rsidRDefault="00692DDC" w:rsidP="00692DDC">
          <w:pPr>
            <w:rPr>
              <w:color w:val="auto"/>
            </w:rPr>
          </w:pPr>
          <w:r w:rsidRPr="00C61D15">
            <w:rPr>
              <w:color w:val="auto"/>
            </w:rPr>
            <w:t xml:space="preserve">O sistema Faktory </w:t>
          </w:r>
          <w:proofErr w:type="spellStart"/>
          <w:r w:rsidRPr="00C61D15">
            <w:rPr>
              <w:color w:val="auto"/>
            </w:rPr>
            <w:t>One</w:t>
          </w:r>
          <w:proofErr w:type="spellEnd"/>
          <w:r w:rsidRPr="00C61D15">
            <w:rPr>
              <w:color w:val="auto"/>
            </w:rPr>
            <w:t xml:space="preserve"> foi criado para atender as necessidades de divers</w:t>
          </w:r>
          <w:r w:rsidR="008B35F5">
            <w:rPr>
              <w:color w:val="auto"/>
            </w:rPr>
            <w:t>o</w:t>
          </w:r>
          <w:r w:rsidRPr="00C61D15">
            <w:rPr>
              <w:color w:val="auto"/>
            </w:rPr>
            <w:t>s setores de revendas, serviços e industrialização, sendo assim há campos da tela de notas fiscais que serão necessários para um segmento, mas dispensáveis para outros. Neste nosso exemplo iremos simular a revenda de produtos de hardware de uma empresa de informática e softwares optante pelo regime de tributação do Simples Nacional.</w:t>
          </w:r>
        </w:p>
        <w:p w:rsidR="00692DDC" w:rsidRPr="00C61D15" w:rsidRDefault="00692DDC" w:rsidP="004B0A29">
          <w:pPr>
            <w:rPr>
              <w:color w:val="auto"/>
            </w:rPr>
          </w:pPr>
          <w:r w:rsidRPr="00C61D15">
            <w:rPr>
              <w:color w:val="auto"/>
            </w:rPr>
            <w:t>Para criar um</w:t>
          </w:r>
          <w:r w:rsidR="00355DFE" w:rsidRPr="00C61D15">
            <w:rPr>
              <w:color w:val="auto"/>
            </w:rPr>
            <w:t xml:space="preserve">a nova nota </w:t>
          </w:r>
          <w:r w:rsidRPr="00C61D15">
            <w:rPr>
              <w:color w:val="auto"/>
            </w:rPr>
            <w:t>preencha os campos da seguinte maneira:</w:t>
          </w:r>
        </w:p>
        <w:p w:rsidR="004B0A29" w:rsidRPr="00C61D15" w:rsidRDefault="004B0A29" w:rsidP="004B0A29">
          <w:pPr>
            <w:rPr>
              <w:color w:val="auto"/>
            </w:rPr>
          </w:pPr>
          <w:r w:rsidRPr="00C61D15">
            <w:rPr>
              <w:color w:val="auto"/>
            </w:rPr>
            <w:t>Primeiramente, selecione o participante, no campo “Participante”, em seguida, selecione o pedido de venda deste participante. Para selecionar o pedido de venda, clique no botão “Mais Opções”, que se encontra ao lado esquerdo inferior da tela, e selecione a opção “Adicionar Pedido de Venda”.</w:t>
          </w:r>
          <w:r w:rsidR="00ED359A" w:rsidRPr="00C61D15">
            <w:rPr>
              <w:color w:val="auto"/>
            </w:rPr>
            <w:t xml:space="preserve"> Em seguida, será aberta a tela de </w:t>
          </w:r>
          <w:r w:rsidR="00ED359A" w:rsidRPr="00C61D15">
            <w:rPr>
              <w:color w:val="auto"/>
            </w:rPr>
            <w:lastRenderedPageBreak/>
            <w:t>Itens do Pedido de Venda, com todos os pedidos finalizados deste participante. Veja imagem abaixo:</w:t>
          </w:r>
        </w:p>
        <w:p w:rsidR="00ED359A" w:rsidRPr="00C61D15" w:rsidRDefault="00ED359A" w:rsidP="004B0A29">
          <w:pPr>
            <w:rPr>
              <w:color w:val="auto"/>
            </w:rPr>
          </w:pPr>
        </w:p>
        <w:p w:rsidR="00ED359A" w:rsidRPr="00C61D15" w:rsidRDefault="00ED359A" w:rsidP="004B0A29">
          <w:pPr>
            <w:rPr>
              <w:color w:val="auto"/>
            </w:rPr>
          </w:pPr>
          <w:r w:rsidRPr="00C61D15">
            <w:rPr>
              <w:noProof/>
              <w:color w:val="auto"/>
            </w:rPr>
            <w:drawing>
              <wp:inline distT="0" distB="0" distL="0" distR="0" wp14:anchorId="49072E1A" wp14:editId="0C71D216">
                <wp:extent cx="5276850" cy="2283280"/>
                <wp:effectExtent l="0" t="0" r="0" b="317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280812" cy="2284994"/>
                        </a:xfrm>
                        <a:prstGeom prst="rect">
                          <a:avLst/>
                        </a:prstGeom>
                      </pic:spPr>
                    </pic:pic>
                  </a:graphicData>
                </a:graphic>
              </wp:inline>
            </w:drawing>
          </w:r>
        </w:p>
        <w:p w:rsidR="006C2889" w:rsidRPr="00C61D15" w:rsidRDefault="006C2889" w:rsidP="004B0A29">
          <w:pPr>
            <w:rPr>
              <w:color w:val="auto"/>
            </w:rPr>
          </w:pPr>
        </w:p>
        <w:p w:rsidR="004B0A29" w:rsidRPr="00C61D15" w:rsidRDefault="00E5747E" w:rsidP="00E5747E">
          <w:pPr>
            <w:rPr>
              <w:color w:val="auto"/>
            </w:rPr>
          </w:pPr>
          <w:r w:rsidRPr="00C61D15">
            <w:rPr>
              <w:color w:val="auto"/>
            </w:rPr>
            <w:t>Selecione os itens do pedido de venda que deseja faturar através da flag na caixa de seleção, em seguida clique no botão “Selecionar”.</w:t>
          </w:r>
        </w:p>
        <w:p w:rsidR="00E5747E" w:rsidRPr="00C61D15" w:rsidRDefault="00E5747E" w:rsidP="00E5747E">
          <w:pPr>
            <w:rPr>
              <w:color w:val="auto"/>
            </w:rPr>
          </w:pPr>
        </w:p>
        <w:p w:rsidR="00F053DF" w:rsidRPr="00C61D15" w:rsidRDefault="00F053DF" w:rsidP="00E5747E">
          <w:pPr>
            <w:rPr>
              <w:color w:val="auto"/>
            </w:rPr>
          </w:pPr>
          <w:r w:rsidRPr="00C61D15">
            <w:rPr>
              <w:noProof/>
              <w:color w:val="auto"/>
            </w:rPr>
            <w:drawing>
              <wp:inline distT="0" distB="0" distL="0" distR="0" wp14:anchorId="7D225B7D" wp14:editId="67F93324">
                <wp:extent cx="5276850" cy="1869672"/>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93419" cy="1875543"/>
                        </a:xfrm>
                        <a:prstGeom prst="rect">
                          <a:avLst/>
                        </a:prstGeom>
                      </pic:spPr>
                    </pic:pic>
                  </a:graphicData>
                </a:graphic>
              </wp:inline>
            </w:drawing>
          </w:r>
        </w:p>
        <w:p w:rsidR="00F053DF" w:rsidRPr="00C61D15" w:rsidRDefault="00F053DF" w:rsidP="00E5747E">
          <w:pPr>
            <w:rPr>
              <w:color w:val="auto"/>
            </w:rPr>
          </w:pPr>
        </w:p>
        <w:p w:rsidR="00F053DF" w:rsidRPr="00C61D15" w:rsidRDefault="00F053DF" w:rsidP="00B71E29">
          <w:pPr>
            <w:rPr>
              <w:color w:val="auto"/>
            </w:rPr>
          </w:pPr>
          <w:r w:rsidRPr="00C61D15">
            <w:rPr>
              <w:color w:val="auto"/>
            </w:rPr>
            <w:t xml:space="preserve">Note que o pedido de venda selecionado se encontra agora na tela de Inclusão de Nota Fiscal. </w:t>
          </w:r>
          <w:r w:rsidR="00B71E29" w:rsidRPr="00C61D15">
            <w:rPr>
              <w:color w:val="auto"/>
            </w:rPr>
            <w:t>Caso o pedido de venda esteja completo e não precise de edições, basta clicar no botão “Gravar” para criar a nota fiscal.</w:t>
          </w:r>
        </w:p>
        <w:p w:rsidR="00B71E29" w:rsidRPr="00C61D15" w:rsidRDefault="00B71E29" w:rsidP="00B71E29">
          <w:pPr>
            <w:rPr>
              <w:color w:val="auto"/>
            </w:rPr>
          </w:pPr>
          <w:r w:rsidRPr="00C61D15">
            <w:rPr>
              <w:color w:val="auto"/>
            </w:rPr>
            <w:t>Adiante veremos cada campo da tela de Inclusão de Notas Fiscais.</w:t>
          </w:r>
        </w:p>
        <w:p w:rsidR="00B71E29" w:rsidRPr="00C61D15" w:rsidRDefault="00B71E29" w:rsidP="00B71E29">
          <w:pPr>
            <w:rPr>
              <w:color w:val="auto"/>
            </w:rPr>
          </w:pPr>
        </w:p>
        <w:p w:rsidR="00B71E29" w:rsidRPr="00C61D15" w:rsidRDefault="00B71E29">
          <w:pPr>
            <w:spacing w:after="160" w:line="259" w:lineRule="auto"/>
            <w:ind w:firstLine="0"/>
            <w:jc w:val="left"/>
            <w:rPr>
              <w:color w:val="auto"/>
            </w:rPr>
          </w:pPr>
          <w:r w:rsidRPr="00C61D15">
            <w:rPr>
              <w:color w:val="auto"/>
            </w:rPr>
            <w:br w:type="page"/>
          </w:r>
        </w:p>
        <w:p w:rsidR="00B71E29" w:rsidRPr="00C61D15" w:rsidRDefault="00B71E29" w:rsidP="00B71E29">
          <w:pPr>
            <w:rPr>
              <w:color w:val="auto"/>
            </w:rPr>
          </w:pPr>
          <w:r w:rsidRPr="00C61D15">
            <w:rPr>
              <w:color w:val="auto"/>
            </w:rPr>
            <w:lastRenderedPageBreak/>
            <w:t>Cabeçalho da Nota Fiscal</w:t>
          </w:r>
        </w:p>
        <w:p w:rsidR="00B71E29" w:rsidRPr="00C61D15" w:rsidRDefault="00B71E29" w:rsidP="00B71E29">
          <w:pPr>
            <w:rPr>
              <w:color w:val="auto"/>
            </w:rPr>
          </w:pPr>
        </w:p>
        <w:p w:rsidR="00B71E29" w:rsidRPr="00C61D15" w:rsidRDefault="00237196" w:rsidP="00B71E29">
          <w:pPr>
            <w:rPr>
              <w:color w:val="auto"/>
            </w:rPr>
          </w:pPr>
          <w:r w:rsidRPr="00C61D15">
            <w:rPr>
              <w:noProof/>
              <w:color w:val="auto"/>
            </w:rPr>
            <w:drawing>
              <wp:inline distT="0" distB="0" distL="0" distR="0" wp14:anchorId="12857472" wp14:editId="55A35FCF">
                <wp:extent cx="5257800" cy="981309"/>
                <wp:effectExtent l="0" t="0" r="0" b="952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271300" cy="983829"/>
                        </a:xfrm>
                        <a:prstGeom prst="rect">
                          <a:avLst/>
                        </a:prstGeom>
                      </pic:spPr>
                    </pic:pic>
                  </a:graphicData>
                </a:graphic>
              </wp:inline>
            </w:drawing>
          </w:r>
        </w:p>
        <w:p w:rsidR="00B71E29" w:rsidRPr="00C61D15" w:rsidRDefault="00B71E29" w:rsidP="00B71E29">
          <w:pPr>
            <w:rPr>
              <w:color w:val="auto"/>
            </w:rPr>
          </w:pPr>
        </w:p>
        <w:p w:rsidR="00B71E29" w:rsidRPr="00C61D15" w:rsidRDefault="00B71E29" w:rsidP="00B71E29">
          <w:pPr>
            <w:rPr>
              <w:color w:val="auto"/>
            </w:rPr>
          </w:pPr>
          <w:r w:rsidRPr="00C61D15">
            <w:rPr>
              <w:color w:val="auto"/>
            </w:rPr>
            <w:t xml:space="preserve">Estabelecimento – Como padrão o sistema traz o estabelecimento em que o participante está </w:t>
          </w:r>
          <w:proofErr w:type="spellStart"/>
          <w:r w:rsidRPr="00C61D15">
            <w:rPr>
              <w:color w:val="auto"/>
            </w:rPr>
            <w:t>logado</w:t>
          </w:r>
          <w:proofErr w:type="spellEnd"/>
          <w:r w:rsidRPr="00C61D15">
            <w:rPr>
              <w:color w:val="auto"/>
            </w:rPr>
            <w:t>.</w:t>
          </w:r>
        </w:p>
        <w:p w:rsidR="00B71E29" w:rsidRPr="00C61D15" w:rsidRDefault="00B71E29" w:rsidP="00B71E29">
          <w:pPr>
            <w:rPr>
              <w:color w:val="auto"/>
            </w:rPr>
          </w:pPr>
          <w:r w:rsidRPr="00C61D15">
            <w:rPr>
              <w:color w:val="auto"/>
            </w:rPr>
            <w:t>Data de Cadastro – Como padrão o sistema traz a data atual.</w:t>
          </w:r>
        </w:p>
        <w:p w:rsidR="00B71E29" w:rsidRPr="00C61D15" w:rsidRDefault="00B71E29" w:rsidP="00B71E29">
          <w:pPr>
            <w:rPr>
              <w:color w:val="auto"/>
            </w:rPr>
          </w:pPr>
          <w:r w:rsidRPr="00C61D15">
            <w:rPr>
              <w:color w:val="auto"/>
            </w:rPr>
            <w:t xml:space="preserve">Documento – Selecione o documento que será registrado </w:t>
          </w:r>
          <w:r w:rsidR="00237196" w:rsidRPr="00C61D15">
            <w:rPr>
              <w:color w:val="auto"/>
            </w:rPr>
            <w:t>a nota fiscal. Para emitir uma nota fiscal eletrônica, selecione o documento NF-e. Em nosso exemplo didático selecionamos o documento NF.</w:t>
          </w:r>
        </w:p>
        <w:p w:rsidR="00B71E29" w:rsidRPr="00C61D15" w:rsidRDefault="00B71E29" w:rsidP="00B71E29">
          <w:pPr>
            <w:rPr>
              <w:color w:val="auto"/>
            </w:rPr>
          </w:pPr>
          <w:r w:rsidRPr="00C61D15">
            <w:rPr>
              <w:color w:val="auto"/>
            </w:rPr>
            <w:t xml:space="preserve">Número – Informe o número do documento. Neste nosso exemplo não é necessário pois o documento escolhido é auto numerável e será preenchido automaticamente ao gravar </w:t>
          </w:r>
          <w:r w:rsidR="00237196" w:rsidRPr="00C61D15">
            <w:rPr>
              <w:color w:val="auto"/>
            </w:rPr>
            <w:t>a nota</w:t>
          </w:r>
          <w:r w:rsidRPr="00C61D15">
            <w:rPr>
              <w:color w:val="auto"/>
            </w:rPr>
            <w:t>.</w:t>
          </w:r>
        </w:p>
        <w:p w:rsidR="00237196" w:rsidRPr="00C61D15" w:rsidRDefault="00237196" w:rsidP="00B71E29">
          <w:pPr>
            <w:rPr>
              <w:color w:val="auto"/>
            </w:rPr>
          </w:pPr>
          <w:r w:rsidRPr="00C61D15">
            <w:rPr>
              <w:color w:val="auto"/>
            </w:rPr>
            <w:t>Entrada/Saída – Selecione se a nota fiscal é do tipo entrada ou saída. Em nosso exemplo estamos realizando uma nota fiscal de revenda, logo, se trata de uma nota de saída.</w:t>
          </w:r>
        </w:p>
        <w:p w:rsidR="00237196" w:rsidRPr="00C61D15" w:rsidRDefault="00237196" w:rsidP="00237196">
          <w:pPr>
            <w:rPr>
              <w:color w:val="auto"/>
            </w:rPr>
          </w:pPr>
          <w:r w:rsidRPr="00C61D15">
            <w:rPr>
              <w:color w:val="auto"/>
            </w:rPr>
            <w:t xml:space="preserve">Finalidade – Selecione a finalidade da nota fiscal. A finalidade pode ser: Normal, para venda de mercadoria ou serviços. Ajuste, identifica notas fiscais emitidas para fins de ajuste na escrituração do documento, ou seja, notas de ajuste não se referem </w:t>
          </w:r>
          <w:r w:rsidR="00F24634" w:rsidRPr="00C61D15">
            <w:rPr>
              <w:color w:val="auto"/>
            </w:rPr>
            <w:t>a</w:t>
          </w:r>
          <w:r w:rsidRPr="00C61D15">
            <w:rPr>
              <w:color w:val="auto"/>
            </w:rPr>
            <w:t xml:space="preserve"> transações com mercadorias e devem ser emitidas apenas para fins escriturais.</w:t>
          </w:r>
          <w:r w:rsidR="00F24634" w:rsidRPr="00C61D15">
            <w:rPr>
              <w:color w:val="auto"/>
            </w:rPr>
            <w:t xml:space="preserve"> Complementar, é um documento que complementa valores que faltaram em uma nota fiscal específica, como por exemplo, reajuste de preço, diferença de câmbio, destaque de tributo, etc. Em nosso exemplo a finalidade é Normal.</w:t>
          </w:r>
        </w:p>
        <w:p w:rsidR="00F24634" w:rsidRPr="00C61D15" w:rsidRDefault="00F24634" w:rsidP="00F24634">
          <w:pPr>
            <w:rPr>
              <w:color w:val="auto"/>
            </w:rPr>
          </w:pPr>
          <w:r w:rsidRPr="00C61D15">
            <w:rPr>
              <w:color w:val="auto"/>
            </w:rPr>
            <w:t>Data Prestação de Serviço – Selecione a data da prestação do serviço, se a nota for de serviço. Neste nosso exemplo deixaremos o campo em branco.</w:t>
          </w:r>
        </w:p>
        <w:p w:rsidR="00F24634" w:rsidRPr="00C61D15" w:rsidRDefault="00F24634" w:rsidP="00F24634">
          <w:pPr>
            <w:rPr>
              <w:color w:val="auto"/>
            </w:rPr>
          </w:pPr>
          <w:r w:rsidRPr="00C61D15">
            <w:rPr>
              <w:color w:val="auto"/>
            </w:rPr>
            <w:t>Data e Hora da Emissão – Informe a data da emissão da nota, normalmente informada a data atual.</w:t>
          </w:r>
        </w:p>
        <w:p w:rsidR="00F24634" w:rsidRPr="00C61D15" w:rsidRDefault="00F24634" w:rsidP="00F24634">
          <w:pPr>
            <w:rPr>
              <w:color w:val="auto"/>
            </w:rPr>
          </w:pPr>
          <w:r w:rsidRPr="00C61D15">
            <w:rPr>
              <w:color w:val="auto"/>
            </w:rPr>
            <w:t>Data e Hora da Entrada/Saída – Informe a data e hora da saída/entrada da mercadoria. Neste nosso exemplo este campo será preenchido automaticamente devido ao parâmetro 319 estar marcado.</w:t>
          </w:r>
        </w:p>
        <w:p w:rsidR="00F24634" w:rsidRPr="00C61D15" w:rsidRDefault="00F24634" w:rsidP="00F24634">
          <w:pPr>
            <w:rPr>
              <w:color w:val="auto"/>
            </w:rPr>
          </w:pPr>
          <w:r w:rsidRPr="00C61D15">
            <w:rPr>
              <w:color w:val="auto"/>
            </w:rPr>
            <w:lastRenderedPageBreak/>
            <w:t>Participante – Selecione o participante da nota fiscal, neste nosso exemplo, o cliente.</w:t>
          </w:r>
        </w:p>
        <w:p w:rsidR="00F24634" w:rsidRPr="00C61D15" w:rsidRDefault="00F24634" w:rsidP="00F24634">
          <w:pPr>
            <w:rPr>
              <w:color w:val="auto"/>
            </w:rPr>
          </w:pPr>
          <w:r w:rsidRPr="00C61D15">
            <w:rPr>
              <w:color w:val="auto"/>
            </w:rPr>
            <w:t>Contato – Selecione o contato do participante, se houver.</w:t>
          </w:r>
        </w:p>
        <w:p w:rsidR="00F24634" w:rsidRPr="00C61D15" w:rsidRDefault="00F24634" w:rsidP="00F24634">
          <w:pPr>
            <w:rPr>
              <w:color w:val="auto"/>
            </w:rPr>
          </w:pPr>
          <w:r w:rsidRPr="00C61D15">
            <w:rPr>
              <w:color w:val="auto"/>
            </w:rPr>
            <w:t>CFOP – Selecione o CFOP correspondente à operação que está sendo realizada.  Neste nosso exemplo, o sistema trouxe o mesmo CFOP informado no Pedido de Venda.</w:t>
          </w:r>
        </w:p>
        <w:p w:rsidR="00F24634" w:rsidRPr="00C61D15" w:rsidRDefault="00F24634" w:rsidP="00F24634">
          <w:pPr>
            <w:rPr>
              <w:color w:val="auto"/>
            </w:rPr>
          </w:pPr>
          <w:r w:rsidRPr="00C61D15">
            <w:rPr>
              <w:color w:val="auto"/>
            </w:rPr>
            <w:t>Condição de Pagamento – Selecione uma condição de pagamento. Como padrão o sistema traz a condição de pagamento vinculada ao pedido de venda.</w:t>
          </w:r>
        </w:p>
        <w:p w:rsidR="00F24634" w:rsidRPr="00C61D15" w:rsidRDefault="00F24634" w:rsidP="00F24634">
          <w:pPr>
            <w:rPr>
              <w:color w:val="auto"/>
            </w:rPr>
          </w:pPr>
          <w:r w:rsidRPr="00C61D15">
            <w:rPr>
              <w:color w:val="auto"/>
            </w:rPr>
            <w:t xml:space="preserve">Usuário Elaborador – Como padrão o sistema traz o nome do usuário que está </w:t>
          </w:r>
          <w:proofErr w:type="spellStart"/>
          <w:r w:rsidRPr="00C61D15">
            <w:rPr>
              <w:color w:val="auto"/>
            </w:rPr>
            <w:t>logado</w:t>
          </w:r>
          <w:proofErr w:type="spellEnd"/>
          <w:r w:rsidRPr="00C61D15">
            <w:rPr>
              <w:color w:val="auto"/>
            </w:rPr>
            <w:t xml:space="preserve"> no sistema.</w:t>
          </w:r>
        </w:p>
        <w:p w:rsidR="00F24634" w:rsidRPr="00C61D15" w:rsidRDefault="00F24634" w:rsidP="00F24634">
          <w:pPr>
            <w:rPr>
              <w:color w:val="auto"/>
            </w:rPr>
          </w:pPr>
          <w:r w:rsidRPr="00C61D15">
            <w:rPr>
              <w:color w:val="auto"/>
            </w:rPr>
            <w:t xml:space="preserve">Motivo da Devolução – Selecione o motivo da devolução da mercadoria, se for uma nota fiscal de devolução. Para cadastrar os motivos de devolução, acesse o menu </w:t>
          </w:r>
          <w:r w:rsidRPr="00C61D15">
            <w:rPr>
              <w:i/>
              <w:color w:val="auto"/>
            </w:rPr>
            <w:t>Cadastros &gt; Diversos &gt; Motivos de Devolução</w:t>
          </w:r>
          <w:r w:rsidRPr="00C61D15">
            <w:rPr>
              <w:color w:val="auto"/>
            </w:rPr>
            <w:t>.</w:t>
          </w:r>
        </w:p>
        <w:p w:rsidR="00842FA6" w:rsidRPr="00C61D15" w:rsidRDefault="00842FA6" w:rsidP="00DD4814">
          <w:pPr>
            <w:rPr>
              <w:color w:val="auto"/>
            </w:rPr>
          </w:pPr>
        </w:p>
        <w:p w:rsidR="00842FA6" w:rsidRPr="00C61D15" w:rsidRDefault="00842FA6" w:rsidP="00842FA6">
          <w:pPr>
            <w:rPr>
              <w:color w:val="auto"/>
            </w:rPr>
          </w:pPr>
          <w:r w:rsidRPr="00C61D15">
            <w:rPr>
              <w:color w:val="auto"/>
            </w:rPr>
            <w:t>Aba Itens da Nota Fiscal</w:t>
          </w:r>
        </w:p>
        <w:p w:rsidR="00842FA6" w:rsidRPr="00C61D15" w:rsidRDefault="00842FA6" w:rsidP="00842FA6">
          <w:pPr>
            <w:rPr>
              <w:color w:val="auto"/>
            </w:rPr>
          </w:pPr>
          <w:r w:rsidRPr="00C61D15">
            <w:rPr>
              <w:color w:val="auto"/>
            </w:rPr>
            <w:t>A seguir veremos cada campo desta aba. Veja imagem abaixo:</w:t>
          </w:r>
        </w:p>
        <w:p w:rsidR="006742B6" w:rsidRPr="00C61D15" w:rsidRDefault="006742B6" w:rsidP="00842FA6">
          <w:pPr>
            <w:rPr>
              <w:color w:val="auto"/>
            </w:rPr>
          </w:pPr>
        </w:p>
        <w:p w:rsidR="00842FA6" w:rsidRPr="00C61D15" w:rsidRDefault="006742B6" w:rsidP="00DD4814">
          <w:pPr>
            <w:rPr>
              <w:color w:val="auto"/>
            </w:rPr>
          </w:pPr>
          <w:r w:rsidRPr="00C61D15">
            <w:rPr>
              <w:noProof/>
              <w:color w:val="auto"/>
            </w:rPr>
            <w:drawing>
              <wp:inline distT="0" distB="0" distL="0" distR="0" wp14:anchorId="71E84588" wp14:editId="6F082DC3">
                <wp:extent cx="5286375" cy="1040841"/>
                <wp:effectExtent l="0" t="0" r="0" b="698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294405" cy="1042422"/>
                        </a:xfrm>
                        <a:prstGeom prst="rect">
                          <a:avLst/>
                        </a:prstGeom>
                      </pic:spPr>
                    </pic:pic>
                  </a:graphicData>
                </a:graphic>
              </wp:inline>
            </w:drawing>
          </w:r>
        </w:p>
        <w:p w:rsidR="00D659B6" w:rsidRPr="00C61D15" w:rsidRDefault="00D659B6" w:rsidP="00DD4814">
          <w:pPr>
            <w:rPr>
              <w:color w:val="auto"/>
            </w:rPr>
          </w:pPr>
        </w:p>
        <w:p w:rsidR="000452E0" w:rsidRPr="00C61D15" w:rsidRDefault="000452E0" w:rsidP="000452E0">
          <w:pPr>
            <w:rPr>
              <w:color w:val="auto"/>
            </w:rPr>
          </w:pPr>
          <w:r w:rsidRPr="00C61D15">
            <w:rPr>
              <w:color w:val="auto"/>
            </w:rPr>
            <w:t>Item – Mostra a numeração dos itens da nota.</w:t>
          </w:r>
        </w:p>
        <w:p w:rsidR="000452E0" w:rsidRPr="00C61D15" w:rsidRDefault="000452E0" w:rsidP="000452E0">
          <w:pPr>
            <w:rPr>
              <w:color w:val="auto"/>
            </w:rPr>
          </w:pPr>
          <w:r w:rsidRPr="00C61D15">
            <w:rPr>
              <w:color w:val="auto"/>
            </w:rPr>
            <w:t>Produto – Mostra o produto a ser faturado.</w:t>
          </w:r>
        </w:p>
        <w:p w:rsidR="000452E0" w:rsidRPr="00C61D15" w:rsidRDefault="000452E0" w:rsidP="000452E0">
          <w:pPr>
            <w:rPr>
              <w:color w:val="auto"/>
            </w:rPr>
          </w:pPr>
          <w:r w:rsidRPr="00C61D15">
            <w:rPr>
              <w:color w:val="auto"/>
            </w:rPr>
            <w:t>Variante – Mostra a variante do produto, se houver.</w:t>
          </w:r>
        </w:p>
        <w:p w:rsidR="000452E0" w:rsidRPr="00C61D15" w:rsidRDefault="000452E0" w:rsidP="000452E0">
          <w:pPr>
            <w:rPr>
              <w:color w:val="auto"/>
            </w:rPr>
          </w:pPr>
          <w:r w:rsidRPr="00C61D15">
            <w:rPr>
              <w:color w:val="auto"/>
            </w:rPr>
            <w:t>Unidade Comercialização – Selecione a unidade de comercialização do produto. Como padrão o sistema traz a unidade de medida cadastrada no produto.</w:t>
          </w:r>
        </w:p>
        <w:p w:rsidR="000452E0" w:rsidRPr="00C61D15" w:rsidRDefault="000452E0" w:rsidP="000452E0">
          <w:pPr>
            <w:rPr>
              <w:color w:val="auto"/>
            </w:rPr>
          </w:pPr>
          <w:r w:rsidRPr="00C61D15">
            <w:rPr>
              <w:color w:val="auto"/>
            </w:rPr>
            <w:t>Quantidade (Unidade Comerc.) – Informe a quantidade do produto que está sendo faturada.</w:t>
          </w:r>
        </w:p>
        <w:p w:rsidR="000452E0" w:rsidRPr="00C61D15" w:rsidRDefault="000452E0" w:rsidP="000452E0">
          <w:pPr>
            <w:rPr>
              <w:color w:val="auto"/>
            </w:rPr>
          </w:pPr>
          <w:r w:rsidRPr="00C61D15">
            <w:rPr>
              <w:color w:val="auto"/>
            </w:rPr>
            <w:t>Valor Informado (Unidade Comerc.) – Informe o valor unitário de comercialização do produto.</w:t>
          </w:r>
        </w:p>
        <w:p w:rsidR="000452E0" w:rsidRPr="00C61D15" w:rsidRDefault="000452E0" w:rsidP="000452E0">
          <w:pPr>
            <w:rPr>
              <w:color w:val="auto"/>
            </w:rPr>
          </w:pPr>
          <w:r w:rsidRPr="00C61D15">
            <w:rPr>
              <w:color w:val="auto"/>
            </w:rPr>
            <w:lastRenderedPageBreak/>
            <w:t>Valor Unitário (Unidade Comerc.) – Este campo será preenchido automaticamente. O valor deste campo pode ser alterado devido aos valores de descontos, acréscimos ou tributos. Este é o valor real de comercialização do produto.</w:t>
          </w:r>
        </w:p>
        <w:p w:rsidR="000452E0" w:rsidRPr="00C61D15" w:rsidRDefault="000452E0" w:rsidP="000452E0">
          <w:pPr>
            <w:rPr>
              <w:color w:val="auto"/>
            </w:rPr>
          </w:pPr>
          <w:r w:rsidRPr="00C61D15">
            <w:rPr>
              <w:color w:val="auto"/>
            </w:rPr>
            <w:t>Valor Total do Item – O valor deste campo é preenchido automaticamente e corresponde ao valor total do produto mais os impostos de cálculo por fora, como IPI e ICMS ST.</w:t>
          </w:r>
        </w:p>
        <w:p w:rsidR="000452E0" w:rsidRPr="00C61D15" w:rsidRDefault="000452E0" w:rsidP="000452E0">
          <w:pPr>
            <w:rPr>
              <w:color w:val="auto"/>
            </w:rPr>
          </w:pPr>
          <w:r w:rsidRPr="00C61D15">
            <w:rPr>
              <w:color w:val="auto"/>
            </w:rPr>
            <w:t>Valor Total do Produto – O valor deste campo é preenchido automaticamente e corresponde ao valor unitário do item vezes a quantidade.</w:t>
          </w:r>
        </w:p>
        <w:p w:rsidR="000452E0" w:rsidRPr="00C61D15" w:rsidRDefault="000452E0" w:rsidP="000452E0">
          <w:pPr>
            <w:rPr>
              <w:color w:val="auto"/>
            </w:rPr>
          </w:pPr>
          <w:r w:rsidRPr="00C61D15">
            <w:rPr>
              <w:color w:val="auto"/>
            </w:rPr>
            <w:t>Desconto % – Informe o percentual de desconto do item. Esse campo pode ser preenchido automaticamente se informado o desconto padrão no cadastro do participante.</w:t>
          </w:r>
        </w:p>
        <w:p w:rsidR="000452E0" w:rsidRPr="00C61D15" w:rsidRDefault="000452E0" w:rsidP="000452E0">
          <w:pPr>
            <w:rPr>
              <w:color w:val="auto"/>
            </w:rPr>
          </w:pPr>
          <w:r w:rsidRPr="00C61D15">
            <w:rPr>
              <w:color w:val="auto"/>
            </w:rPr>
            <w:t xml:space="preserve">Desconto R$ – Este campo é preenchido automaticamente com o valor de desconto unitário, após ser informado o percentual de desconto. </w:t>
          </w:r>
        </w:p>
        <w:p w:rsidR="000452E0" w:rsidRPr="00C61D15" w:rsidRDefault="000452E0" w:rsidP="000452E0">
          <w:pPr>
            <w:rPr>
              <w:color w:val="auto"/>
            </w:rPr>
          </w:pPr>
          <w:r w:rsidRPr="00C61D15">
            <w:rPr>
              <w:color w:val="auto"/>
            </w:rPr>
            <w:t>Acréscimo % – Informe o percentual de acréscimo ao valor do item.</w:t>
          </w:r>
        </w:p>
        <w:p w:rsidR="000452E0" w:rsidRPr="00C61D15" w:rsidRDefault="000452E0" w:rsidP="000452E0">
          <w:pPr>
            <w:rPr>
              <w:color w:val="auto"/>
            </w:rPr>
          </w:pPr>
          <w:r w:rsidRPr="00C61D15">
            <w:rPr>
              <w:color w:val="auto"/>
            </w:rPr>
            <w:t>Acréscimo R$ – Este campo é preenchido com o valor do acréscimo.</w:t>
          </w:r>
        </w:p>
        <w:p w:rsidR="000452E0" w:rsidRPr="00C61D15" w:rsidRDefault="000452E0" w:rsidP="000452E0">
          <w:pPr>
            <w:rPr>
              <w:color w:val="auto"/>
            </w:rPr>
          </w:pPr>
        </w:p>
        <w:p w:rsidR="000452E0" w:rsidRPr="00C61D15" w:rsidRDefault="000452E0" w:rsidP="000452E0">
          <w:pPr>
            <w:rPr>
              <w:color w:val="auto"/>
            </w:rPr>
          </w:pPr>
          <w:r w:rsidRPr="00C61D15">
            <w:rPr>
              <w:noProof/>
              <w:color w:val="auto"/>
            </w:rPr>
            <w:drawing>
              <wp:inline distT="0" distB="0" distL="0" distR="0" wp14:anchorId="4062C7F8" wp14:editId="08A825CD">
                <wp:extent cx="5319423" cy="1041483"/>
                <wp:effectExtent l="0" t="0" r="0" b="635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331503" cy="1043848"/>
                        </a:xfrm>
                        <a:prstGeom prst="rect">
                          <a:avLst/>
                        </a:prstGeom>
                      </pic:spPr>
                    </pic:pic>
                  </a:graphicData>
                </a:graphic>
              </wp:inline>
            </w:drawing>
          </w:r>
        </w:p>
        <w:p w:rsidR="00EA1220" w:rsidRPr="00C61D15" w:rsidRDefault="00EA1220" w:rsidP="000452E0">
          <w:pPr>
            <w:rPr>
              <w:color w:val="auto"/>
            </w:rPr>
          </w:pPr>
        </w:p>
        <w:p w:rsidR="000452E0" w:rsidRPr="00C61D15" w:rsidRDefault="00EA1220" w:rsidP="00EA1220">
          <w:pPr>
            <w:rPr>
              <w:color w:val="auto"/>
            </w:rPr>
          </w:pPr>
          <w:r w:rsidRPr="00C61D15">
            <w:rPr>
              <w:color w:val="auto"/>
            </w:rPr>
            <w:t xml:space="preserve">Grupo – Por padrão o sistema mostra o grupo </w:t>
          </w:r>
          <w:r w:rsidR="008B35F5">
            <w:rPr>
              <w:color w:val="auto"/>
            </w:rPr>
            <w:t>a</w:t>
          </w:r>
          <w:r w:rsidRPr="00C61D15">
            <w:rPr>
              <w:color w:val="auto"/>
            </w:rPr>
            <w:t xml:space="preserve"> que pertence este produto.</w:t>
          </w:r>
        </w:p>
        <w:p w:rsidR="00EA1220" w:rsidRPr="00C61D15" w:rsidRDefault="00EA1220" w:rsidP="00EA1220">
          <w:pPr>
            <w:rPr>
              <w:color w:val="auto"/>
            </w:rPr>
          </w:pPr>
          <w:r w:rsidRPr="00C61D15">
            <w:rPr>
              <w:color w:val="auto"/>
            </w:rPr>
            <w:t>NCM – Este campo é preenchido automaticamente com a NCM do produto cadastrado.</w:t>
          </w:r>
        </w:p>
        <w:p w:rsidR="00EA1220" w:rsidRPr="00C61D15" w:rsidRDefault="00EA1220" w:rsidP="00EA1220">
          <w:pPr>
            <w:rPr>
              <w:color w:val="auto"/>
            </w:rPr>
          </w:pPr>
          <w:r w:rsidRPr="00C61D15">
            <w:rPr>
              <w:color w:val="auto"/>
            </w:rPr>
            <w:t>Descrição Complementar – Este campo é preenchido automaticamente com a descrição complementar do produto cadastrado, mas pode ser editável.</w:t>
          </w:r>
        </w:p>
        <w:p w:rsidR="00EA1220" w:rsidRPr="00C61D15" w:rsidRDefault="00EA1220" w:rsidP="00EA1220">
          <w:pPr>
            <w:rPr>
              <w:color w:val="auto"/>
            </w:rPr>
          </w:pPr>
          <w:r w:rsidRPr="00C61D15">
            <w:rPr>
              <w:color w:val="auto"/>
            </w:rPr>
            <w:t>Data de Entrega – Selecione a data de entrega do item.</w:t>
          </w:r>
        </w:p>
        <w:p w:rsidR="00EA1220" w:rsidRPr="00C61D15" w:rsidRDefault="00EA1220" w:rsidP="00EA1220">
          <w:pPr>
            <w:rPr>
              <w:color w:val="auto"/>
            </w:rPr>
          </w:pPr>
          <w:r w:rsidRPr="00C61D15">
            <w:rPr>
              <w:color w:val="auto"/>
            </w:rPr>
            <w:t>Finalidade – Selecione a finalidade fiscal desta operação. A finalidade pode ser:</w:t>
          </w:r>
        </w:p>
        <w:p w:rsidR="00EA1220" w:rsidRPr="00C61D15" w:rsidRDefault="00EA1220" w:rsidP="00EA1220">
          <w:pPr>
            <w:ind w:left="707"/>
            <w:rPr>
              <w:color w:val="auto"/>
            </w:rPr>
          </w:pPr>
          <w:r w:rsidRPr="00C61D15">
            <w:rPr>
              <w:color w:val="auto"/>
            </w:rPr>
            <w:t>Produção: utilizados para venda de produtos de produção própria.</w:t>
          </w:r>
        </w:p>
        <w:p w:rsidR="00EA1220" w:rsidRPr="00C61D15" w:rsidRDefault="00EA1220" w:rsidP="00EA1220">
          <w:pPr>
            <w:ind w:left="1416" w:firstLine="0"/>
            <w:rPr>
              <w:color w:val="auto"/>
            </w:rPr>
          </w:pPr>
          <w:r w:rsidRPr="00C61D15">
            <w:rPr>
              <w:color w:val="auto"/>
            </w:rPr>
            <w:t>Revenda: utilizados para revenda de produtos comprados e não manufaturados.</w:t>
          </w:r>
        </w:p>
        <w:p w:rsidR="00EA1220" w:rsidRPr="00C61D15" w:rsidRDefault="00EA1220" w:rsidP="00EA1220">
          <w:pPr>
            <w:ind w:left="707"/>
            <w:rPr>
              <w:color w:val="auto"/>
            </w:rPr>
          </w:pPr>
          <w:r w:rsidRPr="00C61D15">
            <w:rPr>
              <w:color w:val="auto"/>
            </w:rPr>
            <w:t>Consumo: utilizados para venda de produtos de uso/consumo.</w:t>
          </w:r>
        </w:p>
        <w:p w:rsidR="00EA1220" w:rsidRPr="00C61D15" w:rsidRDefault="00EA1220" w:rsidP="00EA1220">
          <w:pPr>
            <w:rPr>
              <w:color w:val="auto"/>
            </w:rPr>
          </w:pPr>
          <w:r w:rsidRPr="00C61D15">
            <w:rPr>
              <w:color w:val="auto"/>
            </w:rPr>
            <w:lastRenderedPageBreak/>
            <w:t>CFOP – Selecione o CFOP correspondente à operação de venda do item que está sendo realizada. Como padrão o sistema traz o mesmo CFOP informado no pedido de venda.</w:t>
          </w:r>
        </w:p>
        <w:p w:rsidR="00EA1220" w:rsidRPr="00C61D15" w:rsidRDefault="00EA1220" w:rsidP="00EA1220">
          <w:pPr>
            <w:rPr>
              <w:color w:val="auto"/>
            </w:rPr>
          </w:pPr>
          <w:r w:rsidRPr="00C61D15">
            <w:rPr>
              <w:color w:val="auto"/>
            </w:rPr>
            <w:t xml:space="preserve">Desconto Condicional – Informe um desconto condicional </w:t>
          </w:r>
          <w:r w:rsidR="008B35F5">
            <w:rPr>
              <w:color w:val="auto"/>
            </w:rPr>
            <w:t>s</w:t>
          </w:r>
          <w:r w:rsidRPr="00C61D15">
            <w:rPr>
              <w:color w:val="auto"/>
            </w:rPr>
            <w:t>e houver. Normalmente para haver um desconto condicional o cliente deve cumprir uma condição, como o pagamento antecipado por exemplo. O valor do desconto condicional não altera os valores de tributos como o IPI e ICMS, por exemplo.</w:t>
          </w:r>
        </w:p>
        <w:p w:rsidR="00EA1220" w:rsidRPr="00C61D15" w:rsidRDefault="00EA1220" w:rsidP="00EA1220">
          <w:pPr>
            <w:rPr>
              <w:color w:val="auto"/>
            </w:rPr>
          </w:pPr>
          <w:r w:rsidRPr="00C61D15">
            <w:rPr>
              <w:color w:val="auto"/>
            </w:rPr>
            <w:t>Altura Real (m) – Este campo será preenchido automaticamente com a altura em metros informada no produto cadastrado. Mas pode ser editado.</w:t>
          </w:r>
        </w:p>
        <w:p w:rsidR="00EA1220" w:rsidRPr="00C61D15" w:rsidRDefault="00EA1220" w:rsidP="00EA1220">
          <w:pPr>
            <w:rPr>
              <w:color w:val="auto"/>
            </w:rPr>
          </w:pPr>
          <w:r w:rsidRPr="00C61D15">
            <w:rPr>
              <w:color w:val="auto"/>
            </w:rPr>
            <w:t>Largura Real (m) – Este campo será preenchido automaticamente com a largura em metros informada no produto cadastrado. Mas pode ser editado.</w:t>
          </w:r>
        </w:p>
        <w:p w:rsidR="00EA1220" w:rsidRPr="00C61D15" w:rsidRDefault="00EA1220" w:rsidP="00EA1220">
          <w:pPr>
            <w:spacing w:line="480" w:lineRule="auto"/>
            <w:rPr>
              <w:color w:val="auto"/>
            </w:rPr>
          </w:pPr>
          <w:r w:rsidRPr="00C61D15">
            <w:rPr>
              <w:color w:val="auto"/>
            </w:rPr>
            <w:t>Área Real Unitário (m²) – Este campo será preenchido automaticamente com a área real unitária em m². O campo é o resultado do campo “Altura Real (m)” vezes o campo “Largura Real (m)”.</w:t>
          </w:r>
        </w:p>
        <w:p w:rsidR="00EA1220" w:rsidRPr="00C61D15" w:rsidRDefault="00EA1220" w:rsidP="00EA1220">
          <w:pPr>
            <w:spacing w:line="480" w:lineRule="auto"/>
            <w:rPr>
              <w:color w:val="auto"/>
            </w:rPr>
          </w:pPr>
          <w:r w:rsidRPr="00C61D15">
            <w:rPr>
              <w:color w:val="auto"/>
            </w:rPr>
            <w:t>Área Real Total (m²) – Este campo é preenchido automaticamente com a área real total em m². O campo é o resultado do campo “Área Real Unitário (m²)” vezes o campo “Quantidade (Unidade Comerc.)”.</w:t>
          </w:r>
        </w:p>
        <w:p w:rsidR="00EA1220" w:rsidRPr="00C61D15" w:rsidRDefault="00EA1220" w:rsidP="00EA1220">
          <w:pPr>
            <w:spacing w:line="480" w:lineRule="auto"/>
            <w:rPr>
              <w:color w:val="auto"/>
            </w:rPr>
          </w:pPr>
          <w:r w:rsidRPr="00C61D15">
            <w:rPr>
              <w:color w:val="auto"/>
            </w:rPr>
            <w:t>Altura Arredondada (m) – Este campo é preenchido automaticamente com a altura real unitária arredondada. O valor de arredondamento apenas ocorre se o parâmetro 502 estiver habilitado para o cálculo do preço por área.</w:t>
          </w:r>
        </w:p>
        <w:p w:rsidR="00EA1220" w:rsidRPr="00C61D15" w:rsidRDefault="00EA1220" w:rsidP="00EA1220">
          <w:pPr>
            <w:tabs>
              <w:tab w:val="left" w:pos="5475"/>
            </w:tabs>
            <w:spacing w:line="480" w:lineRule="auto"/>
            <w:rPr>
              <w:color w:val="auto"/>
            </w:rPr>
          </w:pPr>
          <w:r w:rsidRPr="00C61D15">
            <w:rPr>
              <w:color w:val="auto"/>
            </w:rPr>
            <w:t>Largura Arredondada (m) – Este campo é preenchido automaticamente com a largura real unitária arredondada. O valor de arredondamento apenas ocorre se o parâmetro 502 estiver habilitado para o cálculo do preço por área.</w:t>
          </w:r>
        </w:p>
        <w:p w:rsidR="00EA1220" w:rsidRPr="00C61D15" w:rsidRDefault="00EA1220" w:rsidP="00EA1220">
          <w:pPr>
            <w:tabs>
              <w:tab w:val="left" w:pos="5475"/>
            </w:tabs>
            <w:spacing w:line="480" w:lineRule="auto"/>
            <w:rPr>
              <w:color w:val="auto"/>
            </w:rPr>
          </w:pPr>
          <w:r w:rsidRPr="00C61D15">
            <w:rPr>
              <w:color w:val="auto"/>
            </w:rPr>
            <w:t>Área Arredondada Unitária (m²) – Este campo será preenchido automaticamente com a área arredondada unitária em m². O campo é o resultado do campo “Altura Arredondada (m)” vezes o campo “Largura Arredondada (m)”.</w:t>
          </w:r>
        </w:p>
        <w:p w:rsidR="00EA1220" w:rsidRPr="00C61D15" w:rsidRDefault="00EA1220" w:rsidP="008E7DB4">
          <w:pPr>
            <w:tabs>
              <w:tab w:val="left" w:pos="5475"/>
            </w:tabs>
            <w:spacing w:line="480" w:lineRule="auto"/>
            <w:rPr>
              <w:color w:val="auto"/>
            </w:rPr>
          </w:pPr>
          <w:r w:rsidRPr="00C61D15">
            <w:rPr>
              <w:color w:val="auto"/>
            </w:rPr>
            <w:lastRenderedPageBreak/>
            <w:t xml:space="preserve">Área Arredondada Total (m²) </w:t>
          </w:r>
          <w:r w:rsidR="008E7DB4" w:rsidRPr="00C61D15">
            <w:rPr>
              <w:color w:val="auto"/>
            </w:rPr>
            <w:t>–</w:t>
          </w:r>
          <w:r w:rsidRPr="00C61D15">
            <w:rPr>
              <w:color w:val="auto"/>
            </w:rPr>
            <w:t xml:space="preserve"> Este campo é preenchido automaticamente com a área arredondada total em m². O campo é o resultado do campo “Área Arredondada Unitário (m²)” vezes o campo “Quantidade (Unidade Comerc.)”.</w:t>
          </w:r>
        </w:p>
        <w:p w:rsidR="008E7DB4" w:rsidRPr="00C61D15" w:rsidRDefault="008E7DB4" w:rsidP="008E7DB4">
          <w:pPr>
            <w:tabs>
              <w:tab w:val="left" w:pos="5475"/>
            </w:tabs>
            <w:spacing w:line="480" w:lineRule="auto"/>
            <w:rPr>
              <w:color w:val="auto"/>
            </w:rPr>
          </w:pPr>
        </w:p>
        <w:p w:rsidR="008E7DB4" w:rsidRPr="00C61D15" w:rsidRDefault="008E7DB4" w:rsidP="008E7DB4">
          <w:pPr>
            <w:tabs>
              <w:tab w:val="left" w:pos="5475"/>
            </w:tabs>
            <w:spacing w:line="480" w:lineRule="auto"/>
            <w:rPr>
              <w:color w:val="auto"/>
            </w:rPr>
          </w:pPr>
          <w:r w:rsidRPr="00C61D15">
            <w:rPr>
              <w:noProof/>
              <w:color w:val="auto"/>
            </w:rPr>
            <w:drawing>
              <wp:inline distT="0" distB="0" distL="0" distR="0" wp14:anchorId="491D6E68" wp14:editId="13CDD5A7">
                <wp:extent cx="5287618" cy="1192060"/>
                <wp:effectExtent l="0" t="0" r="8890" b="825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297271" cy="1194236"/>
                        </a:xfrm>
                        <a:prstGeom prst="rect">
                          <a:avLst/>
                        </a:prstGeom>
                      </pic:spPr>
                    </pic:pic>
                  </a:graphicData>
                </a:graphic>
              </wp:inline>
            </w:drawing>
          </w:r>
        </w:p>
        <w:p w:rsidR="008E7DB4" w:rsidRPr="00C61D15" w:rsidRDefault="008E7DB4" w:rsidP="008E7DB4">
          <w:pPr>
            <w:tabs>
              <w:tab w:val="left" w:pos="5475"/>
            </w:tabs>
            <w:spacing w:line="480" w:lineRule="auto"/>
            <w:rPr>
              <w:color w:val="auto"/>
            </w:rPr>
          </w:pPr>
        </w:p>
        <w:p w:rsidR="008E7DB4" w:rsidRPr="00C61D15" w:rsidRDefault="008E7DB4" w:rsidP="008E7DB4">
          <w:pPr>
            <w:tabs>
              <w:tab w:val="left" w:pos="5475"/>
            </w:tabs>
            <w:spacing w:line="480" w:lineRule="auto"/>
            <w:rPr>
              <w:color w:val="auto"/>
            </w:rPr>
          </w:pPr>
          <w:r w:rsidRPr="00C61D15">
            <w:rPr>
              <w:color w:val="auto"/>
            </w:rPr>
            <w:t>Peso Líquido Unitário – Este campo é preenchido com o peso líquido unitário informado no produto cadastrado. Mas pode ser editado.</w:t>
          </w:r>
        </w:p>
        <w:p w:rsidR="008E7DB4" w:rsidRPr="00C61D15" w:rsidRDefault="008E7DB4" w:rsidP="008E7DB4">
          <w:pPr>
            <w:tabs>
              <w:tab w:val="left" w:pos="5475"/>
            </w:tabs>
            <w:spacing w:line="480" w:lineRule="auto"/>
            <w:rPr>
              <w:color w:val="auto"/>
            </w:rPr>
          </w:pPr>
          <w:r w:rsidRPr="00C61D15">
            <w:rPr>
              <w:color w:val="auto"/>
            </w:rPr>
            <w:t>Peso Líquido – Este campo é preenchido automaticamente, é o resultado do campo “Peso Líquido Unitário” vezes o campo “Quantidade (Unidade Comerc.)”.</w:t>
          </w:r>
        </w:p>
        <w:p w:rsidR="008E7DB4" w:rsidRPr="00C61D15" w:rsidRDefault="008E7DB4" w:rsidP="008E7DB4">
          <w:pPr>
            <w:tabs>
              <w:tab w:val="left" w:pos="5475"/>
            </w:tabs>
            <w:spacing w:line="480" w:lineRule="auto"/>
            <w:rPr>
              <w:color w:val="auto"/>
            </w:rPr>
          </w:pPr>
          <w:r w:rsidRPr="00C61D15">
            <w:rPr>
              <w:color w:val="auto"/>
            </w:rPr>
            <w:t>Valor ICMS – Informe o valor de ICMS. Este campo é preenchido automaticamente com o valor do ICMS se a parametrização estiver correta. Em nosso exemplo a tributação de saída é isenta.</w:t>
          </w:r>
        </w:p>
        <w:p w:rsidR="008E7DB4" w:rsidRPr="00C61D15" w:rsidRDefault="008E7DB4" w:rsidP="008E7DB4">
          <w:pPr>
            <w:tabs>
              <w:tab w:val="left" w:pos="5475"/>
            </w:tabs>
            <w:spacing w:line="480" w:lineRule="auto"/>
            <w:rPr>
              <w:color w:val="auto"/>
            </w:rPr>
          </w:pPr>
          <w:r w:rsidRPr="00C61D15">
            <w:rPr>
              <w:color w:val="auto"/>
            </w:rPr>
            <w:t>Valor ICMS ST – Informe o valor de ICMS ST. Este campo é preenchido automaticamente com o valor do ICMS ST se a parametrização estiver correta. Em nosso exemplo a tributação de saída é isenta.</w:t>
          </w:r>
        </w:p>
        <w:p w:rsidR="00CC5CDF" w:rsidRPr="00C61D15" w:rsidRDefault="008E7DB4" w:rsidP="00CC5CDF">
          <w:pPr>
            <w:tabs>
              <w:tab w:val="left" w:pos="5475"/>
            </w:tabs>
            <w:spacing w:line="480" w:lineRule="auto"/>
            <w:rPr>
              <w:color w:val="auto"/>
            </w:rPr>
          </w:pPr>
          <w:r w:rsidRPr="00C61D15">
            <w:rPr>
              <w:color w:val="auto"/>
            </w:rPr>
            <w:t xml:space="preserve">Alíquota IPI – Informe a alíquota de IPI. </w:t>
          </w:r>
          <w:r w:rsidR="00CC5CDF" w:rsidRPr="00C61D15">
            <w:rPr>
              <w:color w:val="auto"/>
            </w:rPr>
            <w:t>Este campo é preenchido automaticamente com</w:t>
          </w:r>
          <w:r w:rsidR="00482065">
            <w:rPr>
              <w:color w:val="auto"/>
            </w:rPr>
            <w:t xml:space="preserve"> a alíquota do IPI</w:t>
          </w:r>
          <w:r w:rsidR="00CC5CDF" w:rsidRPr="00C61D15">
            <w:rPr>
              <w:color w:val="auto"/>
            </w:rPr>
            <w:t xml:space="preserve"> se a parametrização estiver correta. Em nosso exemplo a alíquota é zero.</w:t>
          </w:r>
        </w:p>
        <w:p w:rsidR="00CC5CDF" w:rsidRPr="00C61D15" w:rsidRDefault="008E7DB4" w:rsidP="00CC5CDF">
          <w:pPr>
            <w:tabs>
              <w:tab w:val="left" w:pos="5475"/>
            </w:tabs>
            <w:spacing w:line="480" w:lineRule="auto"/>
            <w:rPr>
              <w:color w:val="auto"/>
            </w:rPr>
          </w:pPr>
          <w:r w:rsidRPr="00C61D15">
            <w:rPr>
              <w:color w:val="auto"/>
            </w:rPr>
            <w:t xml:space="preserve">Valor IPI </w:t>
          </w:r>
          <w:r w:rsidR="00CC5CDF" w:rsidRPr="00C61D15">
            <w:rPr>
              <w:color w:val="auto"/>
            </w:rPr>
            <w:t>–</w:t>
          </w:r>
          <w:r w:rsidRPr="00C61D15">
            <w:rPr>
              <w:color w:val="auto"/>
            </w:rPr>
            <w:t xml:space="preserve"> Informe o valor de IPI. Este campo é preenchido automaticamente com o valor do IPI se a parametrização estiver correta. Em nosso exemplo a tributação de saída é isenta.</w:t>
          </w:r>
        </w:p>
        <w:p w:rsidR="008E7DB4" w:rsidRPr="00C61D15" w:rsidRDefault="008E7DB4" w:rsidP="00CC5CDF">
          <w:pPr>
            <w:tabs>
              <w:tab w:val="left" w:pos="5475"/>
            </w:tabs>
            <w:spacing w:line="480" w:lineRule="auto"/>
            <w:rPr>
              <w:color w:val="auto"/>
            </w:rPr>
          </w:pPr>
          <w:r w:rsidRPr="00C61D15">
            <w:rPr>
              <w:color w:val="auto"/>
            </w:rPr>
            <w:lastRenderedPageBreak/>
            <w:t>Valor PIS - Informe o valor do PIS. Este campo é preenchido automaticamente com o valor do PIS se a parametrização estiver correta. Em nosso exemplo a tributação de saída é isenta.</w:t>
          </w:r>
        </w:p>
        <w:p w:rsidR="008E7DB4" w:rsidRPr="00C61D15" w:rsidRDefault="008E7DB4" w:rsidP="00482065">
          <w:pPr>
            <w:tabs>
              <w:tab w:val="left" w:pos="5475"/>
            </w:tabs>
            <w:spacing w:line="480" w:lineRule="auto"/>
            <w:rPr>
              <w:color w:val="auto"/>
            </w:rPr>
          </w:pPr>
          <w:r w:rsidRPr="00C61D15">
            <w:rPr>
              <w:color w:val="auto"/>
            </w:rPr>
            <w:t xml:space="preserve">Valor COFINS </w:t>
          </w:r>
          <w:r w:rsidR="00482065">
            <w:rPr>
              <w:color w:val="auto"/>
            </w:rPr>
            <w:t>–</w:t>
          </w:r>
          <w:r w:rsidRPr="00C61D15">
            <w:rPr>
              <w:color w:val="auto"/>
            </w:rPr>
            <w:t xml:space="preserve"> Informe o valor da COFINS. Este campo é preenchido automaticamente com o valor da COFINS se a parametrização estiver correta. Em nosso exemplo a tributação de saída é isenta.</w:t>
          </w:r>
        </w:p>
        <w:p w:rsidR="008E7DB4" w:rsidRPr="00C61D15" w:rsidRDefault="008E7DB4" w:rsidP="008E7DB4">
          <w:pPr>
            <w:tabs>
              <w:tab w:val="left" w:pos="5475"/>
            </w:tabs>
            <w:spacing w:line="480" w:lineRule="auto"/>
            <w:rPr>
              <w:color w:val="auto"/>
            </w:rPr>
          </w:pPr>
          <w:r w:rsidRPr="00C61D15">
            <w:rPr>
              <w:color w:val="auto"/>
            </w:rPr>
            <w:t>Valor II – Informe o valor do II (imposto de importação). Em nosso exemplo a tributação de saída é isenta.</w:t>
          </w:r>
        </w:p>
        <w:p w:rsidR="008E7DB4" w:rsidRPr="00C61D15" w:rsidRDefault="008E7DB4" w:rsidP="008E7DB4">
          <w:pPr>
            <w:tabs>
              <w:tab w:val="left" w:pos="5475"/>
            </w:tabs>
            <w:spacing w:line="480" w:lineRule="auto"/>
            <w:rPr>
              <w:color w:val="auto"/>
            </w:rPr>
          </w:pPr>
          <w:r w:rsidRPr="00C61D15">
            <w:rPr>
              <w:color w:val="auto"/>
            </w:rPr>
            <w:t>Valor ISSQN – Informe o valor do ISSQN. Este campo é preenchido automaticamente com o valor do ISSQN se a parametrização estiver correta. Em nosso exemplo não se trata de serviço.</w:t>
          </w:r>
        </w:p>
        <w:p w:rsidR="008E7DB4" w:rsidRPr="00C61D15" w:rsidRDefault="008E7DB4" w:rsidP="008E7DB4">
          <w:pPr>
            <w:tabs>
              <w:tab w:val="left" w:pos="5475"/>
            </w:tabs>
            <w:spacing w:line="480" w:lineRule="auto"/>
            <w:rPr>
              <w:color w:val="auto"/>
            </w:rPr>
          </w:pPr>
          <w:r w:rsidRPr="00C61D15">
            <w:rPr>
              <w:color w:val="auto"/>
            </w:rPr>
            <w:t xml:space="preserve">Status de Atendimento – Este campo informa o atendimento ao item de acordo com o faturamento. O campo é alterado automaticamente quando o item é faturado. Os status </w:t>
          </w:r>
          <w:r w:rsidR="009B3F51">
            <w:rPr>
              <w:color w:val="auto"/>
            </w:rPr>
            <w:t>d</w:t>
          </w:r>
          <w:r w:rsidRPr="00C61D15">
            <w:rPr>
              <w:color w:val="auto"/>
            </w:rPr>
            <w:t xml:space="preserve">e atendimento podem ser: </w:t>
          </w:r>
        </w:p>
        <w:p w:rsidR="008E7DB4" w:rsidRPr="00C61D15" w:rsidRDefault="008E7DB4" w:rsidP="008E7DB4">
          <w:pPr>
            <w:rPr>
              <w:color w:val="auto"/>
            </w:rPr>
          </w:pPr>
          <w:r w:rsidRPr="00C61D15">
            <w:rPr>
              <w:color w:val="auto"/>
            </w:rPr>
            <w:tab/>
            <w:t>Aberto: quantidade total do item não foi faturada.</w:t>
          </w:r>
        </w:p>
        <w:p w:rsidR="008E7DB4" w:rsidRPr="00C61D15" w:rsidRDefault="008E7DB4" w:rsidP="008E7DB4">
          <w:pPr>
            <w:rPr>
              <w:color w:val="auto"/>
            </w:rPr>
          </w:pPr>
          <w:r w:rsidRPr="00C61D15">
            <w:rPr>
              <w:color w:val="auto"/>
            </w:rPr>
            <w:tab/>
            <w:t>Parcial: quantidade parcial do item foi faturada.</w:t>
          </w:r>
        </w:p>
        <w:p w:rsidR="008E7DB4" w:rsidRPr="00C61D15" w:rsidRDefault="008E7DB4" w:rsidP="008E7DB4">
          <w:pPr>
            <w:rPr>
              <w:color w:val="auto"/>
            </w:rPr>
          </w:pPr>
          <w:r w:rsidRPr="00C61D15">
            <w:rPr>
              <w:color w:val="auto"/>
            </w:rPr>
            <w:tab/>
            <w:t>Total: quantidade total do item foi faturada.</w:t>
          </w:r>
        </w:p>
        <w:p w:rsidR="00CC5CDF" w:rsidRPr="00C61D15" w:rsidRDefault="00CC5CDF" w:rsidP="008E7DB4">
          <w:pPr>
            <w:rPr>
              <w:color w:val="auto"/>
            </w:rPr>
          </w:pPr>
        </w:p>
        <w:p w:rsidR="00CC5CDF" w:rsidRPr="00C61D15" w:rsidRDefault="00CC5CDF" w:rsidP="00CC5CDF">
          <w:pPr>
            <w:rPr>
              <w:color w:val="auto"/>
            </w:rPr>
          </w:pPr>
          <w:r w:rsidRPr="00C61D15">
            <w:rPr>
              <w:color w:val="auto"/>
            </w:rPr>
            <w:t>Aba Detalhes do Item</w:t>
          </w:r>
        </w:p>
        <w:p w:rsidR="00CC5CDF" w:rsidRPr="00C61D15" w:rsidRDefault="00CC5CDF" w:rsidP="00CC5CDF">
          <w:pPr>
            <w:rPr>
              <w:color w:val="auto"/>
            </w:rPr>
          </w:pPr>
          <w:r w:rsidRPr="00C61D15">
            <w:rPr>
              <w:color w:val="auto"/>
            </w:rPr>
            <w:t xml:space="preserve">A aba Detalhes do Item, possui várias </w:t>
          </w:r>
          <w:proofErr w:type="spellStart"/>
          <w:r w:rsidRPr="00C61D15">
            <w:rPr>
              <w:color w:val="auto"/>
            </w:rPr>
            <w:t>subabas</w:t>
          </w:r>
          <w:proofErr w:type="spellEnd"/>
          <w:r w:rsidRPr="00C61D15">
            <w:rPr>
              <w:color w:val="auto"/>
            </w:rPr>
            <w:t xml:space="preserve"> que contém informações detalhadas de cada produto selecionado na aba Itens d</w:t>
          </w:r>
          <w:r w:rsidR="000F3CB3" w:rsidRPr="00C61D15">
            <w:rPr>
              <w:color w:val="auto"/>
            </w:rPr>
            <w:t>a Nota Fiscal</w:t>
          </w:r>
          <w:r w:rsidRPr="00C61D15">
            <w:rPr>
              <w:color w:val="auto"/>
            </w:rPr>
            <w:t>. Esta aba pode ser utilizada para conferência e edição dos dados de cada item de forma mais detalhada. Qualquer alteração feita nesta aba irá impactar o item na aba “Itens d</w:t>
          </w:r>
          <w:r w:rsidR="000F3CB3" w:rsidRPr="00C61D15">
            <w:rPr>
              <w:color w:val="auto"/>
            </w:rPr>
            <w:t>a Nota</w:t>
          </w:r>
          <w:r w:rsidRPr="00C61D15">
            <w:rPr>
              <w:color w:val="auto"/>
            </w:rPr>
            <w:t xml:space="preserve">”. Veremos a seguir os dados de cada </w:t>
          </w:r>
          <w:proofErr w:type="spellStart"/>
          <w:r w:rsidRPr="00C61D15">
            <w:rPr>
              <w:color w:val="auto"/>
            </w:rPr>
            <w:t>subaba</w:t>
          </w:r>
          <w:proofErr w:type="spellEnd"/>
          <w:r w:rsidRPr="00C61D15">
            <w:rPr>
              <w:color w:val="auto"/>
            </w:rPr>
            <w:t>.</w:t>
          </w:r>
        </w:p>
        <w:p w:rsidR="0095128F" w:rsidRPr="00C61D15" w:rsidRDefault="0095128F" w:rsidP="00CC5CDF">
          <w:pPr>
            <w:rPr>
              <w:color w:val="auto"/>
            </w:rPr>
          </w:pPr>
        </w:p>
        <w:p w:rsidR="0095128F" w:rsidRPr="00C61D15" w:rsidRDefault="0095128F" w:rsidP="0095128F">
          <w:pPr>
            <w:rPr>
              <w:color w:val="auto"/>
            </w:rPr>
          </w:pPr>
          <w:proofErr w:type="spellStart"/>
          <w:r w:rsidRPr="00C61D15">
            <w:rPr>
              <w:color w:val="auto"/>
            </w:rPr>
            <w:t>Subaba</w:t>
          </w:r>
          <w:proofErr w:type="spellEnd"/>
          <w:r w:rsidRPr="00C61D15">
            <w:rPr>
              <w:color w:val="auto"/>
            </w:rPr>
            <w:t xml:space="preserve"> Dados Gerais</w:t>
          </w:r>
        </w:p>
        <w:p w:rsidR="0095128F" w:rsidRPr="00C61D15" w:rsidRDefault="0095128F" w:rsidP="0095128F">
          <w:pPr>
            <w:rPr>
              <w:color w:val="auto"/>
            </w:rPr>
          </w:pPr>
          <w:r w:rsidRPr="00C61D15">
            <w:rPr>
              <w:color w:val="auto"/>
            </w:rPr>
            <w:t xml:space="preserve">Nesta </w:t>
          </w:r>
          <w:proofErr w:type="spellStart"/>
          <w:r w:rsidRPr="00C61D15">
            <w:rPr>
              <w:color w:val="auto"/>
            </w:rPr>
            <w:t>subaba</w:t>
          </w:r>
          <w:proofErr w:type="spellEnd"/>
          <w:r w:rsidRPr="00C61D15">
            <w:rPr>
              <w:color w:val="auto"/>
            </w:rPr>
            <w:t xml:space="preserve"> encontra-se os dados gerais do item selecionado na aba “Itens da Nota”.  Veremos a seguir os dados contidos em cada campo.</w:t>
          </w:r>
        </w:p>
        <w:p w:rsidR="005B571E" w:rsidRPr="00C61D15" w:rsidRDefault="006D4768" w:rsidP="005B571E">
          <w:pPr>
            <w:rPr>
              <w:color w:val="auto"/>
            </w:rPr>
          </w:pPr>
          <w:r w:rsidRPr="00C61D15">
            <w:rPr>
              <w:noProof/>
              <w:color w:val="auto"/>
            </w:rPr>
            <w:lastRenderedPageBreak/>
            <w:drawing>
              <wp:inline distT="0" distB="0" distL="0" distR="0">
                <wp:extent cx="5052659" cy="1240375"/>
                <wp:effectExtent l="0" t="0" r="0" b="0"/>
                <wp:docPr id="504078480" name="Imagem 50407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75854" cy="1246069"/>
                        </a:xfrm>
                        <a:prstGeom prst="rect">
                          <a:avLst/>
                        </a:prstGeom>
                        <a:noFill/>
                        <a:ln>
                          <a:noFill/>
                        </a:ln>
                      </pic:spPr>
                    </pic:pic>
                  </a:graphicData>
                </a:graphic>
              </wp:inline>
            </w:drawing>
          </w:r>
        </w:p>
        <w:p w:rsidR="005B571E" w:rsidRPr="00C61D15" w:rsidRDefault="005B571E" w:rsidP="005B571E">
          <w:pPr>
            <w:rPr>
              <w:color w:val="auto"/>
            </w:rPr>
          </w:pPr>
          <w:r w:rsidRPr="00C61D15">
            <w:rPr>
              <w:color w:val="auto"/>
            </w:rPr>
            <w:tab/>
          </w:r>
        </w:p>
        <w:p w:rsidR="005B571E" w:rsidRPr="00C61D15" w:rsidRDefault="005B571E" w:rsidP="005B571E">
          <w:pPr>
            <w:rPr>
              <w:color w:val="auto"/>
            </w:rPr>
          </w:pPr>
          <w:r w:rsidRPr="00C61D15">
            <w:rPr>
              <w:color w:val="auto"/>
            </w:rPr>
            <w:t>CFOP – Mostra o CFOP selecionado para o item comercializado.</w:t>
          </w:r>
        </w:p>
        <w:p w:rsidR="005B571E" w:rsidRPr="00C61D15" w:rsidRDefault="005B571E" w:rsidP="005B571E">
          <w:pPr>
            <w:rPr>
              <w:color w:val="auto"/>
            </w:rPr>
          </w:pPr>
          <w:r w:rsidRPr="00C61D15">
            <w:rPr>
              <w:color w:val="auto"/>
            </w:rPr>
            <w:t>Unidade de Comercialização – Mostra a unidade de comercialização do item.</w:t>
          </w:r>
        </w:p>
        <w:p w:rsidR="005B571E" w:rsidRPr="00C61D15" w:rsidRDefault="005B571E" w:rsidP="005B571E">
          <w:pPr>
            <w:rPr>
              <w:color w:val="auto"/>
            </w:rPr>
          </w:pPr>
          <w:r w:rsidRPr="00C61D15">
            <w:rPr>
              <w:color w:val="auto"/>
            </w:rPr>
            <w:t>Quantidade – Mostra a quantidade de comercialização do item.</w:t>
          </w:r>
        </w:p>
        <w:p w:rsidR="005B571E" w:rsidRPr="00C61D15" w:rsidRDefault="005B571E" w:rsidP="005B571E">
          <w:pPr>
            <w:rPr>
              <w:color w:val="auto"/>
            </w:rPr>
          </w:pPr>
          <w:r w:rsidRPr="00C61D15">
            <w:rPr>
              <w:color w:val="auto"/>
            </w:rPr>
            <w:t>Valor Unitário – Mostra o valor unitário de comercialização do item.</w:t>
          </w:r>
        </w:p>
        <w:p w:rsidR="005B571E" w:rsidRPr="00C61D15" w:rsidRDefault="005B571E" w:rsidP="005B571E">
          <w:pPr>
            <w:rPr>
              <w:color w:val="auto"/>
            </w:rPr>
          </w:pPr>
          <w:r w:rsidRPr="00C61D15">
            <w:rPr>
              <w:color w:val="auto"/>
            </w:rPr>
            <w:t>Valor Total do Item – Mostra o valor total de comercialização do item e corresponde ao valor total do produto mais os impostos de cálculo por fora, como IPI e ICMS ST.</w:t>
          </w:r>
        </w:p>
        <w:p w:rsidR="005B571E" w:rsidRPr="00C61D15" w:rsidRDefault="005B571E" w:rsidP="005B571E">
          <w:pPr>
            <w:rPr>
              <w:color w:val="auto"/>
            </w:rPr>
          </w:pPr>
          <w:r w:rsidRPr="00C61D15">
            <w:rPr>
              <w:color w:val="auto"/>
            </w:rPr>
            <w:t>Valor Total do Produto – Mostra o valor total do produto e corresponde ao valor unitário do item vezes a quantidade.</w:t>
          </w:r>
        </w:p>
        <w:p w:rsidR="005B571E" w:rsidRPr="00C61D15" w:rsidRDefault="005B571E" w:rsidP="005B571E">
          <w:pPr>
            <w:rPr>
              <w:color w:val="auto"/>
            </w:rPr>
          </w:pPr>
          <w:r w:rsidRPr="00C61D15">
            <w:rPr>
              <w:color w:val="auto"/>
            </w:rPr>
            <w:t>Valor do Frete – Informe o valor de frete do item, se houver.</w:t>
          </w:r>
        </w:p>
        <w:p w:rsidR="005B571E" w:rsidRPr="00C61D15" w:rsidRDefault="005B571E" w:rsidP="005B571E">
          <w:pPr>
            <w:rPr>
              <w:color w:val="auto"/>
            </w:rPr>
          </w:pPr>
          <w:r w:rsidRPr="00C61D15">
            <w:rPr>
              <w:color w:val="auto"/>
            </w:rPr>
            <w:t>Valor Frete Internacional – Informe o valor do frete internacional, se houver.</w:t>
          </w:r>
        </w:p>
        <w:p w:rsidR="005B571E" w:rsidRPr="00C61D15" w:rsidRDefault="005B571E" w:rsidP="005B571E">
          <w:pPr>
            <w:rPr>
              <w:color w:val="auto"/>
            </w:rPr>
          </w:pPr>
          <w:r w:rsidRPr="00C61D15">
            <w:rPr>
              <w:color w:val="auto"/>
            </w:rPr>
            <w:t>Valor Seguro – Informe o valor do seguro do item, se houver.</w:t>
          </w:r>
        </w:p>
        <w:p w:rsidR="005B571E" w:rsidRPr="00C61D15" w:rsidRDefault="005B571E" w:rsidP="005B571E">
          <w:pPr>
            <w:rPr>
              <w:color w:val="auto"/>
            </w:rPr>
          </w:pPr>
          <w:r w:rsidRPr="00C61D15">
            <w:rPr>
              <w:color w:val="auto"/>
            </w:rPr>
            <w:t>Valor Outras Despesas – Informe o valor de qualquer outra despesa, como despachante, se houver.</w:t>
          </w:r>
        </w:p>
        <w:p w:rsidR="005B571E" w:rsidRPr="00C61D15" w:rsidRDefault="005B571E" w:rsidP="005B571E">
          <w:pPr>
            <w:rPr>
              <w:color w:val="auto"/>
            </w:rPr>
          </w:pPr>
          <w:r w:rsidRPr="00C61D15">
            <w:rPr>
              <w:color w:val="auto"/>
            </w:rPr>
            <w:t>Valor Total Líquido – Mostra o valor total do item mais as despesas de frete, seguro e outras despesas.</w:t>
          </w:r>
        </w:p>
        <w:p w:rsidR="005B571E" w:rsidRPr="00C61D15" w:rsidRDefault="005B571E" w:rsidP="005B571E">
          <w:pPr>
            <w:rPr>
              <w:color w:val="auto"/>
            </w:rPr>
          </w:pPr>
          <w:r w:rsidRPr="00C61D15">
            <w:rPr>
              <w:color w:val="auto"/>
            </w:rPr>
            <w:t>Alíquota Federal IBPT – Mostra a alíquota IBPT a nível federal de acordo com o cadastro da NCM do produto.</w:t>
          </w:r>
        </w:p>
        <w:p w:rsidR="005B571E" w:rsidRPr="00C61D15" w:rsidRDefault="005B571E" w:rsidP="005B571E">
          <w:pPr>
            <w:rPr>
              <w:color w:val="auto"/>
            </w:rPr>
          </w:pPr>
          <w:r w:rsidRPr="00C61D15">
            <w:rPr>
              <w:color w:val="auto"/>
            </w:rPr>
            <w:t>Valor Federal IBPT – Mostra o valor do IBPT Federal.</w:t>
          </w:r>
        </w:p>
        <w:p w:rsidR="005B571E" w:rsidRPr="00C61D15" w:rsidRDefault="005B571E" w:rsidP="005B571E">
          <w:pPr>
            <w:rPr>
              <w:color w:val="auto"/>
            </w:rPr>
          </w:pPr>
          <w:r w:rsidRPr="00C61D15">
            <w:rPr>
              <w:color w:val="auto"/>
            </w:rPr>
            <w:t>Alíquota Estadual IBPT – Mostra a alíquota IBPT a nível estadual de acordo com o cadastro da NCM do produto.</w:t>
          </w:r>
        </w:p>
        <w:p w:rsidR="005B571E" w:rsidRPr="00C61D15" w:rsidRDefault="005B571E" w:rsidP="005B571E">
          <w:pPr>
            <w:rPr>
              <w:color w:val="auto"/>
            </w:rPr>
          </w:pPr>
          <w:r w:rsidRPr="00C61D15">
            <w:rPr>
              <w:color w:val="auto"/>
            </w:rPr>
            <w:t>Valor Estadual IBPT – Mostra o valor do IBPT Estadual.</w:t>
          </w:r>
        </w:p>
        <w:p w:rsidR="005B571E" w:rsidRPr="00C61D15" w:rsidRDefault="005B571E" w:rsidP="005B571E">
          <w:pPr>
            <w:rPr>
              <w:color w:val="auto"/>
            </w:rPr>
          </w:pPr>
          <w:r w:rsidRPr="00C61D15">
            <w:rPr>
              <w:color w:val="auto"/>
            </w:rPr>
            <w:t>Alíquota Municipal IBPT – Mostra a alíquota IBPT a nível municipal de acordo com o cadastro da NCM do produto.</w:t>
          </w:r>
        </w:p>
        <w:p w:rsidR="005B571E" w:rsidRPr="00C61D15" w:rsidRDefault="005B571E" w:rsidP="005B571E">
          <w:pPr>
            <w:rPr>
              <w:color w:val="auto"/>
            </w:rPr>
          </w:pPr>
          <w:r w:rsidRPr="00C61D15">
            <w:rPr>
              <w:color w:val="auto"/>
            </w:rPr>
            <w:t>Valor Municipal IBPT – Mostra o valor do IBPT Municipal.</w:t>
          </w:r>
        </w:p>
        <w:p w:rsidR="005B571E" w:rsidRPr="00C61D15" w:rsidRDefault="005B571E" w:rsidP="005B571E">
          <w:pPr>
            <w:rPr>
              <w:color w:val="auto"/>
            </w:rPr>
          </w:pPr>
          <w:r w:rsidRPr="00C61D15">
            <w:rPr>
              <w:color w:val="auto"/>
            </w:rPr>
            <w:t>Data de Entrega – Mostra a data de entrega do item.</w:t>
          </w:r>
        </w:p>
        <w:p w:rsidR="005B571E" w:rsidRPr="00C61D15" w:rsidRDefault="005B571E" w:rsidP="005B571E">
          <w:pPr>
            <w:rPr>
              <w:color w:val="auto"/>
            </w:rPr>
          </w:pPr>
          <w:r w:rsidRPr="00C61D15">
            <w:rPr>
              <w:color w:val="auto"/>
            </w:rPr>
            <w:t>Local de Entrega – Traz o loca</w:t>
          </w:r>
          <w:r w:rsidR="009B3F51">
            <w:rPr>
              <w:color w:val="auto"/>
            </w:rPr>
            <w:t>l</w:t>
          </w:r>
          <w:r w:rsidRPr="00C61D15">
            <w:rPr>
              <w:color w:val="auto"/>
            </w:rPr>
            <w:t xml:space="preserve"> de entrega informado no </w:t>
          </w:r>
          <w:r w:rsidR="00174524" w:rsidRPr="00C61D15">
            <w:rPr>
              <w:color w:val="auto"/>
            </w:rPr>
            <w:t>pedido de venda.</w:t>
          </w:r>
        </w:p>
        <w:p w:rsidR="00174524" w:rsidRPr="00C61D15" w:rsidRDefault="00174524" w:rsidP="005B571E">
          <w:pPr>
            <w:rPr>
              <w:color w:val="auto"/>
            </w:rPr>
          </w:pPr>
          <w:r w:rsidRPr="00C61D15">
            <w:rPr>
              <w:color w:val="auto"/>
            </w:rPr>
            <w:lastRenderedPageBreak/>
            <w:t>Alíquota FCP – Mostra a alíquota do Fund</w:t>
          </w:r>
          <w:r w:rsidR="009B3F51">
            <w:rPr>
              <w:color w:val="auto"/>
            </w:rPr>
            <w:t>o</w:t>
          </w:r>
          <w:r w:rsidRPr="00C61D15">
            <w:rPr>
              <w:color w:val="auto"/>
            </w:rPr>
            <w:t xml:space="preserve"> de Combate à Pobreza.</w:t>
          </w:r>
        </w:p>
        <w:p w:rsidR="005B571E" w:rsidRPr="00C61D15" w:rsidRDefault="005B571E" w:rsidP="005B571E">
          <w:pPr>
            <w:rPr>
              <w:color w:val="auto"/>
            </w:rPr>
          </w:pPr>
          <w:r w:rsidRPr="00C61D15">
            <w:rPr>
              <w:color w:val="auto"/>
            </w:rPr>
            <w:t>Peso Líquido Unitário – Mostra o peso líquido unitário do produto.</w:t>
          </w:r>
        </w:p>
        <w:p w:rsidR="005B571E" w:rsidRPr="00C61D15" w:rsidRDefault="005B571E" w:rsidP="005B571E">
          <w:pPr>
            <w:rPr>
              <w:color w:val="auto"/>
            </w:rPr>
          </w:pPr>
          <w:r w:rsidRPr="00C61D15">
            <w:rPr>
              <w:color w:val="auto"/>
            </w:rPr>
            <w:t>Peso Líquido Total – Mostra o peso líquido total do item.</w:t>
          </w:r>
        </w:p>
        <w:p w:rsidR="005B571E" w:rsidRPr="00C61D15" w:rsidRDefault="005B571E" w:rsidP="005B571E">
          <w:pPr>
            <w:rPr>
              <w:color w:val="auto"/>
            </w:rPr>
          </w:pPr>
          <w:r w:rsidRPr="00C61D15">
            <w:rPr>
              <w:color w:val="auto"/>
            </w:rPr>
            <w:t>Peso Bruto Unitário – Mostra o peso bruto unitário do produto.</w:t>
          </w:r>
        </w:p>
        <w:p w:rsidR="005B571E" w:rsidRPr="00C61D15" w:rsidRDefault="005B571E" w:rsidP="005B571E">
          <w:pPr>
            <w:rPr>
              <w:color w:val="auto"/>
            </w:rPr>
          </w:pPr>
          <w:r w:rsidRPr="00C61D15">
            <w:rPr>
              <w:color w:val="auto"/>
            </w:rPr>
            <w:t>Peso Bruto Total – Mostra o peso bruto total do item.</w:t>
          </w:r>
        </w:p>
        <w:p w:rsidR="005B571E" w:rsidRDefault="005B571E" w:rsidP="005B571E">
          <w:pPr>
            <w:rPr>
              <w:color w:val="auto"/>
            </w:rPr>
          </w:pPr>
          <w:r w:rsidRPr="00C61D15">
            <w:rPr>
              <w:color w:val="auto"/>
            </w:rPr>
            <w:t>Número PC Terceiros – Informe o número do pedido de compra de seu cliente.</w:t>
          </w:r>
        </w:p>
        <w:p w:rsidR="00247C8D" w:rsidRPr="00C61D15" w:rsidRDefault="009B3F51" w:rsidP="009B3F51">
          <w:pPr>
            <w:rPr>
              <w:color w:val="auto"/>
            </w:rPr>
          </w:pPr>
          <w:r>
            <w:rPr>
              <w:color w:val="auto"/>
            </w:rPr>
            <w:t>Número do item no pedido – Informe o número do item do pedido de compra de seu cliente.</w:t>
          </w:r>
        </w:p>
        <w:p w:rsidR="006F7B40" w:rsidRPr="00C61D15" w:rsidRDefault="006F7B40" w:rsidP="005B571E">
          <w:pPr>
            <w:rPr>
              <w:color w:val="auto"/>
            </w:rPr>
          </w:pPr>
        </w:p>
        <w:p w:rsidR="006F7B40" w:rsidRPr="00C61D15" w:rsidRDefault="006F7B40" w:rsidP="005B571E">
          <w:pPr>
            <w:rPr>
              <w:color w:val="auto"/>
            </w:rPr>
          </w:pPr>
          <w:proofErr w:type="spellStart"/>
          <w:r w:rsidRPr="00C61D15">
            <w:rPr>
              <w:color w:val="auto"/>
            </w:rPr>
            <w:t>Subaba</w:t>
          </w:r>
          <w:proofErr w:type="spellEnd"/>
          <w:r w:rsidRPr="00C61D15">
            <w:rPr>
              <w:color w:val="auto"/>
            </w:rPr>
            <w:t xml:space="preserve"> Estoque</w:t>
          </w:r>
        </w:p>
        <w:p w:rsidR="006F7B40" w:rsidRPr="00C61D15" w:rsidRDefault="006F7B40" w:rsidP="005B571E">
          <w:pPr>
            <w:rPr>
              <w:color w:val="auto"/>
            </w:rPr>
          </w:pPr>
        </w:p>
        <w:p w:rsidR="006F7B40" w:rsidRPr="00C61D15" w:rsidRDefault="006F7B40" w:rsidP="005B571E">
          <w:pPr>
            <w:rPr>
              <w:color w:val="auto"/>
            </w:rPr>
          </w:pPr>
          <w:r w:rsidRPr="00C61D15">
            <w:rPr>
              <w:noProof/>
              <w:color w:val="auto"/>
            </w:rPr>
            <w:drawing>
              <wp:inline distT="0" distB="0" distL="0" distR="0" wp14:anchorId="5C9D548A" wp14:editId="578C7841">
                <wp:extent cx="5343277" cy="557831"/>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407556" cy="564542"/>
                        </a:xfrm>
                        <a:prstGeom prst="rect">
                          <a:avLst/>
                        </a:prstGeom>
                      </pic:spPr>
                    </pic:pic>
                  </a:graphicData>
                </a:graphic>
              </wp:inline>
            </w:drawing>
          </w:r>
        </w:p>
        <w:p w:rsidR="006F7B40" w:rsidRPr="00C61D15" w:rsidRDefault="006F7B40" w:rsidP="005B571E">
          <w:pPr>
            <w:rPr>
              <w:color w:val="auto"/>
            </w:rPr>
          </w:pPr>
        </w:p>
        <w:p w:rsidR="006F7B40" w:rsidRPr="00C61D15" w:rsidRDefault="006F7B40" w:rsidP="006F7B40">
          <w:pPr>
            <w:rPr>
              <w:color w:val="auto"/>
            </w:rPr>
          </w:pPr>
          <w:r w:rsidRPr="00C61D15">
            <w:rPr>
              <w:color w:val="auto"/>
            </w:rPr>
            <w:t>Unidade de Estoque – Mostra a unidade de medida de estoque informada no cadastro do produto.</w:t>
          </w:r>
        </w:p>
        <w:p w:rsidR="006F7B40" w:rsidRPr="00C61D15" w:rsidRDefault="006F7B40" w:rsidP="006F7B40">
          <w:pPr>
            <w:rPr>
              <w:color w:val="auto"/>
            </w:rPr>
          </w:pPr>
          <w:r w:rsidRPr="00C61D15">
            <w:rPr>
              <w:color w:val="auto"/>
            </w:rPr>
            <w:t>Quantidade – Mostra a quantidade do produto.</w:t>
          </w:r>
        </w:p>
        <w:p w:rsidR="006F7B40" w:rsidRPr="00C61D15" w:rsidRDefault="006F7B40" w:rsidP="006F7B40">
          <w:pPr>
            <w:rPr>
              <w:color w:val="auto"/>
            </w:rPr>
          </w:pPr>
          <w:r w:rsidRPr="00C61D15">
            <w:rPr>
              <w:color w:val="auto"/>
            </w:rPr>
            <w:t>Valor Unitário – Mostra o valor unitário do produto.</w:t>
          </w:r>
        </w:p>
        <w:p w:rsidR="006F7B40" w:rsidRPr="00C61D15" w:rsidRDefault="006F7B40" w:rsidP="006F7B40">
          <w:pPr>
            <w:rPr>
              <w:color w:val="auto"/>
            </w:rPr>
          </w:pPr>
          <w:r w:rsidRPr="00C61D15">
            <w:rPr>
              <w:color w:val="auto"/>
            </w:rPr>
            <w:t>Valor Unitário Líquido – Mostra o valor unitário líquido do produto.</w:t>
          </w:r>
        </w:p>
        <w:p w:rsidR="00716A17" w:rsidRPr="00C61D15" w:rsidRDefault="00716A17" w:rsidP="006F7B40">
          <w:pPr>
            <w:rPr>
              <w:color w:val="auto"/>
            </w:rPr>
          </w:pPr>
        </w:p>
        <w:p w:rsidR="00716A17" w:rsidRPr="00C61D15" w:rsidRDefault="00716A17" w:rsidP="006F7B40">
          <w:pPr>
            <w:rPr>
              <w:color w:val="auto"/>
            </w:rPr>
          </w:pPr>
          <w:proofErr w:type="spellStart"/>
          <w:r w:rsidRPr="00C61D15">
            <w:rPr>
              <w:color w:val="auto"/>
            </w:rPr>
            <w:t>Subaba</w:t>
          </w:r>
          <w:proofErr w:type="spellEnd"/>
          <w:r w:rsidRPr="00C61D15">
            <w:rPr>
              <w:color w:val="auto"/>
            </w:rPr>
            <w:t xml:space="preserve"> ICMS</w:t>
          </w:r>
        </w:p>
        <w:p w:rsidR="00716A17" w:rsidRPr="00C61D15" w:rsidRDefault="00716A17" w:rsidP="006F7B40">
          <w:pPr>
            <w:rPr>
              <w:color w:val="auto"/>
            </w:rPr>
          </w:pPr>
        </w:p>
        <w:p w:rsidR="00716A17" w:rsidRPr="00C61D15" w:rsidRDefault="00716A17" w:rsidP="006F7B40">
          <w:pPr>
            <w:rPr>
              <w:color w:val="auto"/>
            </w:rPr>
          </w:pPr>
          <w:r w:rsidRPr="00C61D15">
            <w:rPr>
              <w:noProof/>
              <w:color w:val="auto"/>
            </w:rPr>
            <w:drawing>
              <wp:inline distT="0" distB="0" distL="0" distR="0" wp14:anchorId="56468C2D" wp14:editId="1EC20DEF">
                <wp:extent cx="5261156" cy="1341534"/>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285678" cy="1347787"/>
                        </a:xfrm>
                        <a:prstGeom prst="rect">
                          <a:avLst/>
                        </a:prstGeom>
                      </pic:spPr>
                    </pic:pic>
                  </a:graphicData>
                </a:graphic>
              </wp:inline>
            </w:drawing>
          </w:r>
        </w:p>
        <w:p w:rsidR="00716A17" w:rsidRPr="00C61D15" w:rsidRDefault="00716A17" w:rsidP="006F7B40">
          <w:pPr>
            <w:rPr>
              <w:color w:val="auto"/>
            </w:rPr>
          </w:pPr>
        </w:p>
        <w:p w:rsidR="00716A17" w:rsidRPr="00C61D15" w:rsidRDefault="00716A17" w:rsidP="00716A17">
          <w:pPr>
            <w:rPr>
              <w:color w:val="auto"/>
            </w:rPr>
          </w:pPr>
          <w:r w:rsidRPr="00C61D15">
            <w:rPr>
              <w:color w:val="auto"/>
            </w:rPr>
            <w:t xml:space="preserve">O ICMS é um imposto que incide sobre a movimentação de mercadorias em geral. Os dados da </w:t>
          </w:r>
          <w:proofErr w:type="spellStart"/>
          <w:r w:rsidRPr="00C61D15">
            <w:rPr>
              <w:color w:val="auto"/>
            </w:rPr>
            <w:t>subaba</w:t>
          </w:r>
          <w:proofErr w:type="spellEnd"/>
          <w:r w:rsidRPr="00C61D15">
            <w:rPr>
              <w:color w:val="auto"/>
            </w:rPr>
            <w:t xml:space="preserve"> ICMS serão preenchidos automaticamente conforme a parametrização fiscal correta. No entanto os dados desta aba podem ser alterados manualmente se necessário. Consulte seu contador ou consultor fiscal para saber </w:t>
          </w:r>
          <w:r w:rsidRPr="00C61D15">
            <w:rPr>
              <w:color w:val="auto"/>
            </w:rPr>
            <w:lastRenderedPageBreak/>
            <w:t>como destacar os tributos de forma correta. Em nosso exemplo a tributação não será destaca pois trata-se de uma empresa optante pelo regime de tributação do Simples Nacional.</w:t>
          </w:r>
        </w:p>
        <w:p w:rsidR="00716A17" w:rsidRPr="00C61D15" w:rsidRDefault="00716A17" w:rsidP="00716A17">
          <w:pPr>
            <w:rPr>
              <w:color w:val="auto"/>
            </w:rPr>
          </w:pPr>
          <w:r w:rsidRPr="00C61D15">
            <w:rPr>
              <w:color w:val="auto"/>
            </w:rPr>
            <w:t>Redução de Base – Informe a redução de base de cálculo de ICMS do item.</w:t>
          </w:r>
        </w:p>
        <w:p w:rsidR="00716A17" w:rsidRPr="00C61D15" w:rsidRDefault="00716A17" w:rsidP="00716A17">
          <w:pPr>
            <w:rPr>
              <w:color w:val="auto"/>
            </w:rPr>
          </w:pPr>
          <w:r w:rsidRPr="00C61D15">
            <w:rPr>
              <w:color w:val="auto"/>
            </w:rPr>
            <w:t>Base de Cálculo – Informe a base de cálculo do ICMS do item.</w:t>
          </w:r>
        </w:p>
        <w:p w:rsidR="00716A17" w:rsidRPr="00C61D15" w:rsidRDefault="00716A17" w:rsidP="00716A17">
          <w:pPr>
            <w:rPr>
              <w:color w:val="auto"/>
            </w:rPr>
          </w:pPr>
          <w:r w:rsidRPr="00C61D15">
            <w:rPr>
              <w:color w:val="auto"/>
            </w:rPr>
            <w:t xml:space="preserve">Alíquota – Informe a alíquota do ICMS. A alíquota do ICMS é cadastrada em </w:t>
          </w:r>
          <w:r w:rsidRPr="00C61D15">
            <w:rPr>
              <w:i/>
              <w:color w:val="auto"/>
            </w:rPr>
            <w:t>Cadastro &gt; Diversos &gt; Estado</w:t>
          </w:r>
          <w:r w:rsidRPr="00C61D15">
            <w:rPr>
              <w:color w:val="auto"/>
            </w:rPr>
            <w:t>.</w:t>
          </w:r>
        </w:p>
        <w:p w:rsidR="00716A17" w:rsidRPr="00C61D15" w:rsidRDefault="00716A17" w:rsidP="00716A17">
          <w:pPr>
            <w:rPr>
              <w:color w:val="auto"/>
            </w:rPr>
          </w:pPr>
          <w:r w:rsidRPr="00C61D15">
            <w:rPr>
              <w:color w:val="auto"/>
            </w:rPr>
            <w:t>Valor – Este campo é preenchido automaticamente, é resultado do campo “Base de Cálculo” vezes o campo “Alíquota”.</w:t>
          </w:r>
        </w:p>
        <w:p w:rsidR="00BA04A8" w:rsidRPr="00C61D15" w:rsidRDefault="00BA04A8" w:rsidP="00BA04A8">
          <w:pPr>
            <w:rPr>
              <w:color w:val="auto"/>
            </w:rPr>
          </w:pPr>
          <w:r w:rsidRPr="00C61D15">
            <w:rPr>
              <w:color w:val="auto"/>
            </w:rPr>
            <w:t>Valor FCP – Informe o valor do Fundo de Combate à Pobreza.</w:t>
          </w:r>
        </w:p>
        <w:p w:rsidR="00716A17" w:rsidRPr="00C61D15" w:rsidRDefault="00716A17" w:rsidP="00716A17">
          <w:pPr>
            <w:rPr>
              <w:color w:val="auto"/>
            </w:rPr>
          </w:pPr>
          <w:r w:rsidRPr="00C61D15">
            <w:rPr>
              <w:color w:val="auto"/>
            </w:rPr>
            <w:t>CST – Informe o código de situação tributária do ICMS. É a CST que define como o ICMS será tributado. Este código é preenchido automaticamente de acordo com o CFOP selecionado.</w:t>
          </w:r>
        </w:p>
        <w:p w:rsidR="00716A17" w:rsidRPr="00C61D15" w:rsidRDefault="00716A17" w:rsidP="00716A17">
          <w:pPr>
            <w:rPr>
              <w:color w:val="auto"/>
            </w:rPr>
          </w:pPr>
          <w:r w:rsidRPr="00C61D15">
            <w:rPr>
              <w:color w:val="auto"/>
            </w:rPr>
            <w:t xml:space="preserve">Texto Fiscal – Selecione um texto fiscal de ICMS, se necessário. Para cadastrar um texto fiscal, </w:t>
          </w:r>
          <w:r w:rsidR="00BA04A8" w:rsidRPr="00C61D15">
            <w:rPr>
              <w:color w:val="auto"/>
            </w:rPr>
            <w:t xml:space="preserve">veja </w:t>
          </w:r>
          <w:hyperlink w:anchor="_Texto_Fiscal" w:history="1">
            <w:r w:rsidR="00BA04A8" w:rsidRPr="00C61D15">
              <w:rPr>
                <w:rStyle w:val="Hyperlink"/>
                <w:color w:val="auto"/>
              </w:rPr>
              <w:t>Texto Fi</w:t>
            </w:r>
            <w:r w:rsidR="00BA04A8" w:rsidRPr="00C61D15">
              <w:rPr>
                <w:rStyle w:val="Hyperlink"/>
                <w:color w:val="auto"/>
              </w:rPr>
              <w:t>s</w:t>
            </w:r>
            <w:r w:rsidR="00BA04A8" w:rsidRPr="00C61D15">
              <w:rPr>
                <w:rStyle w:val="Hyperlink"/>
                <w:color w:val="auto"/>
              </w:rPr>
              <w:t>cal</w:t>
            </w:r>
          </w:hyperlink>
          <w:r w:rsidRPr="00C61D15">
            <w:rPr>
              <w:color w:val="auto"/>
            </w:rPr>
            <w:t>. Este texto é preenchido automaticamente de acordo com o CFOP selecionado.</w:t>
          </w:r>
        </w:p>
        <w:p w:rsidR="00716A17" w:rsidRPr="00C61D15" w:rsidRDefault="00716A17" w:rsidP="00716A17">
          <w:pPr>
            <w:rPr>
              <w:color w:val="auto"/>
            </w:rPr>
          </w:pPr>
          <w:r w:rsidRPr="00C61D15">
            <w:rPr>
              <w:color w:val="auto"/>
            </w:rPr>
            <w:t>CSOSN – Selecione o código de situação de operação do simples nacional. Este código é preenchido automaticamente de acordo com o CFOP selecionado.</w:t>
          </w:r>
        </w:p>
        <w:p w:rsidR="00BA04A8" w:rsidRPr="00C61D15" w:rsidRDefault="00BA04A8" w:rsidP="00BA04A8">
          <w:pPr>
            <w:rPr>
              <w:color w:val="auto"/>
            </w:rPr>
          </w:pPr>
          <w:r w:rsidRPr="00C61D15">
            <w:rPr>
              <w:color w:val="auto"/>
            </w:rPr>
            <w:t>Motivo de Desoneração – Selecione o motivo de desoneração de ICMS, se houver.</w:t>
          </w:r>
        </w:p>
        <w:p w:rsidR="00BA04A8" w:rsidRPr="00C61D15" w:rsidRDefault="00BA04A8" w:rsidP="00BA04A8">
          <w:pPr>
            <w:rPr>
              <w:color w:val="auto"/>
            </w:rPr>
          </w:pPr>
          <w:r w:rsidRPr="00C61D15">
            <w:rPr>
              <w:color w:val="auto"/>
            </w:rPr>
            <w:t>Valor da Desoneração – Informe o valor da desoneração do item.</w:t>
          </w:r>
        </w:p>
        <w:p w:rsidR="00BA04A8" w:rsidRPr="00C61D15" w:rsidRDefault="00BA04A8" w:rsidP="00BA04A8">
          <w:pPr>
            <w:rPr>
              <w:color w:val="auto"/>
            </w:rPr>
          </w:pPr>
          <w:r w:rsidRPr="00C61D15">
            <w:rPr>
              <w:color w:val="auto"/>
            </w:rPr>
            <w:t xml:space="preserve">Alíquota de Crédito Simples Nac. – Informe a alíquota do crédito do Simples Nacional. Esse campo é preenchido automaticamente se no cadastro do Estabelecimento </w:t>
          </w:r>
          <w:r w:rsidR="009B3F51">
            <w:rPr>
              <w:color w:val="auto"/>
            </w:rPr>
            <w:t>foi</w:t>
          </w:r>
          <w:r w:rsidRPr="00C61D15">
            <w:rPr>
              <w:color w:val="auto"/>
            </w:rPr>
            <w:t xml:space="preserve"> informado a alíquota, e no cadastro do CFO foi marcada a flag “Crédito Simples Nacional”.</w:t>
          </w:r>
        </w:p>
        <w:p w:rsidR="00BA04A8" w:rsidRPr="00C61D15" w:rsidRDefault="00BA04A8" w:rsidP="00BA04A8">
          <w:pPr>
            <w:rPr>
              <w:color w:val="auto"/>
            </w:rPr>
          </w:pPr>
          <w:r w:rsidRPr="00C61D15">
            <w:rPr>
              <w:color w:val="auto"/>
            </w:rPr>
            <w:t>Valor Crédito Simples Nacional – Este campo traz o valor do credito do Simples Nacional após informado a alíquota do mesmo.</w:t>
          </w:r>
        </w:p>
        <w:p w:rsidR="00BA04A8" w:rsidRPr="00C61D15" w:rsidRDefault="00BA04A8" w:rsidP="00BA04A8">
          <w:pPr>
            <w:rPr>
              <w:color w:val="auto"/>
            </w:rPr>
          </w:pPr>
          <w:r w:rsidRPr="00C61D15">
            <w:rPr>
              <w:color w:val="auto"/>
            </w:rPr>
            <w:t>Diferimento ICMS – Estes campos são habilitados apenas se o CST 51 for selecionando.</w:t>
          </w:r>
        </w:p>
        <w:p w:rsidR="00BA04A8" w:rsidRPr="00C61D15" w:rsidRDefault="00BA04A8" w:rsidP="00BA04A8">
          <w:pPr>
            <w:rPr>
              <w:color w:val="auto"/>
            </w:rPr>
          </w:pPr>
          <w:r w:rsidRPr="00C61D15">
            <w:rPr>
              <w:color w:val="auto"/>
            </w:rPr>
            <w:t>Percentual ICMS Diferido – Informe o percentual do ICMS que será diferido a terceiro.</w:t>
          </w:r>
        </w:p>
        <w:p w:rsidR="00BA04A8" w:rsidRPr="00C61D15" w:rsidRDefault="00BA04A8" w:rsidP="00BA04A8">
          <w:pPr>
            <w:rPr>
              <w:color w:val="auto"/>
            </w:rPr>
          </w:pPr>
          <w:r w:rsidRPr="00C61D15">
            <w:rPr>
              <w:color w:val="auto"/>
            </w:rPr>
            <w:t xml:space="preserve">Valor ICMS Diferido – Este campo traz o valor do ICMS diferido após informado o percentual do mesmo. </w:t>
          </w:r>
        </w:p>
        <w:p w:rsidR="00BA04A8" w:rsidRPr="00C61D15" w:rsidRDefault="00BA04A8" w:rsidP="00BA04A8">
          <w:pPr>
            <w:rPr>
              <w:color w:val="auto"/>
            </w:rPr>
          </w:pPr>
          <w:r w:rsidRPr="00C61D15">
            <w:rPr>
              <w:color w:val="auto"/>
            </w:rPr>
            <w:lastRenderedPageBreak/>
            <w:t>Valor ICMS Operação – Informe o valor d</w:t>
          </w:r>
          <w:r w:rsidR="00DD212C">
            <w:rPr>
              <w:color w:val="auto"/>
            </w:rPr>
            <w:t>o ICMS Operação.</w:t>
          </w:r>
        </w:p>
        <w:p w:rsidR="00BA04A8" w:rsidRPr="00C61D15" w:rsidRDefault="00BA04A8" w:rsidP="00BA04A8">
          <w:pPr>
            <w:rPr>
              <w:color w:val="auto"/>
            </w:rPr>
          </w:pPr>
        </w:p>
        <w:p w:rsidR="00BA04A8" w:rsidRPr="00C61D15" w:rsidRDefault="00BA04A8" w:rsidP="00BA04A8">
          <w:pPr>
            <w:rPr>
              <w:color w:val="auto"/>
            </w:rPr>
          </w:pPr>
          <w:proofErr w:type="spellStart"/>
          <w:r w:rsidRPr="00C61D15">
            <w:rPr>
              <w:color w:val="auto"/>
            </w:rPr>
            <w:t>Subaba</w:t>
          </w:r>
          <w:proofErr w:type="spellEnd"/>
          <w:r w:rsidRPr="00C61D15">
            <w:rPr>
              <w:color w:val="auto"/>
            </w:rPr>
            <w:t xml:space="preserve"> ICMS ST</w:t>
          </w:r>
        </w:p>
        <w:p w:rsidR="00BA04A8" w:rsidRPr="00C61D15" w:rsidRDefault="00BA04A8" w:rsidP="00BA04A8">
          <w:pPr>
            <w:rPr>
              <w:color w:val="auto"/>
            </w:rPr>
          </w:pPr>
        </w:p>
        <w:p w:rsidR="002C004B" w:rsidRPr="00C61D15" w:rsidRDefault="00E66092" w:rsidP="002C004B">
          <w:pPr>
            <w:rPr>
              <w:color w:val="auto"/>
            </w:rPr>
          </w:pPr>
          <w:r w:rsidRPr="00C61D15">
            <w:rPr>
              <w:noProof/>
              <w:color w:val="auto"/>
            </w:rPr>
            <w:drawing>
              <wp:inline distT="0" distB="0" distL="0" distR="0" wp14:anchorId="7180B4C6" wp14:editId="37E1B215">
                <wp:extent cx="5311472" cy="1185727"/>
                <wp:effectExtent l="0" t="0" r="381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323560" cy="1188425"/>
                        </a:xfrm>
                        <a:prstGeom prst="rect">
                          <a:avLst/>
                        </a:prstGeom>
                      </pic:spPr>
                    </pic:pic>
                  </a:graphicData>
                </a:graphic>
              </wp:inline>
            </w:drawing>
          </w:r>
        </w:p>
        <w:p w:rsidR="002C004B" w:rsidRPr="00C61D15" w:rsidRDefault="002C004B" w:rsidP="002C004B">
          <w:pPr>
            <w:rPr>
              <w:color w:val="auto"/>
            </w:rPr>
          </w:pPr>
        </w:p>
        <w:p w:rsidR="00382AF1" w:rsidRPr="00C61D15" w:rsidRDefault="002C004B" w:rsidP="00382AF1">
          <w:pPr>
            <w:rPr>
              <w:color w:val="auto"/>
            </w:rPr>
          </w:pPr>
          <w:r w:rsidRPr="00C61D15">
            <w:rPr>
              <w:color w:val="auto"/>
            </w:rPr>
            <w:t xml:space="preserve">Substituição tributária (ST) é o regime no qual a responsabilidade pelo ICMS é atribuída a um contribuinte diferente do que realizou a ação de venda. Como o próprio nome já diz, é uma forma de substituir o responsável pelo pagamento dos tributos. Os dados da </w:t>
          </w:r>
          <w:proofErr w:type="spellStart"/>
          <w:r w:rsidRPr="00C61D15">
            <w:rPr>
              <w:color w:val="auto"/>
            </w:rPr>
            <w:t>subaba</w:t>
          </w:r>
          <w:proofErr w:type="spellEnd"/>
          <w:r w:rsidRPr="00C61D15">
            <w:rPr>
              <w:color w:val="auto"/>
            </w:rPr>
            <w:t xml:space="preserve"> ICMS ST serão preenchidos automaticamente conforme a parametrização fiscal correta. No entanto os dados desta aba podem ser alterados manualmente se necessário. Consulte seu contador ou consultor fiscal para saber como destacar os tributos de forma correta. Em nosso exemplo a tributação não será destacada pois trata-se de uma empresa optante pelo regime de tributação do Simples Nacional.</w:t>
          </w:r>
        </w:p>
        <w:p w:rsidR="002C004B" w:rsidRPr="00C61D15" w:rsidRDefault="002C004B" w:rsidP="002C004B">
          <w:pPr>
            <w:rPr>
              <w:color w:val="auto"/>
            </w:rPr>
          </w:pPr>
          <w:r w:rsidRPr="00C61D15">
            <w:rPr>
              <w:color w:val="auto"/>
            </w:rPr>
            <w:t xml:space="preserve">IVA – Informe o Índice de Valor Agregado. Este campo é preenchido automaticamente se o índice </w:t>
          </w:r>
          <w:r w:rsidR="008C51E7">
            <w:rPr>
              <w:color w:val="auto"/>
            </w:rPr>
            <w:t>foi</w:t>
          </w:r>
          <w:r w:rsidRPr="00C61D15">
            <w:rPr>
              <w:color w:val="auto"/>
            </w:rPr>
            <w:t xml:space="preserve"> informado no cadastro da NCM.</w:t>
          </w:r>
        </w:p>
        <w:p w:rsidR="002C004B" w:rsidRPr="00C61D15" w:rsidRDefault="002C004B" w:rsidP="002C004B">
          <w:pPr>
            <w:rPr>
              <w:color w:val="auto"/>
            </w:rPr>
          </w:pPr>
          <w:r w:rsidRPr="00C61D15">
            <w:rPr>
              <w:color w:val="auto"/>
            </w:rPr>
            <w:t xml:space="preserve">Base de Cálculo – Informe a base de cálculo do ICMS ST. </w:t>
          </w:r>
        </w:p>
        <w:p w:rsidR="002C004B" w:rsidRPr="00C61D15" w:rsidRDefault="002C004B" w:rsidP="002C004B">
          <w:pPr>
            <w:rPr>
              <w:color w:val="auto"/>
            </w:rPr>
          </w:pPr>
          <w:r w:rsidRPr="00C61D15">
            <w:rPr>
              <w:color w:val="auto"/>
            </w:rPr>
            <w:t xml:space="preserve">Alíquota – Informe a alíquota do ICMS ST. Este campo é preenchido automaticamente se a alíquota </w:t>
          </w:r>
          <w:r w:rsidR="00480608">
            <w:rPr>
              <w:color w:val="auto"/>
            </w:rPr>
            <w:t>foi</w:t>
          </w:r>
          <w:r w:rsidRPr="00C61D15">
            <w:rPr>
              <w:color w:val="auto"/>
            </w:rPr>
            <w:t xml:space="preserve"> informada no cadastro da NCM.</w:t>
          </w:r>
        </w:p>
        <w:p w:rsidR="002C004B" w:rsidRPr="00C61D15" w:rsidRDefault="002C004B" w:rsidP="002C004B">
          <w:pPr>
            <w:rPr>
              <w:color w:val="auto"/>
            </w:rPr>
          </w:pPr>
          <w:r w:rsidRPr="00C61D15">
            <w:rPr>
              <w:color w:val="auto"/>
            </w:rPr>
            <w:t xml:space="preserve">Valor – Este campo será preenchido com o valor do ICMS ST a ser destacado. </w:t>
          </w:r>
        </w:p>
        <w:p w:rsidR="00382AF1" w:rsidRPr="00C61D15" w:rsidRDefault="00382AF1" w:rsidP="008C51E7">
          <w:pPr>
            <w:rPr>
              <w:color w:val="auto"/>
            </w:rPr>
          </w:pPr>
          <w:r w:rsidRPr="00C61D15">
            <w:rPr>
              <w:color w:val="auto"/>
            </w:rPr>
            <w:t xml:space="preserve">Valor FCP – Informe o valor do Fundo de Combate à Pobreza. Este campo será preenchido automaticamente se </w:t>
          </w:r>
          <w:r w:rsidR="008C51E7">
            <w:rPr>
              <w:color w:val="auto"/>
            </w:rPr>
            <w:t>foi</w:t>
          </w:r>
          <w:r w:rsidRPr="00C61D15">
            <w:rPr>
              <w:color w:val="auto"/>
            </w:rPr>
            <w:t xml:space="preserve"> </w:t>
          </w:r>
          <w:r w:rsidR="008C51E7">
            <w:rPr>
              <w:color w:val="auto"/>
            </w:rPr>
            <w:t>informado</w:t>
          </w:r>
          <w:r w:rsidRPr="00C61D15">
            <w:rPr>
              <w:color w:val="auto"/>
            </w:rPr>
            <w:t xml:space="preserve"> no cadastro do </w:t>
          </w:r>
          <w:r w:rsidR="008C51E7">
            <w:rPr>
              <w:color w:val="auto"/>
            </w:rPr>
            <w:t>E</w:t>
          </w:r>
          <w:r w:rsidRPr="00C61D15">
            <w:rPr>
              <w:color w:val="auto"/>
            </w:rPr>
            <w:t>stado e da NCM.</w:t>
          </w:r>
        </w:p>
        <w:p w:rsidR="002C004B" w:rsidRPr="00C61D15" w:rsidRDefault="002C004B" w:rsidP="002C004B">
          <w:pPr>
            <w:rPr>
              <w:color w:val="auto"/>
            </w:rPr>
          </w:pPr>
          <w:r w:rsidRPr="00C61D15">
            <w:rPr>
              <w:color w:val="auto"/>
            </w:rPr>
            <w:t xml:space="preserve">Código Especificador de Substituição Tributária (CEST) – Selecione o código especificador de substituição tributária. Este campo é preenchido automaticamente se o código CEST </w:t>
          </w:r>
          <w:r w:rsidR="008C51E7">
            <w:rPr>
              <w:color w:val="auto"/>
            </w:rPr>
            <w:t>foi</w:t>
          </w:r>
          <w:r w:rsidRPr="00C61D15">
            <w:rPr>
              <w:color w:val="auto"/>
            </w:rPr>
            <w:t xml:space="preserve"> informado no cadastro da NCM.</w:t>
          </w:r>
        </w:p>
        <w:p w:rsidR="00382AF1" w:rsidRPr="00C61D15" w:rsidRDefault="00382AF1" w:rsidP="00382AF1">
          <w:pPr>
            <w:rPr>
              <w:color w:val="auto"/>
            </w:rPr>
          </w:pPr>
          <w:r w:rsidRPr="00C61D15">
            <w:rPr>
              <w:color w:val="auto"/>
            </w:rPr>
            <w:t>Quadro ICMS ST Cobrado Anteriormente – Informe o ICMS ST cobrado anteriormente.</w:t>
          </w:r>
        </w:p>
        <w:p w:rsidR="00382AF1" w:rsidRPr="00C61D15" w:rsidRDefault="00382AF1" w:rsidP="002C004B">
          <w:pPr>
            <w:rPr>
              <w:color w:val="auto"/>
            </w:rPr>
          </w:pPr>
          <w:r w:rsidRPr="00C61D15">
            <w:rPr>
              <w:color w:val="auto"/>
            </w:rPr>
            <w:t>Base de Cálculo – Informe a base de cálculo do ICMS ST.</w:t>
          </w:r>
        </w:p>
        <w:p w:rsidR="00382AF1" w:rsidRPr="00C61D15" w:rsidRDefault="00382AF1" w:rsidP="00382AF1">
          <w:pPr>
            <w:rPr>
              <w:color w:val="auto"/>
            </w:rPr>
          </w:pPr>
          <w:r w:rsidRPr="00C61D15">
            <w:rPr>
              <w:color w:val="auto"/>
            </w:rPr>
            <w:t>Valor – Informe o valor do ICMS ST cobrado anteriormente.</w:t>
          </w:r>
        </w:p>
        <w:p w:rsidR="00382AF1" w:rsidRPr="00C61D15" w:rsidRDefault="00382AF1" w:rsidP="00382AF1">
          <w:pPr>
            <w:rPr>
              <w:color w:val="auto"/>
            </w:rPr>
          </w:pPr>
          <w:r w:rsidRPr="00C61D15">
            <w:rPr>
              <w:color w:val="auto"/>
            </w:rPr>
            <w:lastRenderedPageBreak/>
            <w:t>Valor FCP – Informe o valor do FCO do ICMS ST cobrado anteriormente.</w:t>
          </w:r>
        </w:p>
        <w:p w:rsidR="00382AF1" w:rsidRPr="00C61D15" w:rsidRDefault="00382AF1" w:rsidP="00382AF1">
          <w:pPr>
            <w:rPr>
              <w:color w:val="auto"/>
            </w:rPr>
          </w:pPr>
        </w:p>
        <w:p w:rsidR="00E03DB1" w:rsidRPr="00C61D15" w:rsidRDefault="00382AF1" w:rsidP="00E03DB1">
          <w:pPr>
            <w:rPr>
              <w:color w:val="auto"/>
            </w:rPr>
          </w:pPr>
          <w:r w:rsidRPr="00C61D15">
            <w:rPr>
              <w:color w:val="auto"/>
            </w:rPr>
            <w:t>Quadro ICMS Efetivo</w:t>
          </w:r>
          <w:r w:rsidR="00E03DB1" w:rsidRPr="00C61D15">
            <w:rPr>
              <w:color w:val="auto"/>
            </w:rPr>
            <w:t xml:space="preserve"> – O ICMS Efetivo surgiu a partir de uma determinação do STF nos casos em que é necessária a restituição ou complementação da Substituição Tributária (ST). Ficou decidido que os estados poderão solicitar o complemento do imposto nos casos em que a base de cálculo presumida for menor que o valor efetivo da venda. E este é o principal motivo para a inclusão dos campos do ICMS Efetivo. Os novos campos foram adicionados na migração da </w:t>
          </w:r>
          <w:proofErr w:type="spellStart"/>
          <w:r w:rsidR="00E03DB1" w:rsidRPr="00C61D15">
            <w:rPr>
              <w:color w:val="auto"/>
            </w:rPr>
            <w:t>NFe</w:t>
          </w:r>
          <w:proofErr w:type="spellEnd"/>
          <w:r w:rsidR="00E03DB1" w:rsidRPr="00C61D15">
            <w:rPr>
              <w:color w:val="auto"/>
            </w:rPr>
            <w:t xml:space="preserve"> 3.10 para 4.0.</w:t>
          </w:r>
        </w:p>
        <w:p w:rsidR="00E03DB1" w:rsidRPr="00C61D15" w:rsidRDefault="00E03DB1" w:rsidP="00E03DB1">
          <w:pPr>
            <w:rPr>
              <w:color w:val="auto"/>
            </w:rPr>
          </w:pPr>
          <w:r w:rsidRPr="00C61D15">
            <w:rPr>
              <w:color w:val="auto"/>
            </w:rPr>
            <w:t>Redução da Base – Informe a redução da base de cálculo do ICMS efetivo.</w:t>
          </w:r>
        </w:p>
        <w:p w:rsidR="00E03DB1" w:rsidRPr="00C61D15" w:rsidRDefault="00E03DB1" w:rsidP="00E03DB1">
          <w:pPr>
            <w:rPr>
              <w:color w:val="auto"/>
            </w:rPr>
          </w:pPr>
          <w:r w:rsidRPr="00C61D15">
            <w:rPr>
              <w:color w:val="auto"/>
            </w:rPr>
            <w:t>Base de Cálculo – Informe a base de cálculo do ICMS efetivo.</w:t>
          </w:r>
        </w:p>
        <w:p w:rsidR="00E03DB1" w:rsidRPr="00C61D15" w:rsidRDefault="00E03DB1" w:rsidP="00E03DB1">
          <w:pPr>
            <w:rPr>
              <w:color w:val="auto"/>
            </w:rPr>
          </w:pPr>
          <w:r w:rsidRPr="00C61D15">
            <w:rPr>
              <w:color w:val="auto"/>
            </w:rPr>
            <w:t>Alíquota – Informe a alíquota do ICMS efetivo.</w:t>
          </w:r>
        </w:p>
        <w:p w:rsidR="00382AF1" w:rsidRPr="00C61D15" w:rsidRDefault="00E03DB1" w:rsidP="009D1AB8">
          <w:pPr>
            <w:rPr>
              <w:color w:val="auto"/>
            </w:rPr>
          </w:pPr>
          <w:r w:rsidRPr="00C61D15">
            <w:rPr>
              <w:color w:val="auto"/>
            </w:rPr>
            <w:t>Valor – Informe o valor do ICMS efetivo.</w:t>
          </w:r>
        </w:p>
        <w:p w:rsidR="0026583F" w:rsidRPr="00C61D15" w:rsidRDefault="0026583F" w:rsidP="00382AF1">
          <w:pPr>
            <w:rPr>
              <w:color w:val="auto"/>
            </w:rPr>
          </w:pPr>
        </w:p>
        <w:p w:rsidR="0026583F" w:rsidRPr="00C61D15" w:rsidRDefault="0026583F" w:rsidP="00382AF1">
          <w:pPr>
            <w:rPr>
              <w:color w:val="auto"/>
            </w:rPr>
          </w:pPr>
          <w:proofErr w:type="spellStart"/>
          <w:r w:rsidRPr="00C61D15">
            <w:rPr>
              <w:color w:val="auto"/>
            </w:rPr>
            <w:t>Subaba</w:t>
          </w:r>
          <w:proofErr w:type="spellEnd"/>
          <w:r w:rsidRPr="00C61D15">
            <w:rPr>
              <w:color w:val="auto"/>
            </w:rPr>
            <w:t xml:space="preserve"> ICMS DIFAL/ Ajuste ICMS</w:t>
          </w:r>
        </w:p>
        <w:p w:rsidR="0026583F" w:rsidRPr="00C61D15" w:rsidRDefault="0026583F" w:rsidP="00382AF1">
          <w:pPr>
            <w:rPr>
              <w:color w:val="auto"/>
            </w:rPr>
          </w:pPr>
        </w:p>
        <w:p w:rsidR="0026583F" w:rsidRPr="00C61D15" w:rsidRDefault="0026583F" w:rsidP="00382AF1">
          <w:pPr>
            <w:rPr>
              <w:color w:val="auto"/>
            </w:rPr>
          </w:pPr>
          <w:r w:rsidRPr="00C61D15">
            <w:rPr>
              <w:noProof/>
              <w:color w:val="auto"/>
            </w:rPr>
            <w:drawing>
              <wp:inline distT="0" distB="0" distL="0" distR="0" wp14:anchorId="6571F5DE" wp14:editId="667D9014">
                <wp:extent cx="5311630" cy="1130134"/>
                <wp:effectExtent l="0" t="0" r="3810" b="0"/>
                <wp:docPr id="1101424705" name="Imagem 110142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326869" cy="1133376"/>
                        </a:xfrm>
                        <a:prstGeom prst="rect">
                          <a:avLst/>
                        </a:prstGeom>
                      </pic:spPr>
                    </pic:pic>
                  </a:graphicData>
                </a:graphic>
              </wp:inline>
            </w:drawing>
          </w:r>
        </w:p>
        <w:p w:rsidR="0026583F" w:rsidRPr="00C61D15" w:rsidRDefault="0026583F" w:rsidP="00382AF1">
          <w:pPr>
            <w:rPr>
              <w:color w:val="auto"/>
            </w:rPr>
          </w:pPr>
        </w:p>
        <w:p w:rsidR="0026583F" w:rsidRPr="00C61D15" w:rsidRDefault="0026583F" w:rsidP="0026583F">
          <w:pPr>
            <w:rPr>
              <w:color w:val="auto"/>
            </w:rPr>
          </w:pPr>
          <w:r w:rsidRPr="00C61D15">
            <w:rPr>
              <w:color w:val="auto"/>
            </w:rPr>
            <w:t xml:space="preserve">O ICMS DIFAL trata-se do recolhimento da diferença entre a alíquota interestadual e a alíquota interna de ICMS do estado de destino da mercadoria/serviço. Os dados da </w:t>
          </w:r>
          <w:proofErr w:type="spellStart"/>
          <w:r w:rsidRPr="00C61D15">
            <w:rPr>
              <w:color w:val="auto"/>
            </w:rPr>
            <w:t>subaba</w:t>
          </w:r>
          <w:proofErr w:type="spellEnd"/>
          <w:r w:rsidRPr="00C61D15">
            <w:rPr>
              <w:color w:val="auto"/>
            </w:rPr>
            <w:t xml:space="preserve"> ICMS DIFAL serão preenchidos automaticamente conforme a parametrização fiscal correta. No entanto os dados desta aba podem ser alterados manualmente se necessário. Consulte seu contador ou consultor fiscal para saber como destacar os tributos de forma correta. Em nosso exemplo a tributação não será destaca pois trata-se de uma</w:t>
          </w:r>
          <w:r w:rsidR="008E32EA" w:rsidRPr="00C61D15">
            <w:rPr>
              <w:color w:val="auto"/>
            </w:rPr>
            <w:t xml:space="preserve"> venda dentro do estado por uma</w:t>
          </w:r>
          <w:r w:rsidRPr="00C61D15">
            <w:rPr>
              <w:color w:val="auto"/>
            </w:rPr>
            <w:t xml:space="preserve"> empresa optante pelo regime de tributação do Simples Nacional. Todos os dados desta </w:t>
          </w:r>
          <w:proofErr w:type="spellStart"/>
          <w:r w:rsidRPr="00C61D15">
            <w:rPr>
              <w:color w:val="auto"/>
            </w:rPr>
            <w:t>subaba</w:t>
          </w:r>
          <w:proofErr w:type="spellEnd"/>
          <w:r w:rsidRPr="00C61D15">
            <w:rPr>
              <w:color w:val="auto"/>
            </w:rPr>
            <w:t xml:space="preserve"> serão preenchidos automaticamente de acordo com o cadastro do Estado e NCM.</w:t>
          </w:r>
        </w:p>
        <w:p w:rsidR="0026583F" w:rsidRPr="00C61D15" w:rsidRDefault="0026583F" w:rsidP="0026583F">
          <w:pPr>
            <w:rPr>
              <w:color w:val="auto"/>
            </w:rPr>
          </w:pPr>
          <w:r w:rsidRPr="00C61D15">
            <w:rPr>
              <w:color w:val="auto"/>
            </w:rPr>
            <w:t>Base de Cálculo – Informe a base de cálculo do ICMS DIFAL.</w:t>
          </w:r>
        </w:p>
        <w:p w:rsidR="0026583F" w:rsidRPr="00C61D15" w:rsidRDefault="0026583F" w:rsidP="0026583F">
          <w:pPr>
            <w:rPr>
              <w:color w:val="auto"/>
            </w:rPr>
          </w:pPr>
          <w:r w:rsidRPr="00C61D15">
            <w:rPr>
              <w:color w:val="auto"/>
            </w:rPr>
            <w:t>Alíquota FCP – Informe a alíquota de fundo de combate à pobreza.</w:t>
          </w:r>
        </w:p>
        <w:p w:rsidR="0026583F" w:rsidRPr="00C61D15" w:rsidRDefault="0026583F" w:rsidP="0026583F">
          <w:pPr>
            <w:rPr>
              <w:color w:val="auto"/>
            </w:rPr>
          </w:pPr>
          <w:r w:rsidRPr="00C61D15">
            <w:rPr>
              <w:color w:val="auto"/>
            </w:rPr>
            <w:t>Valor FCP – Informe o valor do fundo de combate à pobreza.</w:t>
          </w:r>
        </w:p>
        <w:p w:rsidR="0026583F" w:rsidRPr="00C61D15" w:rsidRDefault="0026583F" w:rsidP="0026583F">
          <w:pPr>
            <w:rPr>
              <w:color w:val="auto"/>
            </w:rPr>
          </w:pPr>
          <w:r w:rsidRPr="00C61D15">
            <w:rPr>
              <w:color w:val="auto"/>
            </w:rPr>
            <w:lastRenderedPageBreak/>
            <w:t>Alíquota Estado Destino – Informe a alíquota de ICMS do estado de destino da mercadoria.</w:t>
          </w:r>
        </w:p>
        <w:p w:rsidR="0026583F" w:rsidRPr="00C61D15" w:rsidRDefault="0026583F" w:rsidP="0026583F">
          <w:pPr>
            <w:rPr>
              <w:color w:val="auto"/>
            </w:rPr>
          </w:pPr>
          <w:r w:rsidRPr="00C61D15">
            <w:rPr>
              <w:color w:val="auto"/>
            </w:rPr>
            <w:t>Alíquota Interestadual – Informe a alíquota interestadual de ICMS.</w:t>
          </w:r>
        </w:p>
        <w:p w:rsidR="0026583F" w:rsidRPr="00C61D15" w:rsidRDefault="0026583F" w:rsidP="0026583F">
          <w:pPr>
            <w:rPr>
              <w:color w:val="auto"/>
            </w:rPr>
          </w:pPr>
          <w:r w:rsidRPr="00C61D15">
            <w:rPr>
              <w:color w:val="auto"/>
            </w:rPr>
            <w:t xml:space="preserve">Percentual Diferença </w:t>
          </w:r>
          <w:proofErr w:type="spellStart"/>
          <w:r w:rsidRPr="00C61D15">
            <w:rPr>
              <w:color w:val="auto"/>
            </w:rPr>
            <w:t>Alíq</w:t>
          </w:r>
          <w:proofErr w:type="spellEnd"/>
          <w:r w:rsidRPr="00C61D15">
            <w:rPr>
              <w:color w:val="auto"/>
            </w:rPr>
            <w:t>. – Informe o percentual de diferença de alíquota.</w:t>
          </w:r>
        </w:p>
        <w:p w:rsidR="0026583F" w:rsidRPr="00C61D15" w:rsidRDefault="0026583F" w:rsidP="0026583F">
          <w:pPr>
            <w:rPr>
              <w:color w:val="auto"/>
            </w:rPr>
          </w:pPr>
          <w:r w:rsidRPr="00C61D15">
            <w:rPr>
              <w:color w:val="auto"/>
            </w:rPr>
            <w:t>Valor Diferença Alíquota – Informe o valor de diferença de alíquota.</w:t>
          </w:r>
        </w:p>
        <w:p w:rsidR="0026583F" w:rsidRPr="00C61D15" w:rsidRDefault="0026583F" w:rsidP="0026583F">
          <w:pPr>
            <w:rPr>
              <w:color w:val="auto"/>
            </w:rPr>
          </w:pPr>
          <w:r w:rsidRPr="00C61D15">
            <w:rPr>
              <w:color w:val="auto"/>
            </w:rPr>
            <w:t>Percentual de Partilha – Informe o percentual de partilha.</w:t>
          </w:r>
        </w:p>
        <w:p w:rsidR="0026583F" w:rsidRPr="00C61D15" w:rsidRDefault="0026583F" w:rsidP="0026583F">
          <w:pPr>
            <w:rPr>
              <w:color w:val="auto"/>
            </w:rPr>
          </w:pPr>
          <w:r w:rsidRPr="00C61D15">
            <w:rPr>
              <w:color w:val="auto"/>
            </w:rPr>
            <w:t>Valor p/ Estado Destino – Informe o valor do diferencial de alíquota para o estado de destino da mercadoria.</w:t>
          </w:r>
        </w:p>
        <w:p w:rsidR="0026583F" w:rsidRPr="00C61D15" w:rsidRDefault="0026583F" w:rsidP="0026583F">
          <w:pPr>
            <w:rPr>
              <w:color w:val="auto"/>
            </w:rPr>
          </w:pPr>
          <w:r w:rsidRPr="00C61D15">
            <w:rPr>
              <w:color w:val="auto"/>
            </w:rPr>
            <w:t>Valor p/ Estado Origem – Informe o valor do diferencial de alíquota para o estado de origem da mercadoria.</w:t>
          </w:r>
        </w:p>
        <w:p w:rsidR="008E32EA" w:rsidRPr="00C61D15" w:rsidRDefault="008E32EA" w:rsidP="0026583F">
          <w:pPr>
            <w:rPr>
              <w:color w:val="auto"/>
            </w:rPr>
          </w:pPr>
        </w:p>
        <w:p w:rsidR="008E32EA" w:rsidRPr="00C61D15" w:rsidRDefault="008E32EA" w:rsidP="008E32EA">
          <w:pPr>
            <w:rPr>
              <w:color w:val="auto"/>
            </w:rPr>
          </w:pPr>
          <w:r w:rsidRPr="00C61D15">
            <w:rPr>
              <w:color w:val="auto"/>
            </w:rPr>
            <w:t>Quadro Ajuste ICMS proveniente de Documento Fiscal – Se houver a necessidade de ajustar o ICMS proveniente de Documento Fiscal, preencha os campos abaixo:</w:t>
          </w:r>
        </w:p>
        <w:p w:rsidR="008E32EA" w:rsidRPr="00C61D15" w:rsidRDefault="008E32EA" w:rsidP="008E32EA">
          <w:pPr>
            <w:rPr>
              <w:color w:val="auto"/>
            </w:rPr>
          </w:pPr>
          <w:r w:rsidRPr="00C61D15">
            <w:rPr>
              <w:color w:val="auto"/>
            </w:rPr>
            <w:t>Código do Ajuste – Informe o código do ajuste do ICMS.</w:t>
          </w:r>
        </w:p>
        <w:p w:rsidR="008E32EA" w:rsidRPr="00C61D15" w:rsidRDefault="008E32EA" w:rsidP="008E32EA">
          <w:pPr>
            <w:rPr>
              <w:color w:val="auto"/>
            </w:rPr>
          </w:pPr>
          <w:r w:rsidRPr="00C61D15">
            <w:rPr>
              <w:color w:val="auto"/>
            </w:rPr>
            <w:t>Base de Cálculo do Ajuste – Informe a base de cálculo do ajuste</w:t>
          </w:r>
          <w:r w:rsidR="00237757" w:rsidRPr="00C61D15">
            <w:rPr>
              <w:color w:val="auto"/>
            </w:rPr>
            <w:t>.</w:t>
          </w:r>
        </w:p>
        <w:p w:rsidR="008E32EA" w:rsidRPr="00C61D15" w:rsidRDefault="008E32EA" w:rsidP="008E32EA">
          <w:pPr>
            <w:rPr>
              <w:color w:val="auto"/>
            </w:rPr>
          </w:pPr>
          <w:r w:rsidRPr="00C61D15">
            <w:rPr>
              <w:color w:val="auto"/>
            </w:rPr>
            <w:t>Alíquota do Ajuste – Informe a alíquota do ajuste.</w:t>
          </w:r>
        </w:p>
        <w:p w:rsidR="00237757" w:rsidRPr="00C61D15" w:rsidRDefault="008E32EA" w:rsidP="00237757">
          <w:pPr>
            <w:rPr>
              <w:color w:val="auto"/>
            </w:rPr>
          </w:pPr>
          <w:r w:rsidRPr="00C61D15">
            <w:rPr>
              <w:color w:val="auto"/>
            </w:rPr>
            <w:t>Valor do Ajuste</w:t>
          </w:r>
          <w:r w:rsidR="00237757" w:rsidRPr="00C61D15">
            <w:rPr>
              <w:color w:val="auto"/>
            </w:rPr>
            <w:t xml:space="preserve"> – Informe o valor do ajuste.</w:t>
          </w:r>
        </w:p>
        <w:p w:rsidR="00237757" w:rsidRPr="00C61D15" w:rsidRDefault="008E32EA" w:rsidP="00237757">
          <w:pPr>
            <w:rPr>
              <w:color w:val="auto"/>
            </w:rPr>
          </w:pPr>
          <w:r w:rsidRPr="00C61D15">
            <w:rPr>
              <w:color w:val="auto"/>
            </w:rPr>
            <w:t>Outros Valores do Ajuste</w:t>
          </w:r>
          <w:r w:rsidR="00237757" w:rsidRPr="00C61D15">
            <w:rPr>
              <w:color w:val="auto"/>
            </w:rPr>
            <w:t xml:space="preserve"> – Informe outros valores de ajuste, se necessário.</w:t>
          </w:r>
        </w:p>
        <w:p w:rsidR="00193985" w:rsidRPr="00C61D15" w:rsidRDefault="00193985" w:rsidP="00237757">
          <w:pPr>
            <w:rPr>
              <w:color w:val="auto"/>
            </w:rPr>
          </w:pPr>
        </w:p>
        <w:p w:rsidR="00193985" w:rsidRPr="00C61D15" w:rsidRDefault="00193985" w:rsidP="008C51E7">
          <w:pPr>
            <w:spacing w:after="160" w:line="259" w:lineRule="auto"/>
            <w:ind w:firstLine="708"/>
            <w:jc w:val="left"/>
            <w:rPr>
              <w:color w:val="auto"/>
            </w:rPr>
          </w:pPr>
          <w:proofErr w:type="spellStart"/>
          <w:r w:rsidRPr="00C61D15">
            <w:rPr>
              <w:color w:val="auto"/>
            </w:rPr>
            <w:t>Subaba</w:t>
          </w:r>
          <w:proofErr w:type="spellEnd"/>
          <w:r w:rsidRPr="00C61D15">
            <w:rPr>
              <w:color w:val="auto"/>
            </w:rPr>
            <w:t xml:space="preserve"> IPI</w:t>
          </w:r>
        </w:p>
        <w:p w:rsidR="00193985" w:rsidRPr="00C61D15" w:rsidRDefault="00193985" w:rsidP="00237757">
          <w:pPr>
            <w:rPr>
              <w:color w:val="auto"/>
            </w:rPr>
          </w:pPr>
        </w:p>
        <w:p w:rsidR="00193985" w:rsidRPr="00C61D15" w:rsidRDefault="00193985" w:rsidP="00237757">
          <w:pPr>
            <w:rPr>
              <w:color w:val="auto"/>
            </w:rPr>
          </w:pPr>
          <w:r w:rsidRPr="00C61D15">
            <w:rPr>
              <w:noProof/>
              <w:color w:val="auto"/>
            </w:rPr>
            <w:drawing>
              <wp:inline distT="0" distB="0" distL="0" distR="0" wp14:anchorId="54648235" wp14:editId="52FC9F71">
                <wp:extent cx="5259207" cy="1586285"/>
                <wp:effectExtent l="0" t="0" r="0" b="0"/>
                <wp:docPr id="1101424707" name="Imagem 110142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275423" cy="1591176"/>
                        </a:xfrm>
                        <a:prstGeom prst="rect">
                          <a:avLst/>
                        </a:prstGeom>
                      </pic:spPr>
                    </pic:pic>
                  </a:graphicData>
                </a:graphic>
              </wp:inline>
            </w:drawing>
          </w:r>
        </w:p>
        <w:p w:rsidR="003F33FF" w:rsidRPr="00C61D15" w:rsidRDefault="003F33FF" w:rsidP="00237757">
          <w:pPr>
            <w:rPr>
              <w:color w:val="auto"/>
            </w:rPr>
          </w:pPr>
        </w:p>
        <w:p w:rsidR="003F33FF" w:rsidRPr="00C61D15" w:rsidRDefault="003F33FF" w:rsidP="003F33FF">
          <w:pPr>
            <w:rPr>
              <w:color w:val="auto"/>
            </w:rPr>
          </w:pPr>
          <w:r w:rsidRPr="00C61D15">
            <w:rPr>
              <w:color w:val="auto"/>
            </w:rPr>
            <w:t xml:space="preserve">O imposto sobre produtos industrializados (IPI) incide sobre produtos industrializados, nacionais e estrangeiros. Os dados da </w:t>
          </w:r>
          <w:proofErr w:type="spellStart"/>
          <w:r w:rsidRPr="00C61D15">
            <w:rPr>
              <w:color w:val="auto"/>
            </w:rPr>
            <w:t>subaba</w:t>
          </w:r>
          <w:proofErr w:type="spellEnd"/>
          <w:r w:rsidRPr="00C61D15">
            <w:rPr>
              <w:color w:val="auto"/>
            </w:rPr>
            <w:t xml:space="preserve"> IPI serão preenchidos automaticamente conforme a parametrização fiscal correta. No entanto os dados desta aba podem ser alterados manualmente se necessário. Consulte seu contador </w:t>
          </w:r>
          <w:r w:rsidRPr="00C61D15">
            <w:rPr>
              <w:color w:val="auto"/>
            </w:rPr>
            <w:lastRenderedPageBreak/>
            <w:t xml:space="preserve">ou consultor fiscal para saber como destacar os tributos de forma correta. Em nosso exemplo a tributação não será destaca pois trata-se de uma empresa optante pelo regime de tributação do Simples Nacional. Todos os dados desta </w:t>
          </w:r>
          <w:proofErr w:type="spellStart"/>
          <w:r w:rsidRPr="00C61D15">
            <w:rPr>
              <w:color w:val="auto"/>
            </w:rPr>
            <w:t>subaba</w:t>
          </w:r>
          <w:proofErr w:type="spellEnd"/>
          <w:r w:rsidRPr="00C61D15">
            <w:rPr>
              <w:color w:val="auto"/>
            </w:rPr>
            <w:t xml:space="preserve"> serão preenchidos automaticamente de acordo com o cadastro do CFOP e NCM.</w:t>
          </w:r>
        </w:p>
        <w:p w:rsidR="003F33FF" w:rsidRPr="00C61D15" w:rsidRDefault="003F33FF" w:rsidP="003F33FF">
          <w:pPr>
            <w:rPr>
              <w:color w:val="auto"/>
            </w:rPr>
          </w:pPr>
        </w:p>
        <w:p w:rsidR="003F33FF" w:rsidRPr="00C61D15" w:rsidRDefault="003F33FF" w:rsidP="003F33FF">
          <w:pPr>
            <w:rPr>
              <w:color w:val="auto"/>
            </w:rPr>
          </w:pPr>
          <w:r w:rsidRPr="00C61D15">
            <w:rPr>
              <w:color w:val="auto"/>
            </w:rPr>
            <w:t>Redução de Base – Informe a redução de base de cálculo do IPI, se houver.</w:t>
          </w:r>
        </w:p>
        <w:p w:rsidR="003F33FF" w:rsidRPr="00C61D15" w:rsidRDefault="003F33FF" w:rsidP="003F33FF">
          <w:pPr>
            <w:rPr>
              <w:color w:val="auto"/>
            </w:rPr>
          </w:pPr>
          <w:r w:rsidRPr="00C61D15">
            <w:rPr>
              <w:color w:val="auto"/>
            </w:rPr>
            <w:t>Base de Cálculo – Informe a base de cálculo do IPI.</w:t>
          </w:r>
        </w:p>
        <w:p w:rsidR="003F33FF" w:rsidRPr="00C61D15" w:rsidRDefault="003F33FF" w:rsidP="003F33FF">
          <w:pPr>
            <w:rPr>
              <w:color w:val="auto"/>
            </w:rPr>
          </w:pPr>
          <w:r w:rsidRPr="00C61D15">
            <w:rPr>
              <w:color w:val="auto"/>
            </w:rPr>
            <w:t>Alíquota – Informe a alíquota do IPI.</w:t>
          </w:r>
        </w:p>
        <w:p w:rsidR="003F33FF" w:rsidRPr="00C61D15" w:rsidRDefault="003F33FF" w:rsidP="003F33FF">
          <w:pPr>
            <w:rPr>
              <w:color w:val="auto"/>
            </w:rPr>
          </w:pPr>
          <w:r w:rsidRPr="00C61D15">
            <w:rPr>
              <w:color w:val="auto"/>
            </w:rPr>
            <w:t>Valor – Informe o valor do IPI.</w:t>
          </w:r>
        </w:p>
        <w:p w:rsidR="003F33FF" w:rsidRPr="00C61D15" w:rsidRDefault="003F33FF" w:rsidP="003F33FF">
          <w:pPr>
            <w:rPr>
              <w:color w:val="auto"/>
            </w:rPr>
          </w:pPr>
          <w:r w:rsidRPr="00C61D15">
            <w:rPr>
              <w:color w:val="auto"/>
            </w:rPr>
            <w:t xml:space="preserve">Valor IPI Devolvido – Informe o valor de IPI devolvido se for uma nota fiscal de devolução. A versão 4.0 da NF-e colocou na regra de validação o campo “IPI devolvido” como campo que comporá o valor total da nota fiscal. </w:t>
          </w:r>
        </w:p>
        <w:p w:rsidR="003F33FF" w:rsidRPr="00C61D15" w:rsidRDefault="003F33FF" w:rsidP="003F33FF">
          <w:pPr>
            <w:rPr>
              <w:color w:val="auto"/>
            </w:rPr>
          </w:pPr>
          <w:r w:rsidRPr="00C61D15">
            <w:rPr>
              <w:color w:val="auto"/>
            </w:rPr>
            <w:t>CST – Selecione o código da situação tributária do IPI.</w:t>
          </w:r>
        </w:p>
        <w:p w:rsidR="003F33FF" w:rsidRPr="00C61D15" w:rsidRDefault="003F33FF" w:rsidP="003F33FF">
          <w:pPr>
            <w:rPr>
              <w:color w:val="auto"/>
            </w:rPr>
          </w:pPr>
          <w:r w:rsidRPr="00C61D15">
            <w:rPr>
              <w:color w:val="auto"/>
            </w:rPr>
            <w:t>Texto Fiscal – Selecione o texto fiscal do IPI, se houver.</w:t>
          </w:r>
        </w:p>
        <w:p w:rsidR="003F33FF" w:rsidRPr="00C61D15" w:rsidRDefault="003F33FF" w:rsidP="003F33FF">
          <w:pPr>
            <w:rPr>
              <w:color w:val="auto"/>
            </w:rPr>
          </w:pPr>
          <w:r w:rsidRPr="00C61D15">
            <w:rPr>
              <w:color w:val="auto"/>
            </w:rPr>
            <w:t>Enquadramento Legal do IPI – Selecione o enquadramento legal do IPI referente ao tipo de produto comercializado.</w:t>
          </w:r>
        </w:p>
        <w:p w:rsidR="003F33FF" w:rsidRPr="00C61D15" w:rsidRDefault="003F33FF">
          <w:pPr>
            <w:spacing w:after="160" w:line="259" w:lineRule="auto"/>
            <w:ind w:firstLine="0"/>
            <w:jc w:val="left"/>
            <w:rPr>
              <w:color w:val="auto"/>
            </w:rPr>
          </w:pPr>
          <w:r w:rsidRPr="00C61D15">
            <w:rPr>
              <w:color w:val="auto"/>
            </w:rPr>
            <w:br w:type="page"/>
          </w:r>
        </w:p>
        <w:p w:rsidR="003F33FF" w:rsidRPr="00C61D15" w:rsidRDefault="003F33FF" w:rsidP="003F33FF">
          <w:pPr>
            <w:rPr>
              <w:color w:val="auto"/>
            </w:rPr>
          </w:pPr>
          <w:proofErr w:type="spellStart"/>
          <w:r w:rsidRPr="00C61D15">
            <w:rPr>
              <w:color w:val="auto"/>
            </w:rPr>
            <w:lastRenderedPageBreak/>
            <w:t>Subaba</w:t>
          </w:r>
          <w:proofErr w:type="spellEnd"/>
          <w:r w:rsidRPr="00C61D15">
            <w:rPr>
              <w:color w:val="auto"/>
            </w:rPr>
            <w:t xml:space="preserve"> PIS</w:t>
          </w:r>
        </w:p>
        <w:p w:rsidR="003F33FF" w:rsidRPr="00C61D15" w:rsidRDefault="003F33FF" w:rsidP="003F33FF">
          <w:pPr>
            <w:rPr>
              <w:color w:val="auto"/>
            </w:rPr>
          </w:pPr>
        </w:p>
        <w:p w:rsidR="003F33FF" w:rsidRPr="00C61D15" w:rsidRDefault="003F33FF" w:rsidP="003F33FF">
          <w:pPr>
            <w:rPr>
              <w:color w:val="auto"/>
            </w:rPr>
          </w:pPr>
          <w:r w:rsidRPr="00C61D15">
            <w:rPr>
              <w:noProof/>
              <w:color w:val="auto"/>
            </w:rPr>
            <w:drawing>
              <wp:inline distT="0" distB="0" distL="0" distR="0" wp14:anchorId="17FD838B" wp14:editId="2DF94412">
                <wp:extent cx="5351228" cy="771624"/>
                <wp:effectExtent l="0" t="0" r="1905" b="9525"/>
                <wp:docPr id="1101424708" name="Imagem 110142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392157" cy="777526"/>
                        </a:xfrm>
                        <a:prstGeom prst="rect">
                          <a:avLst/>
                        </a:prstGeom>
                      </pic:spPr>
                    </pic:pic>
                  </a:graphicData>
                </a:graphic>
              </wp:inline>
            </w:drawing>
          </w:r>
        </w:p>
        <w:p w:rsidR="003B4596" w:rsidRPr="00C61D15" w:rsidRDefault="003B4596" w:rsidP="003F33FF">
          <w:pPr>
            <w:rPr>
              <w:color w:val="auto"/>
            </w:rPr>
          </w:pPr>
        </w:p>
        <w:p w:rsidR="003B4596" w:rsidRPr="00C61D15" w:rsidRDefault="003B4596" w:rsidP="003B4596">
          <w:pPr>
            <w:rPr>
              <w:color w:val="auto"/>
            </w:rPr>
          </w:pPr>
          <w:r w:rsidRPr="00C61D15">
            <w:rPr>
              <w:color w:val="auto"/>
            </w:rPr>
            <w:t xml:space="preserve">PIS é a sigla para Programa de Integração Social, uma contribuição tributária de caráter social, que tem como objetivo financiar o pagamento do seguro-desemprego, abono e participação na receita dos órgãos e entidades, tanto para os trabalhadores de empresas públicas, como privadas. Os dados da </w:t>
          </w:r>
          <w:proofErr w:type="spellStart"/>
          <w:r w:rsidRPr="00C61D15">
            <w:rPr>
              <w:color w:val="auto"/>
            </w:rPr>
            <w:t>subaba</w:t>
          </w:r>
          <w:proofErr w:type="spellEnd"/>
          <w:r w:rsidRPr="00C61D15">
            <w:rPr>
              <w:color w:val="auto"/>
            </w:rPr>
            <w:t xml:space="preserve"> PIS serão preenchidos automaticamente conforme a parametrização fiscal correta. No entanto os dados desta aba podem ser alterados manualmente se necessário. Consulte seu contador ou consultor fiscal para saber como destacar os tributos de forma correta. Em nosso exemplo a tributação não será destaca</w:t>
          </w:r>
          <w:r w:rsidR="008C51E7">
            <w:rPr>
              <w:color w:val="auto"/>
            </w:rPr>
            <w:t>da</w:t>
          </w:r>
          <w:r w:rsidRPr="00C61D15">
            <w:rPr>
              <w:color w:val="auto"/>
            </w:rPr>
            <w:t xml:space="preserve"> pois trata-se de uma empresa optante pelo regime de tributação do Simples Nacional. Todos os dados desta </w:t>
          </w:r>
          <w:proofErr w:type="spellStart"/>
          <w:r w:rsidRPr="00C61D15">
            <w:rPr>
              <w:color w:val="auto"/>
            </w:rPr>
            <w:t>subaba</w:t>
          </w:r>
          <w:proofErr w:type="spellEnd"/>
          <w:r w:rsidRPr="00C61D15">
            <w:rPr>
              <w:color w:val="auto"/>
            </w:rPr>
            <w:t xml:space="preserve"> serão preenchidos automaticamente de acordo com o cadastro da Empresa, CFOP e NCM.</w:t>
          </w:r>
        </w:p>
        <w:p w:rsidR="003B4596" w:rsidRPr="00C61D15" w:rsidRDefault="003B4596" w:rsidP="003B4596">
          <w:pPr>
            <w:rPr>
              <w:color w:val="auto"/>
            </w:rPr>
          </w:pPr>
          <w:r w:rsidRPr="00C61D15">
            <w:rPr>
              <w:color w:val="auto"/>
            </w:rPr>
            <w:t>Redução de Base – Informe a redução de base de cálculo do PIS, se houver.</w:t>
          </w:r>
        </w:p>
        <w:p w:rsidR="003B4596" w:rsidRPr="00C61D15" w:rsidRDefault="003B4596" w:rsidP="003B4596">
          <w:pPr>
            <w:rPr>
              <w:color w:val="auto"/>
            </w:rPr>
          </w:pPr>
          <w:r w:rsidRPr="00C61D15">
            <w:rPr>
              <w:color w:val="auto"/>
            </w:rPr>
            <w:t>Base de Cálculo – Informe a base de cálculo do PIS.</w:t>
          </w:r>
        </w:p>
        <w:p w:rsidR="003B4596" w:rsidRPr="00C61D15" w:rsidRDefault="003B4596" w:rsidP="003B4596">
          <w:pPr>
            <w:rPr>
              <w:color w:val="auto"/>
            </w:rPr>
          </w:pPr>
          <w:r w:rsidRPr="00C61D15">
            <w:rPr>
              <w:color w:val="auto"/>
            </w:rPr>
            <w:t>Alíquota – Informe a alíquota do PIS.</w:t>
          </w:r>
        </w:p>
        <w:p w:rsidR="003B4596" w:rsidRPr="00C61D15" w:rsidRDefault="003B4596" w:rsidP="003B4596">
          <w:pPr>
            <w:rPr>
              <w:color w:val="auto"/>
            </w:rPr>
          </w:pPr>
          <w:r w:rsidRPr="00C61D15">
            <w:rPr>
              <w:color w:val="auto"/>
            </w:rPr>
            <w:t>Valor – Informe o valor do PIS.</w:t>
          </w:r>
        </w:p>
        <w:p w:rsidR="003B4596" w:rsidRPr="00C61D15" w:rsidRDefault="003B4596" w:rsidP="003B4596">
          <w:pPr>
            <w:rPr>
              <w:color w:val="auto"/>
            </w:rPr>
          </w:pPr>
          <w:r w:rsidRPr="00C61D15">
            <w:rPr>
              <w:color w:val="auto"/>
            </w:rPr>
            <w:t>CST – Selecione o código da situação tributária do PIS.</w:t>
          </w:r>
        </w:p>
        <w:p w:rsidR="003B4596" w:rsidRPr="00C61D15" w:rsidRDefault="003B4596" w:rsidP="003B4596">
          <w:pPr>
            <w:rPr>
              <w:color w:val="auto"/>
            </w:rPr>
          </w:pPr>
          <w:r w:rsidRPr="00C61D15">
            <w:rPr>
              <w:color w:val="auto"/>
            </w:rPr>
            <w:t>Texto Fiscal – Selecione o texto fiscal do PIS, se houver.</w:t>
          </w:r>
        </w:p>
        <w:p w:rsidR="003B4596" w:rsidRPr="00C61D15" w:rsidRDefault="003B4596" w:rsidP="003B4596">
          <w:pPr>
            <w:rPr>
              <w:color w:val="auto"/>
            </w:rPr>
          </w:pPr>
          <w:r w:rsidRPr="00C61D15">
            <w:rPr>
              <w:color w:val="auto"/>
            </w:rPr>
            <w:t>Retenção do PIS – Preencha os campos abaixo se houver retenção de PIS.</w:t>
          </w:r>
        </w:p>
        <w:p w:rsidR="003B4596" w:rsidRPr="00C61D15" w:rsidRDefault="003B4596" w:rsidP="003B4596">
          <w:pPr>
            <w:rPr>
              <w:color w:val="auto"/>
            </w:rPr>
          </w:pPr>
          <w:r w:rsidRPr="00C61D15">
            <w:rPr>
              <w:color w:val="auto"/>
            </w:rPr>
            <w:tab/>
            <w:t>Base de Cálculo – Informe a base de cálculo para a retenção do PIS.</w:t>
          </w:r>
        </w:p>
        <w:p w:rsidR="003B4596" w:rsidRPr="00C61D15" w:rsidRDefault="003B4596" w:rsidP="003B4596">
          <w:pPr>
            <w:rPr>
              <w:color w:val="auto"/>
            </w:rPr>
          </w:pPr>
          <w:r w:rsidRPr="00C61D15">
            <w:rPr>
              <w:color w:val="auto"/>
            </w:rPr>
            <w:tab/>
            <w:t>Alíquota – Informe a alíquota para a retenção do PIS.</w:t>
          </w:r>
        </w:p>
        <w:p w:rsidR="003B4596" w:rsidRPr="00C61D15" w:rsidRDefault="003B4596" w:rsidP="003B4596">
          <w:pPr>
            <w:rPr>
              <w:color w:val="auto"/>
            </w:rPr>
          </w:pPr>
          <w:r w:rsidRPr="00C61D15">
            <w:rPr>
              <w:color w:val="auto"/>
            </w:rPr>
            <w:tab/>
            <w:t>Valor – Informe o valor de retenção do PIS.</w:t>
          </w:r>
        </w:p>
        <w:p w:rsidR="003B4596" w:rsidRPr="00C61D15" w:rsidRDefault="003B4596" w:rsidP="003B4596">
          <w:pPr>
            <w:spacing w:after="160" w:line="259" w:lineRule="auto"/>
            <w:ind w:firstLine="0"/>
            <w:jc w:val="left"/>
            <w:rPr>
              <w:color w:val="auto"/>
            </w:rPr>
          </w:pPr>
        </w:p>
        <w:p w:rsidR="003B4596" w:rsidRPr="00C61D15" w:rsidRDefault="003B4596" w:rsidP="003B4596">
          <w:pPr>
            <w:spacing w:after="160" w:line="259" w:lineRule="auto"/>
            <w:ind w:firstLine="0"/>
            <w:jc w:val="left"/>
            <w:rPr>
              <w:color w:val="auto"/>
            </w:rPr>
          </w:pPr>
        </w:p>
        <w:p w:rsidR="003B4596" w:rsidRPr="00C61D15" w:rsidRDefault="003B4596" w:rsidP="003B4596">
          <w:pPr>
            <w:spacing w:after="160" w:line="259" w:lineRule="auto"/>
            <w:ind w:firstLine="0"/>
            <w:jc w:val="left"/>
            <w:rPr>
              <w:color w:val="auto"/>
            </w:rPr>
          </w:pPr>
        </w:p>
        <w:p w:rsidR="003B4596" w:rsidRPr="00C61D15" w:rsidRDefault="003B4596" w:rsidP="003B4596">
          <w:pPr>
            <w:spacing w:after="160" w:line="259" w:lineRule="auto"/>
            <w:ind w:firstLine="0"/>
            <w:jc w:val="left"/>
            <w:rPr>
              <w:color w:val="auto"/>
            </w:rPr>
          </w:pPr>
        </w:p>
        <w:p w:rsidR="003B4596" w:rsidRPr="00C61D15" w:rsidRDefault="003B4596" w:rsidP="003B4596">
          <w:pPr>
            <w:spacing w:after="160" w:line="259" w:lineRule="auto"/>
            <w:ind w:firstLine="0"/>
            <w:jc w:val="left"/>
            <w:rPr>
              <w:color w:val="auto"/>
            </w:rPr>
          </w:pPr>
        </w:p>
        <w:p w:rsidR="008C51E7" w:rsidRDefault="008C51E7" w:rsidP="003B4596">
          <w:pPr>
            <w:spacing w:after="160" w:line="259" w:lineRule="auto"/>
            <w:ind w:firstLine="0"/>
            <w:jc w:val="left"/>
            <w:rPr>
              <w:color w:val="auto"/>
            </w:rPr>
          </w:pPr>
        </w:p>
        <w:p w:rsidR="003B4596" w:rsidRPr="00C61D15" w:rsidRDefault="003B4596" w:rsidP="008C51E7">
          <w:pPr>
            <w:spacing w:after="160" w:line="259" w:lineRule="auto"/>
            <w:ind w:firstLine="708"/>
            <w:jc w:val="left"/>
            <w:rPr>
              <w:color w:val="auto"/>
            </w:rPr>
          </w:pPr>
          <w:proofErr w:type="spellStart"/>
          <w:r w:rsidRPr="00C61D15">
            <w:rPr>
              <w:color w:val="auto"/>
            </w:rPr>
            <w:lastRenderedPageBreak/>
            <w:t>Subaba</w:t>
          </w:r>
          <w:proofErr w:type="spellEnd"/>
          <w:r w:rsidRPr="00C61D15">
            <w:rPr>
              <w:color w:val="auto"/>
            </w:rPr>
            <w:t xml:space="preserve"> COFINS</w:t>
          </w:r>
        </w:p>
        <w:p w:rsidR="003B4596" w:rsidRPr="00C61D15" w:rsidRDefault="003B4596" w:rsidP="003B4596">
          <w:pPr>
            <w:spacing w:after="160" w:line="259" w:lineRule="auto"/>
            <w:ind w:firstLine="0"/>
            <w:jc w:val="left"/>
            <w:rPr>
              <w:color w:val="auto"/>
            </w:rPr>
          </w:pPr>
        </w:p>
        <w:p w:rsidR="003B4596" w:rsidRPr="00C61D15" w:rsidRDefault="003B4596" w:rsidP="003B4596">
          <w:pPr>
            <w:spacing w:after="160" w:line="259" w:lineRule="auto"/>
            <w:ind w:firstLine="0"/>
            <w:jc w:val="left"/>
            <w:rPr>
              <w:color w:val="auto"/>
            </w:rPr>
          </w:pPr>
          <w:r w:rsidRPr="00C61D15">
            <w:rPr>
              <w:noProof/>
              <w:color w:val="auto"/>
            </w:rPr>
            <w:drawing>
              <wp:inline distT="0" distB="0" distL="0" distR="0" wp14:anchorId="0C30A0A5" wp14:editId="4F300DD3">
                <wp:extent cx="5621573" cy="883735"/>
                <wp:effectExtent l="0" t="0" r="0" b="0"/>
                <wp:docPr id="1101424709" name="Imagem 110142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645497" cy="887496"/>
                        </a:xfrm>
                        <a:prstGeom prst="rect">
                          <a:avLst/>
                        </a:prstGeom>
                      </pic:spPr>
                    </pic:pic>
                  </a:graphicData>
                </a:graphic>
              </wp:inline>
            </w:drawing>
          </w:r>
        </w:p>
        <w:p w:rsidR="003B4596" w:rsidRPr="00C61D15" w:rsidRDefault="003B4596" w:rsidP="003F33FF">
          <w:pPr>
            <w:rPr>
              <w:color w:val="auto"/>
            </w:rPr>
          </w:pPr>
        </w:p>
        <w:p w:rsidR="003B4596" w:rsidRPr="00C61D15" w:rsidRDefault="003B4596" w:rsidP="003B4596">
          <w:pPr>
            <w:rPr>
              <w:color w:val="auto"/>
            </w:rPr>
          </w:pPr>
          <w:r w:rsidRPr="00C61D15">
            <w:rPr>
              <w:color w:val="auto"/>
            </w:rPr>
            <w:t xml:space="preserve">COFINS é a sigla de Contribuição para o Financiamento da Seguridade Social, que é uma contribuição social aplicada sobre o valor bruto apresentado por uma empresa. No entanto, em empresas que adotam o sistema de lucro presumido, a COFINS está no regime cumulativo. Os dados da </w:t>
          </w:r>
          <w:proofErr w:type="spellStart"/>
          <w:r w:rsidRPr="00C61D15">
            <w:rPr>
              <w:color w:val="auto"/>
            </w:rPr>
            <w:t>subaba</w:t>
          </w:r>
          <w:proofErr w:type="spellEnd"/>
          <w:r w:rsidRPr="00C61D15">
            <w:rPr>
              <w:color w:val="auto"/>
            </w:rPr>
            <w:t xml:space="preserve"> COFINS serão preenchidos automaticamente conforme a parametrização fiscal correta. No entanto os dados desta aba podem ser alterados manualmente se necessário. Consulte seu contador ou consultor fiscal para saber como destacar os tributos de forma correta. Em nosso exemplo a tributação não será destaca pois trata-se de uma empresa optante pelo regime de tributação do Simples Nacional. Todos os dados desta </w:t>
          </w:r>
          <w:proofErr w:type="spellStart"/>
          <w:r w:rsidRPr="00C61D15">
            <w:rPr>
              <w:color w:val="auto"/>
            </w:rPr>
            <w:t>subaba</w:t>
          </w:r>
          <w:proofErr w:type="spellEnd"/>
          <w:r w:rsidRPr="00C61D15">
            <w:rPr>
              <w:color w:val="auto"/>
            </w:rPr>
            <w:t xml:space="preserve"> serão preenchidos automaticamente de acordo com o cadastro da Empresa, CFOP e NCM.</w:t>
          </w:r>
        </w:p>
        <w:p w:rsidR="003B4596" w:rsidRPr="00C61D15" w:rsidRDefault="003B4596" w:rsidP="003B4596">
          <w:pPr>
            <w:rPr>
              <w:color w:val="auto"/>
            </w:rPr>
          </w:pPr>
          <w:r w:rsidRPr="00C61D15">
            <w:rPr>
              <w:color w:val="auto"/>
            </w:rPr>
            <w:t>Redução de Base – Informe a redução de base de cálculo da COFINS, se houver.</w:t>
          </w:r>
        </w:p>
        <w:p w:rsidR="003B4596" w:rsidRPr="00C61D15" w:rsidRDefault="003B4596" w:rsidP="003B4596">
          <w:pPr>
            <w:rPr>
              <w:color w:val="auto"/>
            </w:rPr>
          </w:pPr>
          <w:r w:rsidRPr="00C61D15">
            <w:rPr>
              <w:color w:val="auto"/>
            </w:rPr>
            <w:t>Base de Cálculo – Informe a base de cálculo da COFINS.</w:t>
          </w:r>
        </w:p>
        <w:p w:rsidR="003B4596" w:rsidRPr="00C61D15" w:rsidRDefault="003B4596" w:rsidP="003B4596">
          <w:pPr>
            <w:rPr>
              <w:color w:val="auto"/>
            </w:rPr>
          </w:pPr>
          <w:r w:rsidRPr="00C61D15">
            <w:rPr>
              <w:color w:val="auto"/>
            </w:rPr>
            <w:t>Alíquota – Informe a alíquota da COFINS.</w:t>
          </w:r>
        </w:p>
        <w:p w:rsidR="003B4596" w:rsidRPr="00C61D15" w:rsidRDefault="003B4596" w:rsidP="003B4596">
          <w:pPr>
            <w:rPr>
              <w:color w:val="auto"/>
            </w:rPr>
          </w:pPr>
          <w:r w:rsidRPr="00C61D15">
            <w:rPr>
              <w:color w:val="auto"/>
            </w:rPr>
            <w:t>Valor – Informe o valor da COFINS.</w:t>
          </w:r>
        </w:p>
        <w:p w:rsidR="003B4596" w:rsidRPr="00C61D15" w:rsidRDefault="003B4596" w:rsidP="003B4596">
          <w:pPr>
            <w:rPr>
              <w:color w:val="auto"/>
            </w:rPr>
          </w:pPr>
          <w:r w:rsidRPr="00C61D15">
            <w:rPr>
              <w:color w:val="auto"/>
            </w:rPr>
            <w:t>CST – Selecione o código da situação tributária da COFINS.</w:t>
          </w:r>
        </w:p>
        <w:p w:rsidR="003B4596" w:rsidRPr="00C61D15" w:rsidRDefault="003B4596" w:rsidP="003B4596">
          <w:pPr>
            <w:rPr>
              <w:color w:val="auto"/>
            </w:rPr>
          </w:pPr>
          <w:r w:rsidRPr="00C61D15">
            <w:rPr>
              <w:color w:val="auto"/>
            </w:rPr>
            <w:t>Texto Fiscal – Selecione o texto fiscal da COFINS, se houver.</w:t>
          </w:r>
        </w:p>
        <w:p w:rsidR="003B4596" w:rsidRPr="00C61D15" w:rsidRDefault="003B4596" w:rsidP="003B4596">
          <w:pPr>
            <w:rPr>
              <w:color w:val="auto"/>
            </w:rPr>
          </w:pPr>
          <w:r w:rsidRPr="00C61D15">
            <w:rPr>
              <w:color w:val="auto"/>
            </w:rPr>
            <w:t>Retenção do PIS – Preencha os campos abaixo se houver retenção da COFINS.</w:t>
          </w:r>
        </w:p>
        <w:p w:rsidR="003B4596" w:rsidRPr="00C61D15" w:rsidRDefault="003B4596" w:rsidP="003B4596">
          <w:pPr>
            <w:rPr>
              <w:color w:val="auto"/>
            </w:rPr>
          </w:pPr>
          <w:r w:rsidRPr="00C61D15">
            <w:rPr>
              <w:color w:val="auto"/>
            </w:rPr>
            <w:tab/>
            <w:t>Base de Cálculo – Informe a base de cálculo para a retenção da COFINS.</w:t>
          </w:r>
        </w:p>
        <w:p w:rsidR="003B4596" w:rsidRPr="00C61D15" w:rsidRDefault="003B4596" w:rsidP="003B4596">
          <w:pPr>
            <w:rPr>
              <w:color w:val="auto"/>
            </w:rPr>
          </w:pPr>
          <w:r w:rsidRPr="00C61D15">
            <w:rPr>
              <w:color w:val="auto"/>
            </w:rPr>
            <w:tab/>
            <w:t>Alíquota – Informe a alíquota para a retenção da COFINS.</w:t>
          </w:r>
        </w:p>
        <w:p w:rsidR="003B4596" w:rsidRPr="00C61D15" w:rsidRDefault="003B4596" w:rsidP="003B4596">
          <w:pPr>
            <w:rPr>
              <w:color w:val="auto"/>
            </w:rPr>
          </w:pPr>
          <w:r w:rsidRPr="00C61D15">
            <w:rPr>
              <w:color w:val="auto"/>
            </w:rPr>
            <w:tab/>
            <w:t>Valor – Informe o valor de retenção da COFINS.</w:t>
          </w:r>
        </w:p>
        <w:p w:rsidR="0026583F" w:rsidRPr="00C61D15" w:rsidRDefault="0026583F" w:rsidP="0026583F">
          <w:pPr>
            <w:rPr>
              <w:color w:val="auto"/>
            </w:rPr>
          </w:pPr>
        </w:p>
        <w:p w:rsidR="0026583F" w:rsidRPr="00C61D15" w:rsidRDefault="0026583F" w:rsidP="00382AF1">
          <w:pPr>
            <w:rPr>
              <w:color w:val="auto"/>
            </w:rPr>
          </w:pPr>
        </w:p>
        <w:p w:rsidR="00382AF1" w:rsidRPr="00C61D15" w:rsidRDefault="00382AF1" w:rsidP="00382AF1">
          <w:pPr>
            <w:rPr>
              <w:color w:val="auto"/>
            </w:rPr>
          </w:pPr>
        </w:p>
        <w:p w:rsidR="008F57BB" w:rsidRPr="00C61D15" w:rsidRDefault="003B4596" w:rsidP="00BA04A8">
          <w:pPr>
            <w:rPr>
              <w:color w:val="auto"/>
            </w:rPr>
          </w:pPr>
          <w:proofErr w:type="spellStart"/>
          <w:r w:rsidRPr="00C61D15">
            <w:rPr>
              <w:color w:val="auto"/>
            </w:rPr>
            <w:lastRenderedPageBreak/>
            <w:t>Subaba</w:t>
          </w:r>
          <w:proofErr w:type="spellEnd"/>
          <w:r w:rsidRPr="00C61D15">
            <w:rPr>
              <w:color w:val="auto"/>
            </w:rPr>
            <w:t xml:space="preserve"> II</w:t>
          </w:r>
        </w:p>
        <w:p w:rsidR="003B4596" w:rsidRPr="00C61D15" w:rsidRDefault="003B4596" w:rsidP="00BA04A8">
          <w:pPr>
            <w:rPr>
              <w:color w:val="auto"/>
            </w:rPr>
          </w:pPr>
        </w:p>
        <w:p w:rsidR="003B4596" w:rsidRPr="00C61D15" w:rsidRDefault="003B4596" w:rsidP="00BA04A8">
          <w:pPr>
            <w:rPr>
              <w:color w:val="auto"/>
            </w:rPr>
          </w:pPr>
          <w:r w:rsidRPr="00C61D15">
            <w:rPr>
              <w:noProof/>
              <w:color w:val="auto"/>
            </w:rPr>
            <w:drawing>
              <wp:inline distT="0" distB="0" distL="0" distR="0" wp14:anchorId="4617C4D7" wp14:editId="2792DAF4">
                <wp:extent cx="5080884" cy="1066476"/>
                <wp:effectExtent l="0" t="0" r="5715" b="635"/>
                <wp:docPr id="1101424710" name="Imagem 110142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106423" cy="1071837"/>
                        </a:xfrm>
                        <a:prstGeom prst="rect">
                          <a:avLst/>
                        </a:prstGeom>
                      </pic:spPr>
                    </pic:pic>
                  </a:graphicData>
                </a:graphic>
              </wp:inline>
            </w:drawing>
          </w:r>
        </w:p>
        <w:p w:rsidR="00D74427" w:rsidRPr="00C61D15" w:rsidRDefault="00D74427" w:rsidP="00BA04A8">
          <w:pPr>
            <w:rPr>
              <w:color w:val="auto"/>
            </w:rPr>
          </w:pPr>
        </w:p>
        <w:p w:rsidR="00526D41" w:rsidRPr="00C61D15" w:rsidRDefault="00526D41" w:rsidP="00526D41">
          <w:pPr>
            <w:rPr>
              <w:color w:val="auto"/>
            </w:rPr>
          </w:pPr>
          <w:r w:rsidRPr="00C61D15">
            <w:rPr>
              <w:color w:val="auto"/>
            </w:rPr>
            <w:t>O Imposto de Importação (II) é uma tarifa alfandegária brasileira. É um imposto federal, ou seja, somente a União tem competência para instituí-lo. O fato gerador do Imposto de Importação ocorre quando da entrada de produtos estrangeiros no território nacional. Consulte seu despachante aduaneiro, contador ou consultor fiscal para saber como destacar os tributos de forma correta.</w:t>
          </w:r>
        </w:p>
        <w:p w:rsidR="00526D41" w:rsidRPr="00C61D15" w:rsidRDefault="00526D41" w:rsidP="00526D41">
          <w:pPr>
            <w:rPr>
              <w:color w:val="auto"/>
            </w:rPr>
          </w:pPr>
          <w:r w:rsidRPr="00C61D15">
            <w:rPr>
              <w:color w:val="auto"/>
            </w:rPr>
            <w:t>Base de Cálculo – Informe a base de cálculo do II.</w:t>
          </w:r>
        </w:p>
        <w:p w:rsidR="00526D41" w:rsidRPr="00C61D15" w:rsidRDefault="00526D41" w:rsidP="00526D41">
          <w:pPr>
            <w:rPr>
              <w:color w:val="auto"/>
            </w:rPr>
          </w:pPr>
          <w:r w:rsidRPr="00C61D15">
            <w:rPr>
              <w:color w:val="auto"/>
            </w:rPr>
            <w:t>Alíquota – Informe a alíquota do II.</w:t>
          </w:r>
        </w:p>
        <w:p w:rsidR="00526D41" w:rsidRPr="00C61D15" w:rsidRDefault="00526D41" w:rsidP="00526D41">
          <w:pPr>
            <w:rPr>
              <w:color w:val="auto"/>
            </w:rPr>
          </w:pPr>
          <w:r w:rsidRPr="00C61D15">
            <w:rPr>
              <w:color w:val="auto"/>
            </w:rPr>
            <w:t>Valor – Informe o valor do II.</w:t>
          </w:r>
        </w:p>
        <w:p w:rsidR="00526D41" w:rsidRPr="00C61D15" w:rsidRDefault="00526D41" w:rsidP="00526D41">
          <w:pPr>
            <w:rPr>
              <w:color w:val="auto"/>
            </w:rPr>
          </w:pPr>
        </w:p>
        <w:p w:rsidR="00526D41" w:rsidRPr="00C61D15" w:rsidRDefault="00526D41" w:rsidP="00526D41">
          <w:pPr>
            <w:rPr>
              <w:color w:val="auto"/>
            </w:rPr>
          </w:pPr>
          <w:proofErr w:type="spellStart"/>
          <w:r w:rsidRPr="00C61D15">
            <w:rPr>
              <w:color w:val="auto"/>
            </w:rPr>
            <w:t>Subaba</w:t>
          </w:r>
          <w:proofErr w:type="spellEnd"/>
          <w:r w:rsidRPr="00C61D15">
            <w:rPr>
              <w:color w:val="auto"/>
            </w:rPr>
            <w:t xml:space="preserve"> ISSQN</w:t>
          </w:r>
        </w:p>
        <w:p w:rsidR="00526D41" w:rsidRPr="00C61D15" w:rsidRDefault="00526D41" w:rsidP="00526D41">
          <w:pPr>
            <w:rPr>
              <w:color w:val="auto"/>
            </w:rPr>
          </w:pPr>
        </w:p>
        <w:p w:rsidR="00526D41" w:rsidRPr="00C61D15" w:rsidRDefault="00526D41" w:rsidP="00526D41">
          <w:pPr>
            <w:rPr>
              <w:color w:val="auto"/>
            </w:rPr>
          </w:pPr>
          <w:r w:rsidRPr="00C61D15">
            <w:rPr>
              <w:noProof/>
              <w:color w:val="auto"/>
            </w:rPr>
            <w:drawing>
              <wp:inline distT="0" distB="0" distL="0" distR="0" wp14:anchorId="6A277F02" wp14:editId="3ADB00AA">
                <wp:extent cx="5360993" cy="1174915"/>
                <wp:effectExtent l="0" t="0" r="0" b="6350"/>
                <wp:docPr id="1101424712" name="Imagem 110142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368409" cy="1176540"/>
                        </a:xfrm>
                        <a:prstGeom prst="rect">
                          <a:avLst/>
                        </a:prstGeom>
                      </pic:spPr>
                    </pic:pic>
                  </a:graphicData>
                </a:graphic>
              </wp:inline>
            </w:drawing>
          </w:r>
        </w:p>
        <w:p w:rsidR="00526D41" w:rsidRPr="00C61D15" w:rsidRDefault="00526D41" w:rsidP="00526D41">
          <w:pPr>
            <w:rPr>
              <w:color w:val="auto"/>
            </w:rPr>
          </w:pPr>
        </w:p>
        <w:p w:rsidR="00526D41" w:rsidRPr="00C61D15" w:rsidRDefault="00526D41" w:rsidP="00526D41">
          <w:pPr>
            <w:rPr>
              <w:rFonts w:cs="Arial"/>
              <w:color w:val="auto"/>
              <w:shd w:val="clear" w:color="auto" w:fill="FFFFFF"/>
            </w:rPr>
          </w:pPr>
          <w:r w:rsidRPr="00C61D15">
            <w:rPr>
              <w:rFonts w:cs="Arial"/>
              <w:color w:val="auto"/>
              <w:shd w:val="clear" w:color="auto" w:fill="FFFFFF"/>
            </w:rPr>
            <w:t>O imposto sobre serviços de qualquer natureza (</w:t>
          </w:r>
          <w:r w:rsidRPr="00C61D15">
            <w:rPr>
              <w:rFonts w:cs="Arial"/>
              <w:bCs/>
              <w:color w:val="auto"/>
              <w:shd w:val="clear" w:color="auto" w:fill="FFFFFF"/>
            </w:rPr>
            <w:t>ISSQN</w:t>
          </w:r>
          <w:r w:rsidRPr="00C61D15">
            <w:rPr>
              <w:rFonts w:cs="Arial"/>
              <w:color w:val="auto"/>
              <w:shd w:val="clear" w:color="auto" w:fill="FFFFFF"/>
            </w:rPr>
            <w:t>), é um imposto brasileiro municipal, ou seja, somente os municípios têm competência para instituí-lo (Art.156, III, da Constituição Federal).</w:t>
          </w:r>
        </w:p>
        <w:p w:rsidR="00526D41" w:rsidRPr="00C61D15" w:rsidRDefault="00526D41" w:rsidP="00526D41">
          <w:pPr>
            <w:rPr>
              <w:color w:val="auto"/>
            </w:rPr>
          </w:pPr>
          <w:r w:rsidRPr="00C61D15">
            <w:rPr>
              <w:color w:val="auto"/>
            </w:rPr>
            <w:t xml:space="preserve">Os dados da </w:t>
          </w:r>
          <w:proofErr w:type="spellStart"/>
          <w:r w:rsidRPr="00C61D15">
            <w:rPr>
              <w:color w:val="auto"/>
            </w:rPr>
            <w:t>subaba</w:t>
          </w:r>
          <w:proofErr w:type="spellEnd"/>
          <w:r w:rsidRPr="00C61D15">
            <w:rPr>
              <w:color w:val="auto"/>
            </w:rPr>
            <w:t xml:space="preserve"> ISSQN serão preenchidos automaticamente conforme a parametrização fiscal correta. No entanto os dados desta aba podem ser alterados manualmente se necessário. Consulte seu contador ou consultor fiscal para saber como destacar os tributos de forma correta. Em nosso exemplo a tributação não será destaca pois trata-se de uma venda de mercadoria e não de um serviço. Todos os </w:t>
          </w:r>
          <w:r w:rsidRPr="00C61D15">
            <w:rPr>
              <w:color w:val="auto"/>
            </w:rPr>
            <w:lastRenderedPageBreak/>
            <w:t xml:space="preserve">dados desta </w:t>
          </w:r>
          <w:proofErr w:type="spellStart"/>
          <w:r w:rsidRPr="00C61D15">
            <w:rPr>
              <w:color w:val="auto"/>
            </w:rPr>
            <w:t>subaba</w:t>
          </w:r>
          <w:proofErr w:type="spellEnd"/>
          <w:r w:rsidRPr="00C61D15">
            <w:rPr>
              <w:color w:val="auto"/>
            </w:rPr>
            <w:t xml:space="preserve"> serão preenchidos automaticamente de acordo com o cadastro da Empresa, Estabelecimento e Cidades.</w:t>
          </w:r>
        </w:p>
        <w:p w:rsidR="00526D41" w:rsidRPr="00C61D15" w:rsidRDefault="00526D41" w:rsidP="00526D41">
          <w:pPr>
            <w:rPr>
              <w:color w:val="auto"/>
            </w:rPr>
          </w:pPr>
          <w:r w:rsidRPr="00C61D15">
            <w:rPr>
              <w:color w:val="auto"/>
            </w:rPr>
            <w:t>Base de Cálculo – Informe a base de cálculo do ISSQN.</w:t>
          </w:r>
        </w:p>
        <w:p w:rsidR="00526D41" w:rsidRPr="00C61D15" w:rsidRDefault="00526D41" w:rsidP="00526D41">
          <w:pPr>
            <w:rPr>
              <w:color w:val="auto"/>
            </w:rPr>
          </w:pPr>
          <w:r w:rsidRPr="00C61D15">
            <w:rPr>
              <w:color w:val="auto"/>
            </w:rPr>
            <w:t>Alíquota – Informe a alíquota do ISSQN.</w:t>
          </w:r>
        </w:p>
        <w:p w:rsidR="00526D41" w:rsidRPr="00C61D15" w:rsidRDefault="00526D41" w:rsidP="00526D41">
          <w:pPr>
            <w:rPr>
              <w:color w:val="auto"/>
            </w:rPr>
          </w:pPr>
          <w:r w:rsidRPr="00C61D15">
            <w:rPr>
              <w:color w:val="auto"/>
            </w:rPr>
            <w:t>Valor – Informe o valor do ISSQN.</w:t>
          </w:r>
        </w:p>
        <w:p w:rsidR="00526D41" w:rsidRPr="00C61D15" w:rsidRDefault="00526D41" w:rsidP="00526D41">
          <w:pPr>
            <w:rPr>
              <w:color w:val="auto"/>
            </w:rPr>
          </w:pPr>
          <w:r w:rsidRPr="00C61D15">
            <w:rPr>
              <w:color w:val="auto"/>
            </w:rPr>
            <w:t xml:space="preserve">Tipo de </w:t>
          </w:r>
          <w:r w:rsidR="00CE71D2">
            <w:rPr>
              <w:color w:val="auto"/>
            </w:rPr>
            <w:t>t</w:t>
          </w:r>
          <w:r w:rsidRPr="00C61D15">
            <w:rPr>
              <w:color w:val="auto"/>
            </w:rPr>
            <w:t>ributação do serviço – Selecione o tipo de tributação do ISSQN. O tipo de tributação pode ser: normal, retida, substituta, isenta ou não incide.</w:t>
          </w:r>
        </w:p>
        <w:p w:rsidR="00526D41" w:rsidRPr="00C61D15" w:rsidRDefault="00526D41" w:rsidP="00526D41">
          <w:pPr>
            <w:rPr>
              <w:color w:val="auto"/>
            </w:rPr>
          </w:pPr>
          <w:r w:rsidRPr="00C61D15">
            <w:rPr>
              <w:color w:val="auto"/>
            </w:rPr>
            <w:t>Valor de Dedução da Base – Informe o valor de dedução da base do ISSQN.</w:t>
          </w:r>
        </w:p>
        <w:p w:rsidR="00526D41" w:rsidRPr="00C61D15" w:rsidRDefault="00526D41" w:rsidP="00526D41">
          <w:pPr>
            <w:rPr>
              <w:color w:val="auto"/>
            </w:rPr>
          </w:pPr>
          <w:r w:rsidRPr="00C61D15">
            <w:rPr>
              <w:color w:val="auto"/>
            </w:rPr>
            <w:t>Outras Retenções – Informe o valor de outras retenções que possam ocorrer.</w:t>
          </w:r>
        </w:p>
        <w:p w:rsidR="00526D41" w:rsidRPr="00C61D15" w:rsidRDefault="00526D41" w:rsidP="00526D41">
          <w:pPr>
            <w:rPr>
              <w:color w:val="auto"/>
            </w:rPr>
          </w:pPr>
          <w:r w:rsidRPr="00C61D15">
            <w:rPr>
              <w:color w:val="auto"/>
            </w:rPr>
            <w:t>Exigibilidade – Selecione o tipo de exigibilidade do ISSQN. Os tipos de exigibilidade podem ser: exigível, não incidência, isenção, exportação, imunidade, exigibilidade suspensa por decisão judicial, exigibilidade suspensa por processo administrativo.</w:t>
          </w:r>
        </w:p>
        <w:p w:rsidR="00526D41" w:rsidRPr="00C61D15" w:rsidRDefault="00526D41" w:rsidP="00526D41">
          <w:pPr>
            <w:rPr>
              <w:color w:val="auto"/>
            </w:rPr>
          </w:pPr>
          <w:r w:rsidRPr="00C61D15">
            <w:rPr>
              <w:color w:val="auto"/>
            </w:rPr>
            <w:t>Número Processo da Exigibilidade – Informe o número do processo de exigibilidade. Este campo fica habilitado quando escolhido no campo anterior os tipos: exigibilidade suspensa por decisão judicial ou exigibilidade suspensa por processo administrativo.</w:t>
          </w:r>
        </w:p>
        <w:p w:rsidR="00526D41" w:rsidRPr="00C61D15" w:rsidRDefault="00526D41" w:rsidP="00526D41">
          <w:pPr>
            <w:ind w:firstLine="708"/>
            <w:rPr>
              <w:color w:val="auto"/>
            </w:rPr>
          </w:pPr>
          <w:r w:rsidRPr="00C61D15">
            <w:rPr>
              <w:color w:val="auto"/>
            </w:rPr>
            <w:t>Cidade Prestação do Serviço – Selecione a cidade da prestação do serviço.</w:t>
          </w:r>
        </w:p>
        <w:p w:rsidR="00526D41" w:rsidRPr="00C61D15" w:rsidRDefault="00526D41" w:rsidP="00526D41">
          <w:pPr>
            <w:rPr>
              <w:color w:val="auto"/>
            </w:rPr>
          </w:pPr>
          <w:r w:rsidRPr="00C61D15">
            <w:rPr>
              <w:color w:val="auto"/>
            </w:rPr>
            <w:t>País Prestação do Serviço – Informe o país da prestação do serviço quando este for feito fora do território nacional.</w:t>
          </w:r>
        </w:p>
        <w:p w:rsidR="00526D41" w:rsidRPr="00C61D15" w:rsidRDefault="00526D41" w:rsidP="00526D41">
          <w:pPr>
            <w:rPr>
              <w:color w:val="auto"/>
            </w:rPr>
          </w:pPr>
          <w:r w:rsidRPr="00C61D15">
            <w:rPr>
              <w:color w:val="auto"/>
            </w:rPr>
            <w:t>Código do Serviço no Município – Informe o código do serviço no município.</w:t>
          </w:r>
        </w:p>
        <w:p w:rsidR="00526D41" w:rsidRPr="00C61D15" w:rsidRDefault="00526D41" w:rsidP="00526D41">
          <w:pPr>
            <w:rPr>
              <w:color w:val="auto"/>
            </w:rPr>
          </w:pPr>
          <w:r w:rsidRPr="00C61D15">
            <w:rPr>
              <w:color w:val="auto"/>
            </w:rPr>
            <w:t>Incentivo Fiscal – Informe se há algum incentivo fiscal. Selecione a opção sim ou não.</w:t>
          </w:r>
        </w:p>
        <w:p w:rsidR="00526D41" w:rsidRPr="00C61D15" w:rsidRDefault="00526D41" w:rsidP="00526D41">
          <w:pPr>
            <w:rPr>
              <w:color w:val="auto"/>
            </w:rPr>
          </w:pPr>
          <w:r w:rsidRPr="00C61D15">
            <w:rPr>
              <w:color w:val="auto"/>
            </w:rPr>
            <w:t>Retenção ISS – Preencha os campos abaixo se houver retenção de ISSQN.</w:t>
          </w:r>
        </w:p>
        <w:p w:rsidR="00526D41" w:rsidRPr="00C61D15" w:rsidRDefault="00526D41" w:rsidP="00526D41">
          <w:pPr>
            <w:rPr>
              <w:color w:val="auto"/>
            </w:rPr>
          </w:pPr>
          <w:r w:rsidRPr="00C61D15">
            <w:rPr>
              <w:color w:val="auto"/>
            </w:rPr>
            <w:tab/>
            <w:t>Base de Cálculo – Informe a base de cálculo do ISSQN.</w:t>
          </w:r>
        </w:p>
        <w:p w:rsidR="00526D41" w:rsidRPr="00C61D15" w:rsidRDefault="00526D41" w:rsidP="00526D41">
          <w:pPr>
            <w:rPr>
              <w:color w:val="auto"/>
            </w:rPr>
          </w:pPr>
          <w:r w:rsidRPr="00C61D15">
            <w:rPr>
              <w:color w:val="auto"/>
            </w:rPr>
            <w:tab/>
            <w:t>Alíquota – Informe a alíquota do ISSQN.</w:t>
          </w:r>
        </w:p>
        <w:p w:rsidR="00526D41" w:rsidRPr="00C61D15" w:rsidRDefault="00526D41" w:rsidP="00526D41">
          <w:pPr>
            <w:rPr>
              <w:color w:val="auto"/>
            </w:rPr>
          </w:pPr>
          <w:r w:rsidRPr="00C61D15">
            <w:rPr>
              <w:color w:val="auto"/>
            </w:rPr>
            <w:tab/>
            <w:t>Valor – Informe o valor do ISSQN.</w:t>
          </w:r>
        </w:p>
        <w:p w:rsidR="00526D41" w:rsidRPr="00C61D15" w:rsidRDefault="00526D41" w:rsidP="00526D41">
          <w:pPr>
            <w:rPr>
              <w:color w:val="auto"/>
            </w:rPr>
          </w:pPr>
        </w:p>
        <w:p w:rsidR="00526D41" w:rsidRPr="00C61D15" w:rsidRDefault="00526D41" w:rsidP="00526D41">
          <w:pPr>
            <w:rPr>
              <w:color w:val="auto"/>
            </w:rPr>
          </w:pPr>
        </w:p>
        <w:p w:rsidR="00526D41" w:rsidRPr="00C61D15" w:rsidRDefault="00526D41" w:rsidP="00526D41">
          <w:pPr>
            <w:rPr>
              <w:color w:val="auto"/>
            </w:rPr>
          </w:pPr>
        </w:p>
        <w:p w:rsidR="00526D41" w:rsidRPr="00C61D15" w:rsidRDefault="00526D41" w:rsidP="00526D41">
          <w:pPr>
            <w:rPr>
              <w:color w:val="auto"/>
            </w:rPr>
          </w:pPr>
        </w:p>
        <w:p w:rsidR="00526D41" w:rsidRPr="00C61D15" w:rsidRDefault="00526D41" w:rsidP="00526D41">
          <w:pPr>
            <w:rPr>
              <w:color w:val="auto"/>
            </w:rPr>
          </w:pPr>
        </w:p>
        <w:p w:rsidR="00526D41" w:rsidRPr="00C61D15" w:rsidRDefault="00526D41" w:rsidP="00526D41">
          <w:pPr>
            <w:rPr>
              <w:color w:val="auto"/>
            </w:rPr>
          </w:pPr>
        </w:p>
        <w:p w:rsidR="00526D41" w:rsidRPr="00C61D15" w:rsidRDefault="00526D41" w:rsidP="00526D41">
          <w:pPr>
            <w:rPr>
              <w:color w:val="auto"/>
            </w:rPr>
          </w:pPr>
          <w:proofErr w:type="spellStart"/>
          <w:r w:rsidRPr="00C61D15">
            <w:rPr>
              <w:color w:val="auto"/>
            </w:rPr>
            <w:lastRenderedPageBreak/>
            <w:t>Subaba</w:t>
          </w:r>
          <w:proofErr w:type="spellEnd"/>
          <w:r w:rsidRPr="00C61D15">
            <w:rPr>
              <w:color w:val="auto"/>
            </w:rPr>
            <w:t xml:space="preserve"> Outras Retenções</w:t>
          </w:r>
        </w:p>
        <w:p w:rsidR="00526D41" w:rsidRPr="00C61D15" w:rsidRDefault="00526D41" w:rsidP="00526D41">
          <w:pPr>
            <w:rPr>
              <w:color w:val="auto"/>
            </w:rPr>
          </w:pPr>
        </w:p>
        <w:p w:rsidR="00526D41" w:rsidRPr="00C61D15" w:rsidRDefault="00526D41" w:rsidP="00526D41">
          <w:pPr>
            <w:rPr>
              <w:color w:val="auto"/>
            </w:rPr>
          </w:pPr>
          <w:r w:rsidRPr="00C61D15">
            <w:rPr>
              <w:noProof/>
              <w:color w:val="auto"/>
            </w:rPr>
            <w:drawing>
              <wp:inline distT="0" distB="0" distL="0" distR="0" wp14:anchorId="28B18E88" wp14:editId="716CAA1F">
                <wp:extent cx="5216056" cy="1427213"/>
                <wp:effectExtent l="0" t="0" r="3810" b="1905"/>
                <wp:docPr id="1101424714" name="Imagem 110142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232104" cy="1431604"/>
                        </a:xfrm>
                        <a:prstGeom prst="rect">
                          <a:avLst/>
                        </a:prstGeom>
                      </pic:spPr>
                    </pic:pic>
                  </a:graphicData>
                </a:graphic>
              </wp:inline>
            </w:drawing>
          </w:r>
        </w:p>
        <w:p w:rsidR="00526D41" w:rsidRPr="00C61D15" w:rsidRDefault="00526D41" w:rsidP="00526D41">
          <w:pPr>
            <w:rPr>
              <w:color w:val="auto"/>
            </w:rPr>
          </w:pPr>
        </w:p>
        <w:p w:rsidR="00526D41" w:rsidRPr="00C61D15" w:rsidRDefault="00526D41" w:rsidP="00526D41">
          <w:pPr>
            <w:rPr>
              <w:color w:val="auto"/>
            </w:rPr>
          </w:pPr>
          <w:r w:rsidRPr="00C61D15">
            <w:rPr>
              <w:color w:val="auto"/>
            </w:rPr>
            <w:t xml:space="preserve">Os dados da </w:t>
          </w:r>
          <w:proofErr w:type="spellStart"/>
          <w:r w:rsidRPr="00C61D15">
            <w:rPr>
              <w:color w:val="auto"/>
            </w:rPr>
            <w:t>subaba</w:t>
          </w:r>
          <w:proofErr w:type="spellEnd"/>
          <w:r w:rsidRPr="00C61D15">
            <w:rPr>
              <w:color w:val="auto"/>
            </w:rPr>
            <w:t xml:space="preserve"> Outras Retenções serão preenchidos automaticamente conforme a parametrização fiscal correta. No entanto os dados desta aba podem ser alterados manualmente se necessário. Consulte seu contador ou consultor fiscal para saber como destacar os tributos de forma correta. Em nosso exemplo a tributação não será destaca</w:t>
          </w:r>
          <w:r w:rsidR="00D21D68">
            <w:rPr>
              <w:color w:val="auto"/>
            </w:rPr>
            <w:t>da</w:t>
          </w:r>
          <w:r w:rsidRPr="00C61D15">
            <w:rPr>
              <w:color w:val="auto"/>
            </w:rPr>
            <w:t xml:space="preserve"> pois trata-se de uma venda de mercadoria e não de um serviço. Em nosso exemplo o regime de tributação da empresa é optante pelo Simples Nacional. Todos os dados desta </w:t>
          </w:r>
          <w:proofErr w:type="spellStart"/>
          <w:r w:rsidRPr="00C61D15">
            <w:rPr>
              <w:color w:val="auto"/>
            </w:rPr>
            <w:t>subaba</w:t>
          </w:r>
          <w:proofErr w:type="spellEnd"/>
          <w:r w:rsidRPr="00C61D15">
            <w:rPr>
              <w:color w:val="auto"/>
            </w:rPr>
            <w:t xml:space="preserve"> serão preenchidos automaticamente de acordo com o cadastro da Empresa, Estabelecimento e Participantes.</w:t>
          </w:r>
        </w:p>
        <w:p w:rsidR="00526D41" w:rsidRPr="00C61D15" w:rsidRDefault="00526D41" w:rsidP="00526D41">
          <w:pPr>
            <w:rPr>
              <w:color w:val="auto"/>
            </w:rPr>
          </w:pPr>
          <w:r w:rsidRPr="00C61D15">
            <w:rPr>
              <w:color w:val="auto"/>
            </w:rPr>
            <w:t>Retenção CSLL</w:t>
          </w:r>
        </w:p>
        <w:p w:rsidR="00526D41" w:rsidRPr="00C61D15" w:rsidRDefault="00526D41" w:rsidP="00526D41">
          <w:pPr>
            <w:rPr>
              <w:color w:val="auto"/>
              <w:shd w:val="clear" w:color="auto" w:fill="FFFFFF"/>
            </w:rPr>
          </w:pPr>
          <w:r w:rsidRPr="00C61D15">
            <w:rPr>
              <w:color w:val="auto"/>
              <w:shd w:val="clear" w:color="auto" w:fill="FFFFFF"/>
            </w:rPr>
            <w:t>A Contribuição Social sobre o Lucro Líquido (</w:t>
          </w:r>
          <w:r w:rsidRPr="00C61D15">
            <w:rPr>
              <w:bCs/>
              <w:color w:val="auto"/>
              <w:shd w:val="clear" w:color="auto" w:fill="FFFFFF"/>
            </w:rPr>
            <w:t>CSLL</w:t>
          </w:r>
          <w:r w:rsidRPr="00C61D15">
            <w:rPr>
              <w:color w:val="auto"/>
              <w:shd w:val="clear" w:color="auto" w:fill="FFFFFF"/>
            </w:rPr>
            <w:t>) é um tributo federal brasileiro que incide sobre o lucro líquido do período-base, antes da provisão para o Imposto de Renda.</w:t>
          </w:r>
        </w:p>
        <w:p w:rsidR="00526D41" w:rsidRPr="00C61D15" w:rsidRDefault="00526D41" w:rsidP="00526D41">
          <w:pPr>
            <w:rPr>
              <w:color w:val="auto"/>
              <w:shd w:val="clear" w:color="auto" w:fill="FFFFFF"/>
            </w:rPr>
          </w:pPr>
          <w:r w:rsidRPr="00C61D15">
            <w:rPr>
              <w:color w:val="auto"/>
            </w:rPr>
            <w:t>Preencha os campos abaixo se houver retenção de CSLL.</w:t>
          </w:r>
        </w:p>
        <w:p w:rsidR="00526D41" w:rsidRPr="00C61D15" w:rsidRDefault="00526D41" w:rsidP="00526D41">
          <w:pPr>
            <w:rPr>
              <w:color w:val="auto"/>
              <w:shd w:val="clear" w:color="auto" w:fill="FFFFFF"/>
            </w:rPr>
          </w:pPr>
          <w:r w:rsidRPr="00C61D15">
            <w:rPr>
              <w:color w:val="auto"/>
            </w:rPr>
            <w:t>Base de Cálculo – Informe a base de cálculo do CSLL.</w:t>
          </w:r>
        </w:p>
        <w:p w:rsidR="00526D41" w:rsidRPr="00C61D15" w:rsidRDefault="00526D41" w:rsidP="00526D41">
          <w:pPr>
            <w:rPr>
              <w:color w:val="auto"/>
              <w:shd w:val="clear" w:color="auto" w:fill="FFFFFF"/>
            </w:rPr>
          </w:pPr>
          <w:r w:rsidRPr="00C61D15">
            <w:rPr>
              <w:color w:val="auto"/>
            </w:rPr>
            <w:t>Alíquota – Informe a alíquota do CSLL.</w:t>
          </w:r>
        </w:p>
        <w:p w:rsidR="00526D41" w:rsidRPr="00C61D15" w:rsidRDefault="00526D41" w:rsidP="00526D41">
          <w:pPr>
            <w:rPr>
              <w:color w:val="auto"/>
            </w:rPr>
          </w:pPr>
          <w:r w:rsidRPr="00C61D15">
            <w:rPr>
              <w:color w:val="auto"/>
            </w:rPr>
            <w:t>Valor – Informe o valor do CSLL.</w:t>
          </w:r>
        </w:p>
        <w:p w:rsidR="00526D41" w:rsidRPr="00C61D15" w:rsidRDefault="00526D41" w:rsidP="00526D41">
          <w:pPr>
            <w:rPr>
              <w:color w:val="auto"/>
            </w:rPr>
          </w:pPr>
        </w:p>
        <w:p w:rsidR="00526D41" w:rsidRPr="00C61D15" w:rsidRDefault="00526D41" w:rsidP="00526D41">
          <w:pPr>
            <w:rPr>
              <w:color w:val="auto"/>
            </w:rPr>
          </w:pPr>
          <w:r w:rsidRPr="00C61D15">
            <w:rPr>
              <w:color w:val="auto"/>
            </w:rPr>
            <w:t>Retenção IRRF</w:t>
          </w:r>
        </w:p>
        <w:p w:rsidR="00526D41" w:rsidRPr="00C61D15" w:rsidRDefault="00526D41" w:rsidP="00526D41">
          <w:pPr>
            <w:rPr>
              <w:color w:val="auto"/>
              <w:shd w:val="clear" w:color="auto" w:fill="FFFFFF"/>
            </w:rPr>
          </w:pPr>
          <w:r w:rsidRPr="00C61D15">
            <w:rPr>
              <w:bCs/>
              <w:color w:val="auto"/>
              <w:shd w:val="clear" w:color="auto" w:fill="FFFFFF"/>
            </w:rPr>
            <w:t>IRRF</w:t>
          </w:r>
          <w:r w:rsidRPr="00C61D15">
            <w:rPr>
              <w:color w:val="auto"/>
              <w:shd w:val="clear" w:color="auto" w:fill="FFFFFF"/>
            </w:rPr>
            <w:t> é a sigla de Imposto de Renda Retido na Fonte. Toda a pessoa jurídica ou equiparada, está obrigada a reter do beneficiário da renda, o imposto correspondente, nos termos estabelecidos pelo Regulamento do Imposto de Renda.</w:t>
          </w:r>
        </w:p>
        <w:p w:rsidR="00526D41" w:rsidRPr="00C61D15" w:rsidRDefault="00526D41" w:rsidP="00526D41">
          <w:pPr>
            <w:rPr>
              <w:color w:val="auto"/>
              <w:shd w:val="clear" w:color="auto" w:fill="FFFFFF"/>
            </w:rPr>
          </w:pPr>
          <w:r w:rsidRPr="00C61D15">
            <w:rPr>
              <w:color w:val="auto"/>
            </w:rPr>
            <w:t>Preencha os campos abaixo se houver retenção de IRRF.</w:t>
          </w:r>
        </w:p>
        <w:p w:rsidR="00526D41" w:rsidRPr="00C61D15" w:rsidRDefault="00526D41" w:rsidP="00526D41">
          <w:pPr>
            <w:rPr>
              <w:color w:val="auto"/>
              <w:shd w:val="clear" w:color="auto" w:fill="FFFFFF"/>
            </w:rPr>
          </w:pPr>
          <w:r w:rsidRPr="00C61D15">
            <w:rPr>
              <w:color w:val="auto"/>
            </w:rPr>
            <w:t>Base de Cálculo – Informe a base de cálculo do IRRF.</w:t>
          </w:r>
        </w:p>
        <w:p w:rsidR="00526D41" w:rsidRPr="00C61D15" w:rsidRDefault="00526D41" w:rsidP="00526D41">
          <w:pPr>
            <w:rPr>
              <w:color w:val="auto"/>
              <w:shd w:val="clear" w:color="auto" w:fill="FFFFFF"/>
            </w:rPr>
          </w:pPr>
          <w:r w:rsidRPr="00C61D15">
            <w:rPr>
              <w:color w:val="auto"/>
            </w:rPr>
            <w:t>Alíquota – Informe a alíquota do IRRF.</w:t>
          </w:r>
        </w:p>
        <w:p w:rsidR="00526D41" w:rsidRPr="00C61D15" w:rsidRDefault="00526D41" w:rsidP="002221C3">
          <w:pPr>
            <w:rPr>
              <w:color w:val="auto"/>
            </w:rPr>
          </w:pPr>
          <w:r w:rsidRPr="00C61D15">
            <w:rPr>
              <w:color w:val="auto"/>
            </w:rPr>
            <w:t>Valor – Informe o valor do IRRF.</w:t>
          </w:r>
        </w:p>
        <w:p w:rsidR="00526D41" w:rsidRPr="00C61D15" w:rsidRDefault="00526D41" w:rsidP="00526D41">
          <w:pPr>
            <w:rPr>
              <w:color w:val="auto"/>
            </w:rPr>
          </w:pPr>
          <w:r w:rsidRPr="00C61D15">
            <w:rPr>
              <w:color w:val="auto"/>
            </w:rPr>
            <w:lastRenderedPageBreak/>
            <w:t>Retenção de INSS</w:t>
          </w:r>
        </w:p>
        <w:p w:rsidR="00526D41" w:rsidRPr="00C61D15" w:rsidRDefault="00526D41" w:rsidP="00526D41">
          <w:pPr>
            <w:rPr>
              <w:color w:val="auto"/>
            </w:rPr>
          </w:pPr>
          <w:r w:rsidRPr="00C61D15">
            <w:rPr>
              <w:color w:val="auto"/>
            </w:rPr>
            <w:t>A empresa contratante de serviços prestados mediante cessão de mão-de-obra ou empreitada, inclusive em regime de trabalho temporário, deverá reter 11% do valor bruto da nota fiscal, da fatura ou do recibo de prestação de serviços e recolher à Previdência Social a importância retida, em documento de arrecadação identificado com a denominação social e o CNPJ da empresa contratada.</w:t>
          </w:r>
        </w:p>
        <w:p w:rsidR="00526D41" w:rsidRPr="00C61D15" w:rsidRDefault="00526D41" w:rsidP="00526D41">
          <w:pPr>
            <w:rPr>
              <w:color w:val="auto"/>
              <w:shd w:val="clear" w:color="auto" w:fill="FFFFFF"/>
            </w:rPr>
          </w:pPr>
          <w:r w:rsidRPr="00C61D15">
            <w:rPr>
              <w:color w:val="auto"/>
            </w:rPr>
            <w:t>Preencha os campos abaixo se houver retenção de INSS.</w:t>
          </w:r>
        </w:p>
        <w:p w:rsidR="00526D41" w:rsidRPr="00C61D15" w:rsidRDefault="00526D41" w:rsidP="00526D41">
          <w:pPr>
            <w:rPr>
              <w:color w:val="auto"/>
              <w:shd w:val="clear" w:color="auto" w:fill="FFFFFF"/>
            </w:rPr>
          </w:pPr>
          <w:r w:rsidRPr="00C61D15">
            <w:rPr>
              <w:color w:val="auto"/>
            </w:rPr>
            <w:t>Base de Cálculo – Informe a base de cálculo do INSS.</w:t>
          </w:r>
        </w:p>
        <w:p w:rsidR="00526D41" w:rsidRPr="00C61D15" w:rsidRDefault="00526D41" w:rsidP="00526D41">
          <w:pPr>
            <w:rPr>
              <w:color w:val="auto"/>
              <w:shd w:val="clear" w:color="auto" w:fill="FFFFFF"/>
            </w:rPr>
          </w:pPr>
          <w:r w:rsidRPr="00C61D15">
            <w:rPr>
              <w:color w:val="auto"/>
            </w:rPr>
            <w:t>Alíquota – Informe a alíquota do INSS.</w:t>
          </w:r>
        </w:p>
        <w:p w:rsidR="00526D41" w:rsidRPr="00C61D15" w:rsidRDefault="00526D41" w:rsidP="00526D41">
          <w:pPr>
            <w:rPr>
              <w:color w:val="auto"/>
            </w:rPr>
          </w:pPr>
          <w:r w:rsidRPr="00C61D15">
            <w:rPr>
              <w:color w:val="auto"/>
            </w:rPr>
            <w:t>Valor – Informe o valor do INSS.</w:t>
          </w:r>
        </w:p>
        <w:p w:rsidR="002221C3" w:rsidRPr="00C61D15" w:rsidRDefault="002221C3" w:rsidP="00526D41">
          <w:pPr>
            <w:rPr>
              <w:color w:val="auto"/>
            </w:rPr>
          </w:pPr>
        </w:p>
        <w:p w:rsidR="00526D41" w:rsidRPr="00C61D15" w:rsidRDefault="002221C3" w:rsidP="002221C3">
          <w:pPr>
            <w:rPr>
              <w:color w:val="auto"/>
            </w:rPr>
          </w:pPr>
          <w:proofErr w:type="spellStart"/>
          <w:r w:rsidRPr="00C61D15">
            <w:rPr>
              <w:color w:val="auto"/>
            </w:rPr>
            <w:t>Subaba</w:t>
          </w:r>
          <w:proofErr w:type="spellEnd"/>
          <w:r w:rsidRPr="00C61D15">
            <w:rPr>
              <w:color w:val="auto"/>
            </w:rPr>
            <w:t xml:space="preserve"> Rateio por Projeto</w:t>
          </w:r>
        </w:p>
        <w:p w:rsidR="002221C3" w:rsidRPr="00C61D15" w:rsidRDefault="002221C3" w:rsidP="002221C3">
          <w:pPr>
            <w:rPr>
              <w:color w:val="auto"/>
            </w:rPr>
          </w:pPr>
        </w:p>
        <w:p w:rsidR="006F7B40" w:rsidRPr="00C61D15" w:rsidRDefault="002221C3" w:rsidP="005B571E">
          <w:pPr>
            <w:rPr>
              <w:color w:val="auto"/>
            </w:rPr>
          </w:pPr>
          <w:r w:rsidRPr="00C61D15">
            <w:rPr>
              <w:noProof/>
              <w:color w:val="auto"/>
            </w:rPr>
            <w:drawing>
              <wp:inline distT="0" distB="0" distL="0" distR="0" wp14:anchorId="3BABB252" wp14:editId="2E2A1772">
                <wp:extent cx="5327374" cy="1041278"/>
                <wp:effectExtent l="0" t="0" r="6985" b="6985"/>
                <wp:docPr id="1101424715" name="Imagem 110142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341481" cy="1044035"/>
                        </a:xfrm>
                        <a:prstGeom prst="rect">
                          <a:avLst/>
                        </a:prstGeom>
                      </pic:spPr>
                    </pic:pic>
                  </a:graphicData>
                </a:graphic>
              </wp:inline>
            </w:drawing>
          </w:r>
        </w:p>
        <w:p w:rsidR="002221C3" w:rsidRPr="00C61D15" w:rsidRDefault="002221C3" w:rsidP="005B571E">
          <w:pPr>
            <w:rPr>
              <w:color w:val="auto"/>
            </w:rPr>
          </w:pPr>
        </w:p>
        <w:p w:rsidR="002221C3" w:rsidRPr="00C61D15" w:rsidRDefault="00C6669E" w:rsidP="002221C3">
          <w:pPr>
            <w:rPr>
              <w:color w:val="auto"/>
            </w:rPr>
          </w:pPr>
          <w:r w:rsidRPr="00C61D15">
            <w:rPr>
              <w:color w:val="auto"/>
            </w:rPr>
            <w:t>A nota fiscal</w:t>
          </w:r>
          <w:r w:rsidR="002221C3" w:rsidRPr="00C61D15">
            <w:rPr>
              <w:color w:val="auto"/>
            </w:rPr>
            <w:t xml:space="preserve"> pode ser vinculad</w:t>
          </w:r>
          <w:r w:rsidRPr="00C61D15">
            <w:rPr>
              <w:color w:val="auto"/>
            </w:rPr>
            <w:t>a</w:t>
          </w:r>
          <w:r w:rsidR="002221C3" w:rsidRPr="00C61D15">
            <w:rPr>
              <w:color w:val="auto"/>
            </w:rPr>
            <w:t xml:space="preserve"> a um projeto específico caso a empresa trabalhe com projetos ou obras. Neste nosso exemplo não iremos vincular a um projeto. Se desejar vincular </w:t>
          </w:r>
          <w:r w:rsidRPr="00C61D15">
            <w:rPr>
              <w:color w:val="auto"/>
            </w:rPr>
            <w:t xml:space="preserve">a nota fiscal </w:t>
          </w:r>
          <w:r w:rsidR="002221C3" w:rsidRPr="00C61D15">
            <w:rPr>
              <w:color w:val="auto"/>
            </w:rPr>
            <w:t>a um projeto, clique no botão “Adicionar” para criar uma linha na grid, em seguida preencha as colunas da seguinte maneira:</w:t>
          </w:r>
        </w:p>
        <w:p w:rsidR="002221C3" w:rsidRPr="00C61D15" w:rsidRDefault="002221C3" w:rsidP="002221C3">
          <w:pPr>
            <w:rPr>
              <w:color w:val="auto"/>
            </w:rPr>
          </w:pPr>
          <w:r w:rsidRPr="00C61D15">
            <w:rPr>
              <w:color w:val="auto"/>
            </w:rPr>
            <w:t>Projeto – Selecione o projeto desejado.</w:t>
          </w:r>
        </w:p>
        <w:p w:rsidR="002221C3" w:rsidRPr="00C61D15" w:rsidRDefault="002221C3" w:rsidP="002221C3">
          <w:pPr>
            <w:rPr>
              <w:color w:val="auto"/>
            </w:rPr>
          </w:pPr>
          <w:r w:rsidRPr="00C61D15">
            <w:rPr>
              <w:color w:val="auto"/>
            </w:rPr>
            <w:t>Itens – Selecione o item do projeto que está sendo atendido pel</w:t>
          </w:r>
          <w:r w:rsidR="00C6669E" w:rsidRPr="00C61D15">
            <w:rPr>
              <w:color w:val="auto"/>
            </w:rPr>
            <w:t>a nota fiscal.</w:t>
          </w:r>
        </w:p>
        <w:p w:rsidR="002221C3" w:rsidRPr="00C61D15" w:rsidRDefault="002221C3" w:rsidP="002221C3">
          <w:pPr>
            <w:rPr>
              <w:color w:val="auto"/>
            </w:rPr>
          </w:pPr>
          <w:r w:rsidRPr="00C61D15">
            <w:rPr>
              <w:color w:val="auto"/>
            </w:rPr>
            <w:t>Etapa do Projeto – Selecione a etapa do projeto, se houver.</w:t>
          </w:r>
        </w:p>
        <w:p w:rsidR="002221C3" w:rsidRPr="00C61D15" w:rsidRDefault="002221C3" w:rsidP="002221C3">
          <w:pPr>
            <w:rPr>
              <w:color w:val="auto"/>
            </w:rPr>
          </w:pPr>
          <w:r w:rsidRPr="00C61D15">
            <w:rPr>
              <w:color w:val="auto"/>
            </w:rPr>
            <w:t>Quantidade – Informe a quantidade de produtos deste item d</w:t>
          </w:r>
          <w:r w:rsidR="00C6669E" w:rsidRPr="00C61D15">
            <w:rPr>
              <w:color w:val="auto"/>
            </w:rPr>
            <w:t>a nota</w:t>
          </w:r>
          <w:r w:rsidRPr="00C61D15">
            <w:rPr>
              <w:color w:val="auto"/>
            </w:rPr>
            <w:t xml:space="preserve"> que será vinculado ao projeto. A quantidade vinculada ao projeto não pode ser maior que a quantidade do produto.</w:t>
          </w:r>
        </w:p>
        <w:p w:rsidR="002221C3" w:rsidRPr="00C61D15" w:rsidRDefault="002221C3" w:rsidP="002221C3">
          <w:pPr>
            <w:rPr>
              <w:color w:val="auto"/>
            </w:rPr>
          </w:pPr>
          <w:r w:rsidRPr="00C61D15">
            <w:rPr>
              <w:color w:val="auto"/>
            </w:rPr>
            <w:t>Após incluir o projeto clique no botão “Terminar Edição”. O item d</w:t>
          </w:r>
          <w:r w:rsidR="00C6669E" w:rsidRPr="00C61D15">
            <w:rPr>
              <w:color w:val="auto"/>
            </w:rPr>
            <w:t>a nota</w:t>
          </w:r>
          <w:r w:rsidRPr="00C61D15">
            <w:rPr>
              <w:color w:val="auto"/>
            </w:rPr>
            <w:t xml:space="preserve"> pode ser vinculado a mais de um projeto se for necessário. Para adicionar mais um projeto, repita o procedimento. A soma das quantidades vinculadas ao projeto não pode ser maior que a quantidade do produto n</w:t>
          </w:r>
          <w:r w:rsidR="00C6669E" w:rsidRPr="00C61D15">
            <w:rPr>
              <w:color w:val="auto"/>
            </w:rPr>
            <w:t>a nota fiscal</w:t>
          </w:r>
          <w:r w:rsidRPr="00C61D15">
            <w:rPr>
              <w:color w:val="auto"/>
            </w:rPr>
            <w:t>.</w:t>
          </w:r>
        </w:p>
        <w:p w:rsidR="00C6669E" w:rsidRPr="00C61D15" w:rsidRDefault="00C6669E" w:rsidP="002221C3">
          <w:pPr>
            <w:rPr>
              <w:color w:val="auto"/>
            </w:rPr>
          </w:pPr>
        </w:p>
        <w:p w:rsidR="00C6669E" w:rsidRPr="00C61D15" w:rsidRDefault="00C6669E" w:rsidP="002221C3">
          <w:pPr>
            <w:rPr>
              <w:color w:val="auto"/>
            </w:rPr>
          </w:pPr>
          <w:proofErr w:type="spellStart"/>
          <w:r w:rsidRPr="00C61D15">
            <w:rPr>
              <w:color w:val="auto"/>
            </w:rPr>
            <w:lastRenderedPageBreak/>
            <w:t>Subaba</w:t>
          </w:r>
          <w:proofErr w:type="spellEnd"/>
          <w:r w:rsidRPr="00C61D15">
            <w:rPr>
              <w:color w:val="auto"/>
            </w:rPr>
            <w:t xml:space="preserve"> Pedidos de Venda</w:t>
          </w:r>
        </w:p>
        <w:p w:rsidR="00C6669E" w:rsidRPr="00C61D15" w:rsidRDefault="00C6669E" w:rsidP="002221C3">
          <w:pPr>
            <w:rPr>
              <w:color w:val="auto"/>
            </w:rPr>
          </w:pPr>
        </w:p>
        <w:p w:rsidR="00C6669E" w:rsidRPr="00C61D15" w:rsidRDefault="00C6669E" w:rsidP="002221C3">
          <w:pPr>
            <w:rPr>
              <w:color w:val="auto"/>
            </w:rPr>
          </w:pPr>
          <w:r w:rsidRPr="00C61D15">
            <w:rPr>
              <w:noProof/>
              <w:color w:val="auto"/>
            </w:rPr>
            <w:drawing>
              <wp:inline distT="0" distB="0" distL="0" distR="0" wp14:anchorId="7DAF7B74" wp14:editId="3090D904">
                <wp:extent cx="5367131" cy="1017690"/>
                <wp:effectExtent l="0" t="0" r="5080" b="0"/>
                <wp:docPr id="1101424716" name="Imagem 110142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387982" cy="1021644"/>
                        </a:xfrm>
                        <a:prstGeom prst="rect">
                          <a:avLst/>
                        </a:prstGeom>
                      </pic:spPr>
                    </pic:pic>
                  </a:graphicData>
                </a:graphic>
              </wp:inline>
            </w:drawing>
          </w:r>
        </w:p>
        <w:p w:rsidR="00C6669E" w:rsidRPr="00C61D15" w:rsidRDefault="00C6669E" w:rsidP="002221C3">
          <w:pPr>
            <w:rPr>
              <w:color w:val="auto"/>
            </w:rPr>
          </w:pPr>
        </w:p>
        <w:p w:rsidR="00C6669E" w:rsidRPr="00C61D15" w:rsidRDefault="00C6669E" w:rsidP="002221C3">
          <w:pPr>
            <w:rPr>
              <w:color w:val="auto"/>
            </w:rPr>
          </w:pPr>
          <w:r w:rsidRPr="00C61D15">
            <w:rPr>
              <w:color w:val="auto"/>
            </w:rPr>
            <w:t xml:space="preserve">Esta </w:t>
          </w:r>
          <w:proofErr w:type="spellStart"/>
          <w:r w:rsidRPr="00C61D15">
            <w:rPr>
              <w:color w:val="auto"/>
            </w:rPr>
            <w:t>subaba</w:t>
          </w:r>
          <w:proofErr w:type="spellEnd"/>
          <w:r w:rsidRPr="00C61D15">
            <w:rPr>
              <w:color w:val="auto"/>
            </w:rPr>
            <w:t xml:space="preserve"> não necessita edição, apenas visualizamos os pedidos de vendas que estão vinculados à nota fiscal.</w:t>
          </w:r>
        </w:p>
        <w:p w:rsidR="005B2824" w:rsidRPr="00C61D15" w:rsidRDefault="005B2824" w:rsidP="002221C3">
          <w:pPr>
            <w:rPr>
              <w:color w:val="auto"/>
            </w:rPr>
          </w:pPr>
        </w:p>
        <w:p w:rsidR="005B2824" w:rsidRPr="00C61D15" w:rsidRDefault="005B2824" w:rsidP="005B2824">
          <w:pPr>
            <w:rPr>
              <w:color w:val="auto"/>
            </w:rPr>
          </w:pPr>
          <w:proofErr w:type="spellStart"/>
          <w:r w:rsidRPr="00C61D15">
            <w:rPr>
              <w:color w:val="auto"/>
            </w:rPr>
            <w:t>Subaba</w:t>
          </w:r>
          <w:proofErr w:type="spellEnd"/>
          <w:r w:rsidRPr="00C61D15">
            <w:rPr>
              <w:color w:val="auto"/>
            </w:rPr>
            <w:t xml:space="preserve"> Nota Fiscal Referenciada</w:t>
          </w:r>
        </w:p>
        <w:p w:rsidR="006C7842" w:rsidRPr="00C61D15" w:rsidRDefault="006C7842" w:rsidP="005B2824">
          <w:pPr>
            <w:rPr>
              <w:color w:val="auto"/>
            </w:rPr>
          </w:pPr>
        </w:p>
        <w:p w:rsidR="006C7842" w:rsidRPr="00C61D15" w:rsidRDefault="006C7842" w:rsidP="006C7842">
          <w:pPr>
            <w:rPr>
              <w:color w:val="auto"/>
            </w:rPr>
          </w:pPr>
          <w:r w:rsidRPr="00C61D15">
            <w:rPr>
              <w:noProof/>
              <w:color w:val="auto"/>
            </w:rPr>
            <w:drawing>
              <wp:inline distT="0" distB="0" distL="0" distR="0" wp14:anchorId="337C1C53" wp14:editId="48A417F3">
                <wp:extent cx="5252449" cy="987259"/>
                <wp:effectExtent l="0" t="0" r="5715" b="3810"/>
                <wp:docPr id="1101424717" name="Imagem 110142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280851" cy="992598"/>
                        </a:xfrm>
                        <a:prstGeom prst="rect">
                          <a:avLst/>
                        </a:prstGeom>
                      </pic:spPr>
                    </pic:pic>
                  </a:graphicData>
                </a:graphic>
              </wp:inline>
            </w:drawing>
          </w:r>
        </w:p>
        <w:p w:rsidR="006C7842" w:rsidRPr="00C61D15" w:rsidRDefault="006C7842" w:rsidP="006C7842">
          <w:pPr>
            <w:rPr>
              <w:color w:val="auto"/>
            </w:rPr>
          </w:pPr>
        </w:p>
        <w:p w:rsidR="006C7842" w:rsidRPr="00C61D15" w:rsidRDefault="006C7842" w:rsidP="006C7842">
          <w:pPr>
            <w:rPr>
              <w:color w:val="auto"/>
            </w:rPr>
          </w:pPr>
          <w:r w:rsidRPr="00C61D15">
            <w:rPr>
              <w:color w:val="auto"/>
            </w:rPr>
            <w:t xml:space="preserve">Nesta </w:t>
          </w:r>
          <w:proofErr w:type="spellStart"/>
          <w:r w:rsidRPr="00C61D15">
            <w:rPr>
              <w:color w:val="auto"/>
            </w:rPr>
            <w:t>subaba</w:t>
          </w:r>
          <w:proofErr w:type="spellEnd"/>
          <w:r w:rsidRPr="00C61D15">
            <w:rPr>
              <w:color w:val="auto"/>
            </w:rPr>
            <w:t xml:space="preserve"> </w:t>
          </w:r>
          <w:r w:rsidR="00A90EFB" w:rsidRPr="00C61D15">
            <w:rPr>
              <w:color w:val="auto"/>
            </w:rPr>
            <w:t>visualizamos e vinculamos as notas fiscais que estão sendo referenciadas a esta nota fiscal que estamos criando. Adiante veremos como vincular uma nota fiscal em</w:t>
          </w:r>
          <w:r w:rsidR="009D1AB8" w:rsidRPr="00C61D15">
            <w:rPr>
              <w:color w:val="auto"/>
            </w:rPr>
            <w:t>:</w:t>
          </w:r>
          <w:r w:rsidR="00A90EFB" w:rsidRPr="00C61D15">
            <w:rPr>
              <w:color w:val="auto"/>
            </w:rPr>
            <w:t xml:space="preserve"> </w:t>
          </w:r>
          <w:hyperlink w:anchor="_Nota_Fiscal_de_1" w:history="1">
            <w:r w:rsidR="00D21D68">
              <w:rPr>
                <w:rStyle w:val="Hyperlink"/>
                <w:color w:val="auto"/>
              </w:rPr>
              <w:t>N</w:t>
            </w:r>
            <w:r w:rsidR="00D21D68" w:rsidRPr="00C61D15">
              <w:rPr>
                <w:rStyle w:val="Hyperlink"/>
                <w:color w:val="auto"/>
              </w:rPr>
              <w:t>ota fiscal de devolução de venda – referenciar nota fiscal</w:t>
            </w:r>
          </w:hyperlink>
          <w:r w:rsidR="009D1AB8" w:rsidRPr="00C61D15">
            <w:rPr>
              <w:color w:val="auto"/>
            </w:rPr>
            <w:t>.</w:t>
          </w:r>
        </w:p>
        <w:p w:rsidR="00705D2E" w:rsidRPr="00C61D15" w:rsidRDefault="00705D2E" w:rsidP="006C7842">
          <w:pPr>
            <w:rPr>
              <w:color w:val="auto"/>
            </w:rPr>
          </w:pPr>
        </w:p>
        <w:p w:rsidR="00705D2E" w:rsidRPr="00C61D15" w:rsidRDefault="00705D2E" w:rsidP="006C7842">
          <w:pPr>
            <w:rPr>
              <w:color w:val="auto"/>
            </w:rPr>
          </w:pPr>
          <w:proofErr w:type="spellStart"/>
          <w:r w:rsidRPr="00C61D15">
            <w:rPr>
              <w:color w:val="auto"/>
            </w:rPr>
            <w:t>Subaba</w:t>
          </w:r>
          <w:proofErr w:type="spellEnd"/>
          <w:r w:rsidRPr="00C61D15">
            <w:rPr>
              <w:color w:val="auto"/>
            </w:rPr>
            <w:t xml:space="preserve"> Importação</w:t>
          </w:r>
        </w:p>
        <w:p w:rsidR="00705D2E" w:rsidRPr="00C61D15" w:rsidRDefault="00705D2E" w:rsidP="006C7842">
          <w:pPr>
            <w:rPr>
              <w:color w:val="auto"/>
            </w:rPr>
          </w:pPr>
        </w:p>
        <w:p w:rsidR="00705D2E" w:rsidRPr="00C61D15" w:rsidRDefault="00705D2E" w:rsidP="006C7842">
          <w:pPr>
            <w:rPr>
              <w:color w:val="auto"/>
            </w:rPr>
          </w:pPr>
          <w:r w:rsidRPr="00C61D15">
            <w:rPr>
              <w:noProof/>
              <w:color w:val="auto"/>
            </w:rPr>
            <w:drawing>
              <wp:inline distT="0" distB="0" distL="0" distR="0" wp14:anchorId="4E74E501" wp14:editId="1FA8ED3B">
                <wp:extent cx="5319423" cy="1084292"/>
                <wp:effectExtent l="0" t="0" r="0" b="1905"/>
                <wp:docPr id="1101424718" name="Imagem 110142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337507" cy="1087978"/>
                        </a:xfrm>
                        <a:prstGeom prst="rect">
                          <a:avLst/>
                        </a:prstGeom>
                      </pic:spPr>
                    </pic:pic>
                  </a:graphicData>
                </a:graphic>
              </wp:inline>
            </w:drawing>
          </w:r>
        </w:p>
        <w:p w:rsidR="0033228F" w:rsidRPr="00C61D15" w:rsidRDefault="0033228F" w:rsidP="006C7842">
          <w:pPr>
            <w:rPr>
              <w:color w:val="auto"/>
            </w:rPr>
          </w:pPr>
        </w:p>
        <w:p w:rsidR="0033228F" w:rsidRPr="00C61D15" w:rsidRDefault="0033228F" w:rsidP="006C7842">
          <w:pPr>
            <w:rPr>
              <w:color w:val="auto"/>
            </w:rPr>
          </w:pPr>
          <w:r w:rsidRPr="00C61D15">
            <w:rPr>
              <w:color w:val="auto"/>
            </w:rPr>
            <w:t>Se a nota fiscal eletrônica for do tipo entrada, referente a importação de produtos, preencha os campos abaixo:</w:t>
          </w:r>
        </w:p>
        <w:p w:rsidR="0033228F" w:rsidRPr="00C61D15" w:rsidRDefault="0033228F" w:rsidP="0033228F">
          <w:pPr>
            <w:rPr>
              <w:color w:val="auto"/>
            </w:rPr>
          </w:pPr>
          <w:r w:rsidRPr="00C61D15">
            <w:rPr>
              <w:color w:val="auto"/>
            </w:rPr>
            <w:t>Número DI – Informe o número da Declaração de Importação.</w:t>
          </w:r>
        </w:p>
        <w:p w:rsidR="0033228F" w:rsidRPr="00C61D15" w:rsidRDefault="0033228F" w:rsidP="0033228F">
          <w:pPr>
            <w:rPr>
              <w:color w:val="auto"/>
            </w:rPr>
          </w:pPr>
          <w:r w:rsidRPr="00C61D15">
            <w:rPr>
              <w:color w:val="auto"/>
            </w:rPr>
            <w:t>Data DI – Informe a data da Declaração de Importação</w:t>
          </w:r>
        </w:p>
        <w:p w:rsidR="0033228F" w:rsidRPr="00C61D15" w:rsidRDefault="0033228F" w:rsidP="0033228F">
          <w:pPr>
            <w:rPr>
              <w:color w:val="auto"/>
            </w:rPr>
          </w:pPr>
          <w:r w:rsidRPr="00C61D15">
            <w:rPr>
              <w:color w:val="auto"/>
            </w:rPr>
            <w:t xml:space="preserve">Código </w:t>
          </w:r>
          <w:r w:rsidR="00F214EC" w:rsidRPr="00C61D15">
            <w:rPr>
              <w:color w:val="auto"/>
            </w:rPr>
            <w:t>n</w:t>
          </w:r>
          <w:r w:rsidRPr="00C61D15">
            <w:rPr>
              <w:color w:val="auto"/>
            </w:rPr>
            <w:t>o Fornecedor – Informe o código no fornecedor.</w:t>
          </w:r>
        </w:p>
        <w:p w:rsidR="0033228F" w:rsidRPr="00C61D15" w:rsidRDefault="0033228F" w:rsidP="0033228F">
          <w:pPr>
            <w:rPr>
              <w:color w:val="auto"/>
            </w:rPr>
          </w:pPr>
          <w:r w:rsidRPr="00C61D15">
            <w:rPr>
              <w:color w:val="auto"/>
            </w:rPr>
            <w:lastRenderedPageBreak/>
            <w:t>Local de Desembarque – Informe a cidade de desembarque.</w:t>
          </w:r>
        </w:p>
        <w:p w:rsidR="0033228F" w:rsidRPr="00C61D15" w:rsidRDefault="0033228F" w:rsidP="0033228F">
          <w:pPr>
            <w:rPr>
              <w:color w:val="auto"/>
            </w:rPr>
          </w:pPr>
          <w:r w:rsidRPr="00C61D15">
            <w:rPr>
              <w:color w:val="auto"/>
            </w:rPr>
            <w:t>Estado de Desembarque – Informe o estado da federação de desembarque.</w:t>
          </w:r>
        </w:p>
        <w:p w:rsidR="0033228F" w:rsidRPr="00C61D15" w:rsidRDefault="0033228F" w:rsidP="0033228F">
          <w:pPr>
            <w:rPr>
              <w:color w:val="auto"/>
            </w:rPr>
          </w:pPr>
          <w:r w:rsidRPr="00C61D15">
            <w:rPr>
              <w:color w:val="auto"/>
            </w:rPr>
            <w:t>Data de Desembarque – Informe a data de desembarque.</w:t>
          </w:r>
        </w:p>
        <w:p w:rsidR="0033228F" w:rsidRPr="00C61D15" w:rsidRDefault="0033228F" w:rsidP="0033228F">
          <w:pPr>
            <w:rPr>
              <w:color w:val="auto"/>
            </w:rPr>
          </w:pPr>
          <w:r w:rsidRPr="00C61D15">
            <w:rPr>
              <w:color w:val="auto"/>
            </w:rPr>
            <w:t>Via de Transporte – Informe a via de transporte utilizada para transporte. O</w:t>
          </w:r>
          <w:r w:rsidR="001C2E19" w:rsidRPr="00C61D15">
            <w:rPr>
              <w:color w:val="auto"/>
            </w:rPr>
            <w:t>s</w:t>
          </w:r>
          <w:r w:rsidRPr="00C61D15">
            <w:rPr>
              <w:color w:val="auto"/>
            </w:rPr>
            <w:t xml:space="preserve"> tipo</w:t>
          </w:r>
          <w:r w:rsidR="001C2E19" w:rsidRPr="00C61D15">
            <w:rPr>
              <w:color w:val="auto"/>
            </w:rPr>
            <w:t>s</w:t>
          </w:r>
          <w:r w:rsidRPr="00C61D15">
            <w:rPr>
              <w:color w:val="auto"/>
            </w:rPr>
            <w:t xml:space="preserve"> de via</w:t>
          </w:r>
          <w:r w:rsidR="001C2E19" w:rsidRPr="00C61D15">
            <w:rPr>
              <w:color w:val="auto"/>
            </w:rPr>
            <w:t>s</w:t>
          </w:r>
          <w:r w:rsidRPr="00C61D15">
            <w:rPr>
              <w:color w:val="auto"/>
            </w:rPr>
            <w:t xml:space="preserve"> pode</w:t>
          </w:r>
          <w:r w:rsidR="001C2E19" w:rsidRPr="00C61D15">
            <w:rPr>
              <w:color w:val="auto"/>
            </w:rPr>
            <w:t>m</w:t>
          </w:r>
          <w:r w:rsidRPr="00C61D15">
            <w:rPr>
              <w:color w:val="auto"/>
            </w:rPr>
            <w:t xml:space="preserve"> ser: fluvial, marítima, lacustre, aérea, postal, ferroviária, rodoviária, conduto/rede transmissão, meios próprios, entrada/saída ficta.</w:t>
          </w:r>
        </w:p>
        <w:p w:rsidR="0033228F" w:rsidRPr="00C61D15" w:rsidRDefault="0033228F" w:rsidP="0033228F">
          <w:pPr>
            <w:rPr>
              <w:color w:val="auto"/>
            </w:rPr>
          </w:pPr>
          <w:r w:rsidRPr="00C61D15">
            <w:rPr>
              <w:color w:val="auto"/>
            </w:rPr>
            <w:t>Meio de Intermédio – Selecione o meio de intermédio. O</w:t>
          </w:r>
          <w:r w:rsidR="001C2E19" w:rsidRPr="00C61D15">
            <w:rPr>
              <w:color w:val="auto"/>
            </w:rPr>
            <w:t>s meios de intermédio podem ser: importação por conta própria, importação por conta e ordem, importação por encomenda.</w:t>
          </w:r>
        </w:p>
        <w:p w:rsidR="001C2E19" w:rsidRPr="00C61D15" w:rsidRDefault="001C2E19" w:rsidP="001C2E19">
          <w:pPr>
            <w:rPr>
              <w:color w:val="auto"/>
            </w:rPr>
          </w:pPr>
          <w:r w:rsidRPr="00C61D15">
            <w:rPr>
              <w:color w:val="auto"/>
            </w:rPr>
            <w:t>Valor AFRMM – Informe o AFRMM (Adicional de Frete para Renovação da Marinha Mercante), é uma contribuição para o apoio ao desenvolvimento da marinha mercante e da indústria de construção e reparação naval brasileira.</w:t>
          </w:r>
        </w:p>
        <w:p w:rsidR="001C2E19" w:rsidRPr="00C61D15" w:rsidRDefault="001C2E19" w:rsidP="001C2E19">
          <w:pPr>
            <w:rPr>
              <w:color w:val="auto"/>
            </w:rPr>
          </w:pPr>
          <w:r w:rsidRPr="00C61D15">
            <w:rPr>
              <w:color w:val="auto"/>
            </w:rPr>
            <w:t xml:space="preserve">Número Adição – Informe o número da </w:t>
          </w:r>
          <w:r w:rsidR="00D21D68">
            <w:rPr>
              <w:color w:val="auto"/>
            </w:rPr>
            <w:t>a</w:t>
          </w:r>
          <w:r w:rsidRPr="00C61D15">
            <w:rPr>
              <w:color w:val="auto"/>
            </w:rPr>
            <w:t xml:space="preserve">dição que este produto pertence.  Informe o número da adição de sua DI sem os zeros. Exemplo: Se a sua adição é 001, preencha apenas 1. A declaração poderá ter mais de um número de </w:t>
          </w:r>
          <w:r w:rsidR="00D21D68">
            <w:rPr>
              <w:color w:val="auto"/>
            </w:rPr>
            <w:t>a</w:t>
          </w:r>
          <w:r w:rsidRPr="00C61D15">
            <w:rPr>
              <w:color w:val="auto"/>
            </w:rPr>
            <w:t>dição, para cada NCM de produto.</w:t>
          </w:r>
        </w:p>
        <w:p w:rsidR="001C2E19" w:rsidRPr="00C61D15" w:rsidRDefault="001C2E19" w:rsidP="001C2E19">
          <w:pPr>
            <w:rPr>
              <w:color w:val="auto"/>
            </w:rPr>
          </w:pPr>
          <w:r w:rsidRPr="00C61D15">
            <w:rPr>
              <w:color w:val="auto"/>
            </w:rPr>
            <w:t>Sequência na Adição – Informe a sequência na adição.</w:t>
          </w:r>
        </w:p>
        <w:p w:rsidR="001C2E19" w:rsidRPr="00C61D15" w:rsidRDefault="001C2E19" w:rsidP="001C2E19">
          <w:pPr>
            <w:rPr>
              <w:color w:val="auto"/>
            </w:rPr>
          </w:pPr>
          <w:r w:rsidRPr="00C61D15">
            <w:rPr>
              <w:color w:val="auto"/>
            </w:rPr>
            <w:t>Código no fornecedor – Informe o código no fornecedor.</w:t>
          </w:r>
        </w:p>
        <w:p w:rsidR="0050380A" w:rsidRPr="00C61D15" w:rsidRDefault="0050380A" w:rsidP="001C2E19">
          <w:pPr>
            <w:rPr>
              <w:color w:val="auto"/>
            </w:rPr>
          </w:pPr>
        </w:p>
        <w:p w:rsidR="0050380A" w:rsidRPr="00C61D15" w:rsidRDefault="0050380A" w:rsidP="001C2E19">
          <w:pPr>
            <w:rPr>
              <w:color w:val="auto"/>
            </w:rPr>
          </w:pPr>
          <w:r w:rsidRPr="00C61D15">
            <w:rPr>
              <w:color w:val="auto"/>
            </w:rPr>
            <w:t>Aba Transporte</w:t>
          </w:r>
        </w:p>
        <w:p w:rsidR="00B05522" w:rsidRPr="00C61D15" w:rsidRDefault="00B05522" w:rsidP="001C2E19">
          <w:pPr>
            <w:rPr>
              <w:color w:val="auto"/>
            </w:rPr>
          </w:pPr>
        </w:p>
        <w:p w:rsidR="00B05522" w:rsidRPr="00C61D15" w:rsidRDefault="00B05522" w:rsidP="001C2E19">
          <w:pPr>
            <w:rPr>
              <w:color w:val="auto"/>
            </w:rPr>
          </w:pPr>
          <w:r w:rsidRPr="00C61D15">
            <w:rPr>
              <w:noProof/>
              <w:color w:val="auto"/>
            </w:rPr>
            <w:drawing>
              <wp:inline distT="0" distB="0" distL="0" distR="0" wp14:anchorId="7C51D755" wp14:editId="084D45E8">
                <wp:extent cx="5292374" cy="1709476"/>
                <wp:effectExtent l="0" t="0" r="3810" b="508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306774" cy="1714127"/>
                        </a:xfrm>
                        <a:prstGeom prst="rect">
                          <a:avLst/>
                        </a:prstGeom>
                      </pic:spPr>
                    </pic:pic>
                  </a:graphicData>
                </a:graphic>
              </wp:inline>
            </w:drawing>
          </w:r>
        </w:p>
        <w:p w:rsidR="00B05522" w:rsidRPr="00C61D15" w:rsidRDefault="00B05522" w:rsidP="001C2E19">
          <w:pPr>
            <w:rPr>
              <w:color w:val="auto"/>
            </w:rPr>
          </w:pPr>
        </w:p>
        <w:p w:rsidR="00B05522" w:rsidRPr="00C61D15" w:rsidRDefault="00B05522" w:rsidP="00B05522">
          <w:pPr>
            <w:rPr>
              <w:color w:val="auto"/>
            </w:rPr>
          </w:pPr>
          <w:r w:rsidRPr="00C61D15">
            <w:rPr>
              <w:color w:val="auto"/>
            </w:rPr>
            <w:t>Preencha os campos da seguinte maneira:</w:t>
          </w:r>
        </w:p>
        <w:p w:rsidR="00B05522" w:rsidRPr="00C61D15" w:rsidRDefault="00B05522" w:rsidP="00B05522">
          <w:pPr>
            <w:rPr>
              <w:color w:val="auto"/>
            </w:rPr>
          </w:pPr>
          <w:r w:rsidRPr="00C61D15">
            <w:rPr>
              <w:color w:val="auto"/>
            </w:rPr>
            <w:t>Transportador – Selecione o transportador da mercadoria. Em nosso exemplo, o sistema trouxe automaticamente o transportador informado no parâmetro 50.</w:t>
          </w:r>
        </w:p>
        <w:p w:rsidR="00B05522" w:rsidRPr="00C61D15" w:rsidRDefault="00B05522" w:rsidP="00B05522">
          <w:pPr>
            <w:rPr>
              <w:color w:val="auto"/>
            </w:rPr>
          </w:pPr>
          <w:r w:rsidRPr="00C61D15">
            <w:rPr>
              <w:color w:val="auto"/>
            </w:rPr>
            <w:lastRenderedPageBreak/>
            <w:t>Modalidade do Frete – Selecione a modalidade do frete. Em nosso exemplo, o sistema trouxe automaticamente a modalidade do frete informada no parâmetro 52.</w:t>
          </w:r>
        </w:p>
        <w:p w:rsidR="00B05522" w:rsidRPr="00C61D15" w:rsidRDefault="00B05522" w:rsidP="00B05522">
          <w:pPr>
            <w:rPr>
              <w:color w:val="auto"/>
            </w:rPr>
          </w:pPr>
          <w:r w:rsidRPr="00C61D15">
            <w:rPr>
              <w:color w:val="auto"/>
            </w:rPr>
            <w:t>Placa do veículo – Informe a placa do veículo.</w:t>
          </w:r>
        </w:p>
        <w:p w:rsidR="00B05522" w:rsidRPr="00C61D15" w:rsidRDefault="00B05522" w:rsidP="00B05522">
          <w:pPr>
            <w:rPr>
              <w:color w:val="auto"/>
            </w:rPr>
          </w:pPr>
          <w:r w:rsidRPr="00C61D15">
            <w:rPr>
              <w:color w:val="auto"/>
            </w:rPr>
            <w:t>Estado – Informe o estado em que se localiza o transportador.</w:t>
          </w:r>
        </w:p>
        <w:p w:rsidR="00B05522" w:rsidRPr="00C61D15" w:rsidRDefault="00B05522" w:rsidP="00B05522">
          <w:pPr>
            <w:rPr>
              <w:color w:val="auto"/>
            </w:rPr>
          </w:pPr>
          <w:r w:rsidRPr="00C61D15">
            <w:rPr>
              <w:color w:val="auto"/>
            </w:rPr>
            <w:t>Registro Nacional do Transportador (RNTC) – Informe o número do RNTC.</w:t>
          </w:r>
        </w:p>
        <w:p w:rsidR="00B05522" w:rsidRPr="00C61D15" w:rsidRDefault="00B05522" w:rsidP="00B05522">
          <w:pPr>
            <w:rPr>
              <w:color w:val="auto"/>
            </w:rPr>
          </w:pPr>
          <w:r w:rsidRPr="00C61D15">
            <w:rPr>
              <w:color w:val="auto"/>
            </w:rPr>
            <w:t>Espécie de volumes transportados – Informe a espécie (tipo) de volumes transportados.</w:t>
          </w:r>
        </w:p>
        <w:p w:rsidR="00B05522" w:rsidRPr="00C61D15" w:rsidRDefault="00B05522" w:rsidP="00B05522">
          <w:pPr>
            <w:rPr>
              <w:color w:val="auto"/>
            </w:rPr>
          </w:pPr>
          <w:r w:rsidRPr="00C61D15">
            <w:rPr>
              <w:color w:val="auto"/>
            </w:rPr>
            <w:t>Quantidade de volumes transportados – Informe a quantidade de volumes transportados.</w:t>
          </w:r>
        </w:p>
        <w:p w:rsidR="00B05522" w:rsidRPr="00C61D15" w:rsidRDefault="00B05522" w:rsidP="00B05522">
          <w:pPr>
            <w:rPr>
              <w:color w:val="auto"/>
            </w:rPr>
          </w:pPr>
          <w:r w:rsidRPr="00C61D15">
            <w:rPr>
              <w:color w:val="auto"/>
            </w:rPr>
            <w:t>Marca dos volumes transportados – Informe a marca dos volumes transportados.</w:t>
          </w:r>
        </w:p>
        <w:p w:rsidR="00B05522" w:rsidRPr="00C61D15" w:rsidRDefault="00B05522" w:rsidP="00B05522">
          <w:pPr>
            <w:rPr>
              <w:color w:val="auto"/>
            </w:rPr>
          </w:pPr>
          <w:r w:rsidRPr="00C61D15">
            <w:rPr>
              <w:color w:val="auto"/>
            </w:rPr>
            <w:t>Numeração dos volumes transportados – Informe a numeração dos volumes transportados, como lacres por exemplo.</w:t>
          </w:r>
        </w:p>
        <w:p w:rsidR="00B05522" w:rsidRPr="00C61D15" w:rsidRDefault="00B05522" w:rsidP="00B05522">
          <w:pPr>
            <w:rPr>
              <w:color w:val="auto"/>
            </w:rPr>
          </w:pPr>
        </w:p>
        <w:p w:rsidR="00B05522" w:rsidRPr="00C61D15" w:rsidRDefault="00B05522" w:rsidP="00B05522">
          <w:pPr>
            <w:rPr>
              <w:color w:val="auto"/>
            </w:rPr>
          </w:pPr>
          <w:r w:rsidRPr="00C61D15">
            <w:rPr>
              <w:color w:val="auto"/>
            </w:rPr>
            <w:t>Aba Exportação</w:t>
          </w:r>
        </w:p>
        <w:p w:rsidR="00B05522" w:rsidRPr="00C61D15" w:rsidRDefault="00B05522" w:rsidP="00B05522">
          <w:pPr>
            <w:rPr>
              <w:color w:val="auto"/>
            </w:rPr>
          </w:pPr>
        </w:p>
        <w:p w:rsidR="00B05522" w:rsidRPr="00C61D15" w:rsidRDefault="00B05522" w:rsidP="00B05522">
          <w:pPr>
            <w:rPr>
              <w:color w:val="auto"/>
            </w:rPr>
          </w:pPr>
          <w:r w:rsidRPr="00C61D15">
            <w:rPr>
              <w:noProof/>
              <w:color w:val="auto"/>
            </w:rPr>
            <w:drawing>
              <wp:inline distT="0" distB="0" distL="0" distR="0" wp14:anchorId="72942F99" wp14:editId="5E4D26C7">
                <wp:extent cx="5314226" cy="1232038"/>
                <wp:effectExtent l="0" t="0" r="1270" b="635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331240" cy="1235982"/>
                        </a:xfrm>
                        <a:prstGeom prst="rect">
                          <a:avLst/>
                        </a:prstGeom>
                      </pic:spPr>
                    </pic:pic>
                  </a:graphicData>
                </a:graphic>
              </wp:inline>
            </w:drawing>
          </w:r>
        </w:p>
        <w:p w:rsidR="00B05522" w:rsidRPr="00C61D15" w:rsidRDefault="00B05522" w:rsidP="00B05522">
          <w:pPr>
            <w:rPr>
              <w:color w:val="auto"/>
            </w:rPr>
          </w:pPr>
        </w:p>
        <w:p w:rsidR="00B05522" w:rsidRPr="00C61D15" w:rsidRDefault="00B05522" w:rsidP="00B05522">
          <w:pPr>
            <w:rPr>
              <w:color w:val="auto"/>
            </w:rPr>
          </w:pPr>
          <w:r w:rsidRPr="00C61D15">
            <w:rPr>
              <w:color w:val="auto"/>
            </w:rPr>
            <w:t>Preencha esta aba se for uma nota fiscal referente a exportação de produtos.</w:t>
          </w:r>
        </w:p>
        <w:p w:rsidR="00B05522" w:rsidRPr="00C61D15" w:rsidRDefault="00B05522" w:rsidP="00B05522">
          <w:pPr>
            <w:rPr>
              <w:color w:val="auto"/>
            </w:rPr>
          </w:pPr>
          <w:r w:rsidRPr="00C61D15">
            <w:rPr>
              <w:color w:val="auto"/>
            </w:rPr>
            <w:t>Estado – Selecione o estado da federação.</w:t>
          </w:r>
        </w:p>
        <w:p w:rsidR="00B05522" w:rsidRPr="00C61D15" w:rsidRDefault="00B05522" w:rsidP="00B05522">
          <w:pPr>
            <w:rPr>
              <w:color w:val="auto"/>
            </w:rPr>
          </w:pPr>
          <w:r w:rsidRPr="00C61D15">
            <w:rPr>
              <w:color w:val="auto"/>
            </w:rPr>
            <w:t>Descrição do Local de Embarque – Informe o local de embarque dos produtos.</w:t>
          </w:r>
        </w:p>
        <w:p w:rsidR="00B05522" w:rsidRPr="00C61D15" w:rsidRDefault="00B05522" w:rsidP="00B05522">
          <w:pPr>
            <w:rPr>
              <w:color w:val="auto"/>
            </w:rPr>
          </w:pPr>
          <w:r w:rsidRPr="00C61D15">
            <w:rPr>
              <w:color w:val="auto"/>
            </w:rPr>
            <w:t>Descrição do Local de Despacho – Informe o local de despacho dos produtos.</w:t>
          </w:r>
        </w:p>
        <w:p w:rsidR="001914DA" w:rsidRPr="00C61D15" w:rsidRDefault="001914DA" w:rsidP="00B05522">
          <w:pPr>
            <w:rPr>
              <w:color w:val="auto"/>
            </w:rPr>
          </w:pPr>
        </w:p>
        <w:p w:rsidR="001914DA" w:rsidRPr="00C61D15" w:rsidRDefault="001914DA" w:rsidP="00B05522">
          <w:pPr>
            <w:rPr>
              <w:color w:val="auto"/>
            </w:rPr>
          </w:pPr>
          <w:r w:rsidRPr="00C61D15">
            <w:rPr>
              <w:color w:val="auto"/>
            </w:rPr>
            <w:t>Aba Observações</w:t>
          </w:r>
        </w:p>
        <w:p w:rsidR="001914DA" w:rsidRPr="00C61D15" w:rsidRDefault="001914DA" w:rsidP="001914DA">
          <w:pPr>
            <w:rPr>
              <w:color w:val="auto"/>
            </w:rPr>
          </w:pPr>
          <w:r w:rsidRPr="00C61D15">
            <w:rPr>
              <w:color w:val="auto"/>
            </w:rPr>
            <w:t xml:space="preserve">A aba Observações é dividida em três </w:t>
          </w:r>
          <w:proofErr w:type="spellStart"/>
          <w:r w:rsidRPr="00C61D15">
            <w:rPr>
              <w:color w:val="auto"/>
            </w:rPr>
            <w:t>subaba</w:t>
          </w:r>
          <w:r w:rsidR="00D21D68">
            <w:rPr>
              <w:color w:val="auto"/>
            </w:rPr>
            <w:t>s</w:t>
          </w:r>
          <w:proofErr w:type="spellEnd"/>
          <w:r w:rsidRPr="00C61D15">
            <w:rPr>
              <w:color w:val="auto"/>
            </w:rPr>
            <w:t>, sendo elas: Observações Internas, Informações Complementares da Nota Fiscal e Informações Adicionais do Fisco. Veremos a seguir cada uma delas.</w:t>
          </w:r>
        </w:p>
        <w:p w:rsidR="001914DA" w:rsidRPr="00C61D15" w:rsidRDefault="001914DA" w:rsidP="001914DA">
          <w:pPr>
            <w:rPr>
              <w:color w:val="auto"/>
            </w:rPr>
          </w:pPr>
        </w:p>
        <w:p w:rsidR="001914DA" w:rsidRPr="00C61D15" w:rsidRDefault="001914DA" w:rsidP="001914DA">
          <w:pPr>
            <w:rPr>
              <w:color w:val="auto"/>
            </w:rPr>
          </w:pPr>
        </w:p>
        <w:p w:rsidR="001914DA" w:rsidRPr="00C61D15" w:rsidRDefault="001914DA" w:rsidP="001914DA">
          <w:pPr>
            <w:rPr>
              <w:color w:val="auto"/>
            </w:rPr>
          </w:pPr>
          <w:proofErr w:type="spellStart"/>
          <w:r w:rsidRPr="00C61D15">
            <w:rPr>
              <w:color w:val="auto"/>
            </w:rPr>
            <w:lastRenderedPageBreak/>
            <w:t>Subaba</w:t>
          </w:r>
          <w:proofErr w:type="spellEnd"/>
          <w:r w:rsidRPr="00C61D15">
            <w:rPr>
              <w:color w:val="auto"/>
            </w:rPr>
            <w:t xml:space="preserve"> Ob</w:t>
          </w:r>
          <w:r w:rsidR="005C3380" w:rsidRPr="00C61D15">
            <w:rPr>
              <w:color w:val="auto"/>
            </w:rPr>
            <w:t>s</w:t>
          </w:r>
          <w:r w:rsidRPr="00C61D15">
            <w:rPr>
              <w:color w:val="auto"/>
            </w:rPr>
            <w:t>ervações Internas</w:t>
          </w:r>
        </w:p>
        <w:p w:rsidR="001914DA" w:rsidRPr="00C61D15" w:rsidRDefault="001914DA" w:rsidP="001914DA">
          <w:pPr>
            <w:rPr>
              <w:color w:val="auto"/>
            </w:rPr>
          </w:pPr>
        </w:p>
        <w:p w:rsidR="001914DA" w:rsidRPr="00C61D15" w:rsidRDefault="001914DA" w:rsidP="001914DA">
          <w:pPr>
            <w:rPr>
              <w:color w:val="auto"/>
            </w:rPr>
          </w:pPr>
          <w:r w:rsidRPr="00C61D15">
            <w:rPr>
              <w:noProof/>
              <w:color w:val="auto"/>
            </w:rPr>
            <w:drawing>
              <wp:inline distT="0" distB="0" distL="0" distR="0" wp14:anchorId="3DB45432" wp14:editId="375D8458">
                <wp:extent cx="5118342" cy="1458595"/>
                <wp:effectExtent l="0" t="0" r="6350" b="8255"/>
                <wp:docPr id="1101424711" name="Imagem 110142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123806" cy="1460152"/>
                        </a:xfrm>
                        <a:prstGeom prst="rect">
                          <a:avLst/>
                        </a:prstGeom>
                      </pic:spPr>
                    </pic:pic>
                  </a:graphicData>
                </a:graphic>
              </wp:inline>
            </w:drawing>
          </w:r>
        </w:p>
        <w:p w:rsidR="005C3380" w:rsidRPr="00C61D15" w:rsidRDefault="005C3380" w:rsidP="001914DA">
          <w:pPr>
            <w:rPr>
              <w:color w:val="auto"/>
            </w:rPr>
          </w:pPr>
        </w:p>
        <w:p w:rsidR="005C3380" w:rsidRPr="00C61D15" w:rsidRDefault="005C3380" w:rsidP="005C3380">
          <w:pPr>
            <w:rPr>
              <w:color w:val="auto"/>
            </w:rPr>
          </w:pPr>
          <w:r w:rsidRPr="00C61D15">
            <w:rPr>
              <w:color w:val="auto"/>
            </w:rPr>
            <w:t xml:space="preserve">Na </w:t>
          </w:r>
          <w:proofErr w:type="spellStart"/>
          <w:r w:rsidRPr="00C61D15">
            <w:rPr>
              <w:color w:val="auto"/>
            </w:rPr>
            <w:t>subaba</w:t>
          </w:r>
          <w:proofErr w:type="spellEnd"/>
          <w:r w:rsidRPr="00C61D15">
            <w:rPr>
              <w:color w:val="auto"/>
            </w:rPr>
            <w:t xml:space="preserve"> Observações Internas é possível escrever qualquer informação que o usuário deseja que apareça no rodapé da emissão do pedido de venda. O campo é livre para digitação.</w:t>
          </w:r>
          <w:r w:rsidR="00BB1DF8" w:rsidRPr="00C61D15">
            <w:rPr>
              <w:color w:val="auto"/>
            </w:rPr>
            <w:t xml:space="preserve"> Os dados informados nesta aba não aparecem no rodapé da </w:t>
          </w:r>
          <w:proofErr w:type="spellStart"/>
          <w:r w:rsidR="00BB1DF8" w:rsidRPr="00C61D15">
            <w:rPr>
              <w:color w:val="auto"/>
            </w:rPr>
            <w:t>Danfe</w:t>
          </w:r>
          <w:proofErr w:type="spellEnd"/>
          <w:r w:rsidR="00BB1DF8" w:rsidRPr="00C61D15">
            <w:rPr>
              <w:color w:val="auto"/>
            </w:rPr>
            <w:t>.</w:t>
          </w:r>
        </w:p>
        <w:p w:rsidR="00BB1DF8" w:rsidRPr="00C61D15" w:rsidRDefault="00BB1DF8" w:rsidP="005C3380">
          <w:pPr>
            <w:rPr>
              <w:color w:val="auto"/>
            </w:rPr>
          </w:pPr>
        </w:p>
        <w:p w:rsidR="00BB1DF8" w:rsidRPr="00C61D15" w:rsidRDefault="00BB1DF8" w:rsidP="005C3380">
          <w:pPr>
            <w:rPr>
              <w:color w:val="auto"/>
            </w:rPr>
          </w:pPr>
          <w:proofErr w:type="spellStart"/>
          <w:r w:rsidRPr="00C61D15">
            <w:rPr>
              <w:color w:val="auto"/>
            </w:rPr>
            <w:t>Subaba</w:t>
          </w:r>
          <w:proofErr w:type="spellEnd"/>
          <w:r w:rsidRPr="00C61D15">
            <w:rPr>
              <w:color w:val="auto"/>
            </w:rPr>
            <w:t xml:space="preserve"> Informações Complementares da Nota Fiscal</w:t>
          </w:r>
        </w:p>
        <w:p w:rsidR="00BB1DF8" w:rsidRPr="00C61D15" w:rsidRDefault="00BB1DF8" w:rsidP="005C3380">
          <w:pPr>
            <w:rPr>
              <w:color w:val="auto"/>
            </w:rPr>
          </w:pPr>
        </w:p>
        <w:p w:rsidR="00BB1DF8" w:rsidRPr="00C61D15" w:rsidRDefault="00BB1DF8" w:rsidP="005C3380">
          <w:pPr>
            <w:rPr>
              <w:color w:val="auto"/>
            </w:rPr>
          </w:pPr>
          <w:r w:rsidRPr="00C61D15">
            <w:rPr>
              <w:noProof/>
              <w:color w:val="auto"/>
            </w:rPr>
            <w:drawing>
              <wp:inline distT="0" distB="0" distL="0" distR="0" wp14:anchorId="1ECB4B28" wp14:editId="69E55429">
                <wp:extent cx="5343277" cy="1717671"/>
                <wp:effectExtent l="0" t="0" r="0" b="0"/>
                <wp:docPr id="1101424713" name="Imagem 1101424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358815" cy="1722666"/>
                        </a:xfrm>
                        <a:prstGeom prst="rect">
                          <a:avLst/>
                        </a:prstGeom>
                      </pic:spPr>
                    </pic:pic>
                  </a:graphicData>
                </a:graphic>
              </wp:inline>
            </w:drawing>
          </w:r>
        </w:p>
        <w:p w:rsidR="00BB1DF8" w:rsidRPr="00C61D15" w:rsidRDefault="00BB1DF8" w:rsidP="005C3380">
          <w:pPr>
            <w:rPr>
              <w:color w:val="auto"/>
            </w:rPr>
          </w:pPr>
        </w:p>
        <w:p w:rsidR="00BB1DF8" w:rsidRPr="00C61D15" w:rsidRDefault="00BB1DF8" w:rsidP="00BB1DF8">
          <w:pPr>
            <w:rPr>
              <w:color w:val="auto"/>
            </w:rPr>
          </w:pPr>
          <w:r w:rsidRPr="00C61D15">
            <w:rPr>
              <w:color w:val="auto"/>
            </w:rPr>
            <w:t xml:space="preserve">Nesta </w:t>
          </w:r>
          <w:proofErr w:type="spellStart"/>
          <w:r w:rsidRPr="00C61D15">
            <w:rPr>
              <w:color w:val="auto"/>
            </w:rPr>
            <w:t>subaba</w:t>
          </w:r>
          <w:proofErr w:type="spellEnd"/>
          <w:r w:rsidRPr="00C61D15">
            <w:rPr>
              <w:color w:val="auto"/>
            </w:rPr>
            <w:t xml:space="preserve"> é possível escrever qualquer informação fiscal necessária. Os dados informados nesta aba serão exibidos no rodapé da </w:t>
          </w:r>
          <w:proofErr w:type="spellStart"/>
          <w:r w:rsidRPr="00C61D15">
            <w:rPr>
              <w:color w:val="auto"/>
            </w:rPr>
            <w:t>Danfe</w:t>
          </w:r>
          <w:proofErr w:type="spellEnd"/>
          <w:r w:rsidRPr="00C61D15">
            <w:rPr>
              <w:color w:val="auto"/>
            </w:rPr>
            <w:t xml:space="preserve">. É possível também vincular uma observação padrão </w:t>
          </w:r>
          <w:proofErr w:type="spellStart"/>
          <w:r w:rsidRPr="00C61D15">
            <w:rPr>
              <w:color w:val="auto"/>
            </w:rPr>
            <w:t>pré</w:t>
          </w:r>
          <w:proofErr w:type="spellEnd"/>
          <w:r w:rsidRPr="00C61D15">
            <w:rPr>
              <w:color w:val="auto"/>
            </w:rPr>
            <w:t>-cadastrada. Para vincular uma observação padrão, clique na caixa de seleção “Observação Padrão” e selecione a observação padrão desejada, em seguida clique no botão “Adicionar”.</w:t>
          </w:r>
        </w:p>
        <w:p w:rsidR="00BB1DF8" w:rsidRPr="00C61D15" w:rsidRDefault="00BB1DF8" w:rsidP="005C3380">
          <w:pPr>
            <w:rPr>
              <w:color w:val="auto"/>
            </w:rPr>
          </w:pPr>
        </w:p>
        <w:p w:rsidR="00BB1DF8" w:rsidRPr="00C61D15" w:rsidRDefault="00BB1DF8" w:rsidP="005C3380">
          <w:pPr>
            <w:rPr>
              <w:color w:val="auto"/>
            </w:rPr>
          </w:pPr>
        </w:p>
        <w:p w:rsidR="00BB1DF8" w:rsidRPr="00C61D15" w:rsidRDefault="00BB1DF8" w:rsidP="005C3380">
          <w:pPr>
            <w:rPr>
              <w:color w:val="auto"/>
            </w:rPr>
          </w:pPr>
        </w:p>
        <w:p w:rsidR="00BB1DF8" w:rsidRPr="00C61D15" w:rsidRDefault="00BB1DF8" w:rsidP="005C3380">
          <w:pPr>
            <w:rPr>
              <w:color w:val="auto"/>
            </w:rPr>
          </w:pPr>
        </w:p>
        <w:p w:rsidR="00BB1DF8" w:rsidRPr="00C61D15" w:rsidRDefault="00BB1DF8" w:rsidP="005C3380">
          <w:pPr>
            <w:rPr>
              <w:color w:val="auto"/>
            </w:rPr>
          </w:pPr>
        </w:p>
        <w:p w:rsidR="00BB1DF8" w:rsidRPr="00C61D15" w:rsidRDefault="00BB1DF8" w:rsidP="005C3380">
          <w:pPr>
            <w:rPr>
              <w:color w:val="auto"/>
            </w:rPr>
          </w:pPr>
          <w:proofErr w:type="spellStart"/>
          <w:r w:rsidRPr="00C61D15">
            <w:rPr>
              <w:color w:val="auto"/>
            </w:rPr>
            <w:lastRenderedPageBreak/>
            <w:t>Subaba</w:t>
          </w:r>
          <w:proofErr w:type="spellEnd"/>
          <w:r w:rsidRPr="00C61D15">
            <w:rPr>
              <w:color w:val="auto"/>
            </w:rPr>
            <w:t xml:space="preserve"> Informações Adicionais para o Fisco</w:t>
          </w:r>
        </w:p>
        <w:p w:rsidR="00BB1DF8" w:rsidRPr="00C61D15" w:rsidRDefault="00BB1DF8" w:rsidP="005C3380">
          <w:pPr>
            <w:rPr>
              <w:color w:val="auto"/>
            </w:rPr>
          </w:pPr>
        </w:p>
        <w:p w:rsidR="00BB1DF8" w:rsidRPr="00C61D15" w:rsidRDefault="00BB1DF8" w:rsidP="005C3380">
          <w:pPr>
            <w:rPr>
              <w:color w:val="auto"/>
            </w:rPr>
          </w:pPr>
          <w:r w:rsidRPr="00C61D15">
            <w:rPr>
              <w:noProof/>
              <w:color w:val="auto"/>
            </w:rPr>
            <w:drawing>
              <wp:inline distT="0" distB="0" distL="0" distR="0" wp14:anchorId="5F954F71" wp14:editId="15B096AE">
                <wp:extent cx="5017273" cy="1181446"/>
                <wp:effectExtent l="0" t="0" r="0" b="0"/>
                <wp:docPr id="1101424719" name="Imagem 110142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029826" cy="1184402"/>
                        </a:xfrm>
                        <a:prstGeom prst="rect">
                          <a:avLst/>
                        </a:prstGeom>
                      </pic:spPr>
                    </pic:pic>
                  </a:graphicData>
                </a:graphic>
              </wp:inline>
            </w:drawing>
          </w:r>
        </w:p>
        <w:p w:rsidR="00BB1DF8" w:rsidRPr="00C61D15" w:rsidRDefault="00BB1DF8" w:rsidP="005C3380">
          <w:pPr>
            <w:rPr>
              <w:color w:val="auto"/>
            </w:rPr>
          </w:pPr>
        </w:p>
        <w:p w:rsidR="00BB1DF8" w:rsidRPr="00C61D15" w:rsidRDefault="00BB1DF8" w:rsidP="005C3380">
          <w:pPr>
            <w:rPr>
              <w:color w:val="auto"/>
            </w:rPr>
          </w:pPr>
          <w:r w:rsidRPr="00C61D15">
            <w:rPr>
              <w:color w:val="auto"/>
            </w:rPr>
            <w:t xml:space="preserve">Nesta </w:t>
          </w:r>
          <w:proofErr w:type="spellStart"/>
          <w:r w:rsidRPr="00C61D15">
            <w:rPr>
              <w:color w:val="auto"/>
            </w:rPr>
            <w:t>subaba</w:t>
          </w:r>
          <w:proofErr w:type="spellEnd"/>
          <w:r w:rsidRPr="00C61D15">
            <w:rPr>
              <w:color w:val="auto"/>
            </w:rPr>
            <w:t xml:space="preserve"> é possível escrever qualquer informação fiscal adicional necessária ao fisco. Os dados informados nesta aba serão exibidos no rodapé da </w:t>
          </w:r>
          <w:proofErr w:type="spellStart"/>
          <w:r w:rsidRPr="00C61D15">
            <w:rPr>
              <w:color w:val="auto"/>
            </w:rPr>
            <w:t>Danfe</w:t>
          </w:r>
          <w:proofErr w:type="spellEnd"/>
          <w:r w:rsidRPr="00C61D15">
            <w:rPr>
              <w:color w:val="auto"/>
            </w:rPr>
            <w:t xml:space="preserve"> no campo “Informações Adicionais ao Fisco”.</w:t>
          </w:r>
        </w:p>
        <w:p w:rsidR="00851D78" w:rsidRPr="00C61D15" w:rsidRDefault="00851D78" w:rsidP="005C3380">
          <w:pPr>
            <w:rPr>
              <w:color w:val="auto"/>
            </w:rPr>
          </w:pPr>
        </w:p>
        <w:p w:rsidR="00851D78" w:rsidRPr="00C61D15" w:rsidRDefault="00851D78" w:rsidP="005C3380">
          <w:pPr>
            <w:rPr>
              <w:color w:val="auto"/>
            </w:rPr>
          </w:pPr>
          <w:r w:rsidRPr="00C61D15">
            <w:rPr>
              <w:color w:val="auto"/>
            </w:rPr>
            <w:t>Aba Resumo</w:t>
          </w:r>
        </w:p>
        <w:p w:rsidR="00851D78" w:rsidRPr="00C61D15" w:rsidRDefault="00851D78" w:rsidP="005C3380">
          <w:pPr>
            <w:rPr>
              <w:color w:val="auto"/>
            </w:rPr>
          </w:pPr>
          <w:r w:rsidRPr="00C61D15">
            <w:rPr>
              <w:color w:val="auto"/>
            </w:rPr>
            <w:t xml:space="preserve">A aba Resumo é dividida em três </w:t>
          </w:r>
          <w:proofErr w:type="spellStart"/>
          <w:r w:rsidRPr="00C61D15">
            <w:rPr>
              <w:color w:val="auto"/>
            </w:rPr>
            <w:t>subaba</w:t>
          </w:r>
          <w:r w:rsidR="00D21D68">
            <w:rPr>
              <w:color w:val="auto"/>
            </w:rPr>
            <w:t>s</w:t>
          </w:r>
          <w:proofErr w:type="spellEnd"/>
          <w:r w:rsidRPr="00C61D15">
            <w:rPr>
              <w:color w:val="auto"/>
            </w:rPr>
            <w:t>, sendo elas: Totais, Previsão Financeira e Rateio Projetos. A seguir veremos cada uma delas.</w:t>
          </w:r>
        </w:p>
        <w:p w:rsidR="00851D78" w:rsidRPr="00C61D15" w:rsidRDefault="00851D78" w:rsidP="005C3380">
          <w:pPr>
            <w:rPr>
              <w:color w:val="auto"/>
            </w:rPr>
          </w:pPr>
        </w:p>
        <w:p w:rsidR="00851D78" w:rsidRPr="00C61D15" w:rsidRDefault="00851D78" w:rsidP="005C3380">
          <w:pPr>
            <w:rPr>
              <w:color w:val="auto"/>
            </w:rPr>
          </w:pPr>
          <w:proofErr w:type="spellStart"/>
          <w:r w:rsidRPr="00C61D15">
            <w:rPr>
              <w:color w:val="auto"/>
            </w:rPr>
            <w:t>Subaba</w:t>
          </w:r>
          <w:proofErr w:type="spellEnd"/>
          <w:r w:rsidRPr="00C61D15">
            <w:rPr>
              <w:color w:val="auto"/>
            </w:rPr>
            <w:t xml:space="preserve"> Totais</w:t>
          </w:r>
        </w:p>
        <w:p w:rsidR="00851D78" w:rsidRPr="00C61D15" w:rsidRDefault="00851D78" w:rsidP="005C3380">
          <w:pPr>
            <w:rPr>
              <w:color w:val="auto"/>
            </w:rPr>
          </w:pPr>
        </w:p>
        <w:p w:rsidR="00851D78" w:rsidRPr="00C61D15" w:rsidRDefault="00295F30" w:rsidP="005C3380">
          <w:pPr>
            <w:rPr>
              <w:color w:val="auto"/>
            </w:rPr>
          </w:pPr>
          <w:r w:rsidRPr="00C61D15">
            <w:rPr>
              <w:noProof/>
              <w:color w:val="auto"/>
            </w:rPr>
            <w:drawing>
              <wp:inline distT="0" distB="0" distL="0" distR="0">
                <wp:extent cx="5406887" cy="1824593"/>
                <wp:effectExtent l="0" t="0" r="3810" b="4445"/>
                <wp:docPr id="1101424720" name="Imagem 110142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16978" cy="1827998"/>
                        </a:xfrm>
                        <a:prstGeom prst="rect">
                          <a:avLst/>
                        </a:prstGeom>
                        <a:noFill/>
                        <a:ln>
                          <a:noFill/>
                        </a:ln>
                      </pic:spPr>
                    </pic:pic>
                  </a:graphicData>
                </a:graphic>
              </wp:inline>
            </w:drawing>
          </w:r>
        </w:p>
        <w:p w:rsidR="00295F30" w:rsidRPr="00C61D15" w:rsidRDefault="00295F30" w:rsidP="005C3380">
          <w:pPr>
            <w:rPr>
              <w:color w:val="auto"/>
            </w:rPr>
          </w:pPr>
        </w:p>
        <w:p w:rsidR="00D731A8" w:rsidRPr="00C61D15" w:rsidRDefault="00D731A8" w:rsidP="00D731A8">
          <w:pPr>
            <w:rPr>
              <w:color w:val="auto"/>
            </w:rPr>
          </w:pPr>
          <w:r w:rsidRPr="00C61D15">
            <w:rPr>
              <w:color w:val="auto"/>
            </w:rPr>
            <w:t xml:space="preserve">Nesta </w:t>
          </w:r>
          <w:proofErr w:type="spellStart"/>
          <w:r w:rsidRPr="00C61D15">
            <w:rPr>
              <w:color w:val="auto"/>
            </w:rPr>
            <w:t>subaba</w:t>
          </w:r>
          <w:proofErr w:type="spellEnd"/>
          <w:r w:rsidRPr="00C61D15">
            <w:rPr>
              <w:color w:val="auto"/>
            </w:rPr>
            <w:t xml:space="preserve"> podemos observar os totais de cada particularidade da nota, como impostos, retenções, peso etc.  Os campos não são editáveis, exceto os campos: Valor Total Seguro, Valor Total Outras Despesas, Valor Total Frete Internacional e Valor Total Descontos. Nestes campos é possível informar os valores totais e em seguida, ratear o valor total, proporcionalmente em relação ao valor unitário do item, através do botão “Aplicar” que se encontra ao lado de cada campo. </w:t>
          </w:r>
          <w:r w:rsidRPr="00C61D15">
            <w:rPr>
              <w:color w:val="auto"/>
            </w:rPr>
            <w:lastRenderedPageBreak/>
            <w:t>Dessa forma o usuário, não precisa ir na aba “Dados Gerais” de cada item e informar esses valores.</w:t>
          </w:r>
        </w:p>
        <w:p w:rsidR="00D731A8" w:rsidRPr="00C61D15" w:rsidRDefault="00D731A8" w:rsidP="00D731A8">
          <w:pPr>
            <w:rPr>
              <w:color w:val="auto"/>
            </w:rPr>
          </w:pPr>
        </w:p>
        <w:p w:rsidR="00D731A8" w:rsidRPr="00C61D15" w:rsidRDefault="00D731A8" w:rsidP="00D731A8">
          <w:pPr>
            <w:rPr>
              <w:color w:val="auto"/>
            </w:rPr>
          </w:pPr>
          <w:proofErr w:type="spellStart"/>
          <w:r w:rsidRPr="00C61D15">
            <w:rPr>
              <w:color w:val="auto"/>
            </w:rPr>
            <w:t>Subaba</w:t>
          </w:r>
          <w:proofErr w:type="spellEnd"/>
          <w:r w:rsidRPr="00C61D15">
            <w:rPr>
              <w:color w:val="auto"/>
            </w:rPr>
            <w:t xml:space="preserve"> Previsão Financeira</w:t>
          </w:r>
        </w:p>
        <w:p w:rsidR="00D731A8" w:rsidRPr="00C61D15" w:rsidRDefault="00D731A8" w:rsidP="00D731A8">
          <w:pPr>
            <w:rPr>
              <w:color w:val="auto"/>
            </w:rPr>
          </w:pPr>
        </w:p>
        <w:p w:rsidR="00D731A8" w:rsidRPr="00C61D15" w:rsidRDefault="00D731A8" w:rsidP="00D731A8">
          <w:pPr>
            <w:rPr>
              <w:color w:val="auto"/>
            </w:rPr>
          </w:pPr>
          <w:r w:rsidRPr="00C61D15">
            <w:rPr>
              <w:noProof/>
              <w:color w:val="auto"/>
            </w:rPr>
            <w:drawing>
              <wp:inline distT="0" distB="0" distL="0" distR="0" wp14:anchorId="50075B4F" wp14:editId="46570431">
                <wp:extent cx="5434393" cy="1459396"/>
                <wp:effectExtent l="0" t="0" r="0" b="7620"/>
                <wp:docPr id="1101424721" name="Imagem 110142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444493" cy="1462108"/>
                        </a:xfrm>
                        <a:prstGeom prst="rect">
                          <a:avLst/>
                        </a:prstGeom>
                      </pic:spPr>
                    </pic:pic>
                  </a:graphicData>
                </a:graphic>
              </wp:inline>
            </w:drawing>
          </w:r>
        </w:p>
        <w:p w:rsidR="00D731A8" w:rsidRPr="00C61D15" w:rsidRDefault="00D731A8" w:rsidP="00D731A8">
          <w:pPr>
            <w:rPr>
              <w:color w:val="auto"/>
            </w:rPr>
          </w:pPr>
        </w:p>
        <w:p w:rsidR="00D731A8" w:rsidRPr="00C61D15" w:rsidRDefault="00D731A8" w:rsidP="00D731A8">
          <w:pPr>
            <w:rPr>
              <w:color w:val="auto"/>
            </w:rPr>
          </w:pPr>
          <w:r w:rsidRPr="00C61D15">
            <w:rPr>
              <w:color w:val="auto"/>
            </w:rPr>
            <w:t>Nesta aba podemos visualizar a previsão financeira para pagamento da nota. Esta aba é preenchida automaticamente de acordo com a condição de pagamento selecionada no cabeçalho da nota fiscal no campo “Condição de Pagamento”. Quando a condição de pagamento é alterada, os dados desta aba também se alteram automaticamente. No entanto, é possível altera-la manualmente. Para incluir uma parcela, clique no botão “Adicionar”, em seguida preencha os campos da seguinte maneira:</w:t>
          </w:r>
        </w:p>
        <w:p w:rsidR="00D731A8" w:rsidRPr="00C61D15" w:rsidRDefault="00D731A8" w:rsidP="00D731A8">
          <w:pPr>
            <w:rPr>
              <w:color w:val="auto"/>
            </w:rPr>
          </w:pPr>
          <w:r w:rsidRPr="00C61D15">
            <w:rPr>
              <w:color w:val="auto"/>
            </w:rPr>
            <w:t>Número da Parcela – Informe o número da parcela.</w:t>
          </w:r>
        </w:p>
        <w:p w:rsidR="00D731A8" w:rsidRPr="00C61D15" w:rsidRDefault="00D731A8" w:rsidP="00D731A8">
          <w:pPr>
            <w:rPr>
              <w:color w:val="auto"/>
            </w:rPr>
          </w:pPr>
          <w:r w:rsidRPr="00C61D15">
            <w:rPr>
              <w:color w:val="auto"/>
            </w:rPr>
            <w:t>Data de Vencimento – Selecione a data de vencimento da parcela.</w:t>
          </w:r>
        </w:p>
        <w:p w:rsidR="00D731A8" w:rsidRPr="00C61D15" w:rsidRDefault="00D731A8" w:rsidP="00D731A8">
          <w:pPr>
            <w:rPr>
              <w:color w:val="auto"/>
            </w:rPr>
          </w:pPr>
          <w:r w:rsidRPr="00C61D15">
            <w:rPr>
              <w:color w:val="auto"/>
            </w:rPr>
            <w:t>Valor Parcela – Informe o valor da parcela.</w:t>
          </w:r>
        </w:p>
        <w:p w:rsidR="00D731A8" w:rsidRPr="00C61D15" w:rsidRDefault="00D731A8" w:rsidP="00D731A8">
          <w:pPr>
            <w:rPr>
              <w:color w:val="auto"/>
            </w:rPr>
          </w:pPr>
          <w:r w:rsidRPr="00C61D15">
            <w:rPr>
              <w:color w:val="auto"/>
            </w:rPr>
            <w:t>Meio de Pagamento – Selecione um meio de pagamento.</w:t>
          </w:r>
        </w:p>
        <w:p w:rsidR="00D731A8" w:rsidRPr="00C61D15" w:rsidRDefault="00D731A8" w:rsidP="00D731A8">
          <w:pPr>
            <w:rPr>
              <w:color w:val="auto"/>
            </w:rPr>
          </w:pPr>
          <w:r w:rsidRPr="00C61D15">
            <w:rPr>
              <w:color w:val="auto"/>
            </w:rPr>
            <w:t>Observações – Descreva alguma observação sobre a parcela se necessário.</w:t>
          </w:r>
        </w:p>
        <w:p w:rsidR="00D731A8" w:rsidRPr="00C61D15" w:rsidRDefault="00D731A8" w:rsidP="00D731A8">
          <w:pPr>
            <w:rPr>
              <w:color w:val="auto"/>
            </w:rPr>
          </w:pPr>
          <w:r w:rsidRPr="00C61D15">
            <w:rPr>
              <w:color w:val="auto"/>
            </w:rPr>
            <w:t>Para adicionar mais uma parcela, repita o procedimento. Para excluir uma parcela, clique no botão “Remover”. O valor total das parcelas não pode ser maior que o valor total da nota.</w:t>
          </w:r>
        </w:p>
        <w:p w:rsidR="00D731A8" w:rsidRPr="00C61D15" w:rsidRDefault="00D731A8" w:rsidP="00D731A8">
          <w:pPr>
            <w:rPr>
              <w:color w:val="auto"/>
            </w:rPr>
          </w:pPr>
        </w:p>
        <w:p w:rsidR="00D731A8" w:rsidRPr="00C61D15" w:rsidRDefault="00D731A8" w:rsidP="00D731A8">
          <w:pPr>
            <w:rPr>
              <w:color w:val="auto"/>
            </w:rPr>
          </w:pPr>
        </w:p>
        <w:p w:rsidR="00D731A8" w:rsidRPr="00C61D15" w:rsidRDefault="00D731A8" w:rsidP="00D731A8">
          <w:pPr>
            <w:rPr>
              <w:color w:val="auto"/>
            </w:rPr>
          </w:pPr>
        </w:p>
        <w:p w:rsidR="00D731A8" w:rsidRPr="00C61D15" w:rsidRDefault="00D731A8" w:rsidP="00D731A8">
          <w:pPr>
            <w:rPr>
              <w:color w:val="auto"/>
            </w:rPr>
          </w:pPr>
        </w:p>
        <w:p w:rsidR="00D731A8" w:rsidRPr="00C61D15" w:rsidRDefault="00D731A8" w:rsidP="00D731A8">
          <w:pPr>
            <w:rPr>
              <w:color w:val="auto"/>
            </w:rPr>
          </w:pPr>
        </w:p>
        <w:p w:rsidR="00D731A8" w:rsidRPr="00C61D15" w:rsidRDefault="00D731A8" w:rsidP="00D731A8">
          <w:pPr>
            <w:rPr>
              <w:color w:val="auto"/>
            </w:rPr>
          </w:pPr>
        </w:p>
        <w:p w:rsidR="00D731A8" w:rsidRPr="00C61D15" w:rsidRDefault="00D731A8" w:rsidP="00D731A8">
          <w:pPr>
            <w:rPr>
              <w:color w:val="auto"/>
            </w:rPr>
          </w:pPr>
          <w:proofErr w:type="spellStart"/>
          <w:r w:rsidRPr="00C61D15">
            <w:rPr>
              <w:color w:val="auto"/>
            </w:rPr>
            <w:lastRenderedPageBreak/>
            <w:t>Subaba</w:t>
          </w:r>
          <w:proofErr w:type="spellEnd"/>
          <w:r w:rsidRPr="00C61D15">
            <w:rPr>
              <w:color w:val="auto"/>
            </w:rPr>
            <w:t xml:space="preserve"> Rateio Projetos</w:t>
          </w:r>
        </w:p>
        <w:p w:rsidR="00D731A8" w:rsidRPr="00C61D15" w:rsidRDefault="00D731A8" w:rsidP="00D731A8">
          <w:pPr>
            <w:rPr>
              <w:color w:val="auto"/>
            </w:rPr>
          </w:pPr>
        </w:p>
        <w:p w:rsidR="00D731A8" w:rsidRPr="00C61D15" w:rsidRDefault="00D731A8" w:rsidP="00D731A8">
          <w:pPr>
            <w:rPr>
              <w:color w:val="auto"/>
            </w:rPr>
          </w:pPr>
          <w:r w:rsidRPr="00C61D15">
            <w:rPr>
              <w:noProof/>
              <w:color w:val="auto"/>
            </w:rPr>
            <w:drawing>
              <wp:inline distT="0" distB="0" distL="0" distR="0" wp14:anchorId="7751FAE7" wp14:editId="0C0B73AA">
                <wp:extent cx="5190046" cy="1230712"/>
                <wp:effectExtent l="0" t="0" r="0" b="7620"/>
                <wp:docPr id="1101424722" name="Imagem 110142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192479" cy="1231289"/>
                        </a:xfrm>
                        <a:prstGeom prst="rect">
                          <a:avLst/>
                        </a:prstGeom>
                      </pic:spPr>
                    </pic:pic>
                  </a:graphicData>
                </a:graphic>
              </wp:inline>
            </w:drawing>
          </w:r>
        </w:p>
        <w:p w:rsidR="00D731A8" w:rsidRPr="00C61D15" w:rsidRDefault="00D731A8" w:rsidP="00D731A8">
          <w:pPr>
            <w:rPr>
              <w:color w:val="auto"/>
            </w:rPr>
          </w:pPr>
        </w:p>
        <w:p w:rsidR="00D731A8" w:rsidRPr="00C61D15" w:rsidRDefault="00D731A8" w:rsidP="00D731A8">
          <w:pPr>
            <w:rPr>
              <w:color w:val="auto"/>
            </w:rPr>
          </w:pPr>
          <w:r w:rsidRPr="00C61D15">
            <w:rPr>
              <w:color w:val="auto"/>
            </w:rPr>
            <w:t xml:space="preserve">Nesta </w:t>
          </w:r>
          <w:proofErr w:type="spellStart"/>
          <w:r w:rsidRPr="00C61D15">
            <w:rPr>
              <w:color w:val="auto"/>
            </w:rPr>
            <w:t>subaba</w:t>
          </w:r>
          <w:proofErr w:type="spellEnd"/>
          <w:r w:rsidRPr="00C61D15">
            <w:rPr>
              <w:color w:val="auto"/>
            </w:rPr>
            <w:t xml:space="preserve"> podemos observar o total </w:t>
          </w:r>
          <w:r w:rsidR="007B41EA">
            <w:rPr>
              <w:color w:val="auto"/>
            </w:rPr>
            <w:t>da nota</w:t>
          </w:r>
          <w:r w:rsidRPr="00C61D15">
            <w:rPr>
              <w:color w:val="auto"/>
            </w:rPr>
            <w:t xml:space="preserve"> rateado ao projeto. Não é uma aba editável. Neste nosso exemplo não rateamos </w:t>
          </w:r>
          <w:r w:rsidR="007B41EA">
            <w:rPr>
              <w:color w:val="auto"/>
            </w:rPr>
            <w:t>a nota</w:t>
          </w:r>
          <w:r w:rsidRPr="00C61D15">
            <w:rPr>
              <w:color w:val="auto"/>
            </w:rPr>
            <w:t xml:space="preserve"> a um projeto.</w:t>
          </w:r>
        </w:p>
        <w:p w:rsidR="00E45EC1" w:rsidRPr="00C61D15" w:rsidRDefault="00E45EC1" w:rsidP="00D731A8">
          <w:pPr>
            <w:rPr>
              <w:color w:val="auto"/>
            </w:rPr>
          </w:pPr>
        </w:p>
        <w:p w:rsidR="00E45EC1" w:rsidRPr="00C61D15" w:rsidRDefault="00E45EC1" w:rsidP="00D731A8">
          <w:pPr>
            <w:rPr>
              <w:color w:val="auto"/>
            </w:rPr>
          </w:pPr>
          <w:r w:rsidRPr="00C61D15">
            <w:rPr>
              <w:color w:val="auto"/>
            </w:rPr>
            <w:t>Aba NF-e</w:t>
          </w:r>
        </w:p>
        <w:p w:rsidR="00E45EC1" w:rsidRPr="00C61D15" w:rsidRDefault="00E45EC1" w:rsidP="00D731A8">
          <w:pPr>
            <w:rPr>
              <w:color w:val="auto"/>
            </w:rPr>
          </w:pPr>
        </w:p>
        <w:p w:rsidR="00E45EC1" w:rsidRPr="00C61D15" w:rsidRDefault="00E45EC1" w:rsidP="00D731A8">
          <w:pPr>
            <w:rPr>
              <w:color w:val="auto"/>
            </w:rPr>
          </w:pPr>
          <w:r w:rsidRPr="00C61D15">
            <w:rPr>
              <w:noProof/>
              <w:color w:val="auto"/>
            </w:rPr>
            <w:drawing>
              <wp:inline distT="0" distB="0" distL="0" distR="0" wp14:anchorId="420EA181" wp14:editId="1A95026A">
                <wp:extent cx="5335981" cy="1500616"/>
                <wp:effectExtent l="0" t="0" r="0" b="4445"/>
                <wp:docPr id="1101424723" name="Imagem 110142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350511" cy="1504702"/>
                        </a:xfrm>
                        <a:prstGeom prst="rect">
                          <a:avLst/>
                        </a:prstGeom>
                      </pic:spPr>
                    </pic:pic>
                  </a:graphicData>
                </a:graphic>
              </wp:inline>
            </w:drawing>
          </w:r>
        </w:p>
        <w:p w:rsidR="00E45EC1" w:rsidRPr="00C61D15" w:rsidRDefault="00E45EC1" w:rsidP="00D731A8">
          <w:pPr>
            <w:rPr>
              <w:color w:val="auto"/>
            </w:rPr>
          </w:pPr>
        </w:p>
        <w:p w:rsidR="00E45EC1" w:rsidRPr="00C61D15" w:rsidRDefault="00E45EC1" w:rsidP="00D731A8">
          <w:pPr>
            <w:rPr>
              <w:color w:val="auto"/>
            </w:rPr>
          </w:pPr>
          <w:r w:rsidRPr="00C61D15">
            <w:rPr>
              <w:color w:val="auto"/>
            </w:rPr>
            <w:t xml:space="preserve">Esta aba será preenchida automaticamente após a transmissão da nota fiscal eletrônica à </w:t>
          </w:r>
          <w:proofErr w:type="spellStart"/>
          <w:r w:rsidRPr="00C61D15">
            <w:rPr>
              <w:color w:val="auto"/>
            </w:rPr>
            <w:t>Sefaz</w:t>
          </w:r>
          <w:proofErr w:type="spellEnd"/>
          <w:r w:rsidRPr="00C61D15">
            <w:rPr>
              <w:color w:val="auto"/>
            </w:rPr>
            <w:t xml:space="preserve"> de seu estado. Adiante veremos como transmitir uma </w:t>
          </w:r>
          <w:r w:rsidR="007B41EA">
            <w:rPr>
              <w:color w:val="auto"/>
            </w:rPr>
            <w:t>NF</w:t>
          </w:r>
          <w:r w:rsidRPr="00C61D15">
            <w:rPr>
              <w:color w:val="auto"/>
            </w:rPr>
            <w:t>-e.</w:t>
          </w:r>
        </w:p>
        <w:p w:rsidR="00E45EC1" w:rsidRPr="00C61D15" w:rsidRDefault="00E45EC1" w:rsidP="00D731A8">
          <w:pPr>
            <w:rPr>
              <w:color w:val="auto"/>
            </w:rPr>
          </w:pPr>
        </w:p>
        <w:p w:rsidR="00E45EC1" w:rsidRPr="00C61D15" w:rsidRDefault="00E45EC1" w:rsidP="00D731A8">
          <w:pPr>
            <w:rPr>
              <w:color w:val="auto"/>
            </w:rPr>
          </w:pPr>
          <w:r w:rsidRPr="00C61D15">
            <w:rPr>
              <w:color w:val="auto"/>
            </w:rPr>
            <w:t>Aba Fluxo de Caixa</w:t>
          </w:r>
        </w:p>
        <w:p w:rsidR="00E45EC1" w:rsidRPr="00C61D15" w:rsidRDefault="00E45EC1" w:rsidP="00D731A8">
          <w:pPr>
            <w:rPr>
              <w:color w:val="auto"/>
            </w:rPr>
          </w:pPr>
        </w:p>
        <w:p w:rsidR="00E45EC1" w:rsidRPr="00C61D15" w:rsidRDefault="00E45EC1" w:rsidP="00D731A8">
          <w:pPr>
            <w:rPr>
              <w:color w:val="auto"/>
            </w:rPr>
          </w:pPr>
          <w:r w:rsidRPr="00C61D15">
            <w:rPr>
              <w:noProof/>
              <w:color w:val="auto"/>
            </w:rPr>
            <w:drawing>
              <wp:inline distT="0" distB="0" distL="0" distR="0" wp14:anchorId="529A7BD9" wp14:editId="6944A0D0">
                <wp:extent cx="5271715" cy="1030399"/>
                <wp:effectExtent l="0" t="0" r="5715" b="0"/>
                <wp:docPr id="1101424724" name="Imagem 110142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280908" cy="1032196"/>
                        </a:xfrm>
                        <a:prstGeom prst="rect">
                          <a:avLst/>
                        </a:prstGeom>
                      </pic:spPr>
                    </pic:pic>
                  </a:graphicData>
                </a:graphic>
              </wp:inline>
            </w:drawing>
          </w:r>
        </w:p>
        <w:p w:rsidR="00E45EC1" w:rsidRPr="00C61D15" w:rsidRDefault="00E45EC1" w:rsidP="00D731A8">
          <w:pPr>
            <w:rPr>
              <w:color w:val="auto"/>
            </w:rPr>
          </w:pPr>
        </w:p>
        <w:p w:rsidR="0003058A" w:rsidRPr="00C61D15" w:rsidRDefault="0003058A" w:rsidP="0003058A">
          <w:pPr>
            <w:rPr>
              <w:color w:val="auto"/>
            </w:rPr>
          </w:pPr>
          <w:r w:rsidRPr="00C61D15">
            <w:rPr>
              <w:color w:val="auto"/>
            </w:rPr>
            <w:t xml:space="preserve">Nesta aba vinculamos a nota a uma conta do fluxo de caixa, dessa forma a previsão financeira será classificada em uma conta do plano de contas. </w:t>
          </w:r>
        </w:p>
        <w:p w:rsidR="0003058A" w:rsidRPr="00C61D15" w:rsidRDefault="0003058A" w:rsidP="0003058A">
          <w:pPr>
            <w:rPr>
              <w:color w:val="auto"/>
            </w:rPr>
          </w:pPr>
          <w:r w:rsidRPr="00C61D15">
            <w:rPr>
              <w:color w:val="auto"/>
            </w:rPr>
            <w:lastRenderedPageBreak/>
            <w:t>Departamento – Selecione o departamento (centro de custo) desejado. Como padrão o sistema traz o departamento informado no parâmetro 114.</w:t>
          </w:r>
        </w:p>
        <w:p w:rsidR="0003058A" w:rsidRPr="00C61D15" w:rsidRDefault="0003058A" w:rsidP="0003058A">
          <w:pPr>
            <w:rPr>
              <w:color w:val="auto"/>
            </w:rPr>
          </w:pPr>
          <w:r w:rsidRPr="00C61D15">
            <w:rPr>
              <w:color w:val="auto"/>
            </w:rPr>
            <w:t>Conta – Selecione a conta do fluxo de caixa desejado. Como padrão o sistema traz a conta de fluxo de caixa vinculada ao cadastro do participante.</w:t>
          </w:r>
        </w:p>
        <w:p w:rsidR="0003058A" w:rsidRPr="00C61D15" w:rsidRDefault="0003058A" w:rsidP="0003058A">
          <w:pPr>
            <w:rPr>
              <w:color w:val="auto"/>
            </w:rPr>
          </w:pPr>
          <w:r w:rsidRPr="00C61D15">
            <w:rPr>
              <w:color w:val="auto"/>
            </w:rPr>
            <w:t>Percentual – Informe o percentual do pedido rateado a esta conta do fluxo de caixa.</w:t>
          </w:r>
        </w:p>
        <w:p w:rsidR="0003058A" w:rsidRPr="00C61D15" w:rsidRDefault="0003058A" w:rsidP="0003058A">
          <w:pPr>
            <w:rPr>
              <w:color w:val="auto"/>
            </w:rPr>
          </w:pPr>
          <w:r w:rsidRPr="00C61D15">
            <w:rPr>
              <w:color w:val="auto"/>
            </w:rPr>
            <w:t>Valor – Informe o valor do pedido rateado a essa conta. Ao informar o valor do percentual esse campo será alterado automaticamente, mas pode ser editado se necessário.</w:t>
          </w:r>
        </w:p>
        <w:p w:rsidR="008D7A53" w:rsidRPr="00C61D15" w:rsidRDefault="0003058A" w:rsidP="009D1AB8">
          <w:pPr>
            <w:rPr>
              <w:rFonts w:eastAsia="Arial" w:cs="Arial"/>
              <w:color w:val="auto"/>
            </w:rPr>
          </w:pPr>
          <w:r w:rsidRPr="00C61D15">
            <w:rPr>
              <w:rFonts w:eastAsia="Arial" w:cs="Arial"/>
              <w:color w:val="auto"/>
            </w:rPr>
            <w:t>A nota pode ser vinculada a mais de uma conta de fluxo de caixa, se necessário. Lembrando que a soma dos valores vinculados a cada conta não pode ultrapassar o valor total da nota. A soma dos percentuais não deve passar de 100% do valor da nota. Para informar mais uma conta de fluxo de caixa, clique no botão “Adicionar” para inserir mais uma linha, em seguida repita o preenchimento de acordo com sua necessidade. Para excluir uma linha, clique no botão “Remover”</w:t>
          </w:r>
          <w:r w:rsidR="009D1AB8" w:rsidRPr="00C61D15">
            <w:rPr>
              <w:rFonts w:eastAsia="Arial" w:cs="Arial"/>
              <w:color w:val="auto"/>
            </w:rPr>
            <w:t>.</w:t>
          </w:r>
        </w:p>
        <w:p w:rsidR="009D1AB8" w:rsidRPr="00C61D15" w:rsidRDefault="009D1AB8" w:rsidP="009D1AB8">
          <w:pPr>
            <w:rPr>
              <w:rFonts w:eastAsia="Arial" w:cs="Arial"/>
              <w:color w:val="auto"/>
            </w:rPr>
          </w:pPr>
        </w:p>
        <w:p w:rsidR="008D7A53" w:rsidRPr="00C61D15" w:rsidRDefault="008D7A53" w:rsidP="0003058A">
          <w:pPr>
            <w:rPr>
              <w:rFonts w:eastAsia="Arial" w:cs="Arial"/>
              <w:color w:val="auto"/>
            </w:rPr>
          </w:pPr>
          <w:r w:rsidRPr="00C61D15">
            <w:rPr>
              <w:rFonts w:eastAsia="Arial" w:cs="Arial"/>
              <w:color w:val="auto"/>
            </w:rPr>
            <w:t>Aba Anexos</w:t>
          </w:r>
        </w:p>
        <w:p w:rsidR="008D7A53" w:rsidRPr="00C61D15" w:rsidRDefault="008D7A53" w:rsidP="0003058A">
          <w:pPr>
            <w:rPr>
              <w:rFonts w:eastAsia="Arial" w:cs="Arial"/>
              <w:color w:val="auto"/>
            </w:rPr>
          </w:pPr>
        </w:p>
        <w:p w:rsidR="008D7A53" w:rsidRPr="00C61D15" w:rsidRDefault="008D7A53" w:rsidP="0003058A">
          <w:pPr>
            <w:rPr>
              <w:rFonts w:eastAsia="Arial" w:cs="Arial"/>
              <w:color w:val="auto"/>
            </w:rPr>
          </w:pPr>
          <w:r w:rsidRPr="00C61D15">
            <w:rPr>
              <w:noProof/>
              <w:color w:val="auto"/>
            </w:rPr>
            <w:drawing>
              <wp:inline distT="0" distB="0" distL="0" distR="0" wp14:anchorId="6F537C12" wp14:editId="4E203BE5">
                <wp:extent cx="5239910" cy="1704083"/>
                <wp:effectExtent l="0" t="0" r="0" b="0"/>
                <wp:docPr id="1101424725" name="Imagem 110142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249287" cy="1707133"/>
                        </a:xfrm>
                        <a:prstGeom prst="rect">
                          <a:avLst/>
                        </a:prstGeom>
                      </pic:spPr>
                    </pic:pic>
                  </a:graphicData>
                </a:graphic>
              </wp:inline>
            </w:drawing>
          </w:r>
        </w:p>
        <w:p w:rsidR="008D7A53" w:rsidRPr="00C61D15" w:rsidRDefault="008D7A53" w:rsidP="0003058A">
          <w:pPr>
            <w:rPr>
              <w:rFonts w:eastAsia="Arial" w:cs="Arial"/>
              <w:color w:val="auto"/>
            </w:rPr>
          </w:pPr>
        </w:p>
        <w:p w:rsidR="008D7A53" w:rsidRPr="00C61D15" w:rsidRDefault="008D7A53" w:rsidP="008D7A53">
          <w:pPr>
            <w:rPr>
              <w:rFonts w:eastAsia="Arial" w:cs="Arial"/>
              <w:color w:val="auto"/>
            </w:rPr>
          </w:pPr>
          <w:r w:rsidRPr="00C61D15">
            <w:rPr>
              <w:rFonts w:eastAsia="Arial" w:cs="Arial"/>
              <w:color w:val="auto"/>
            </w:rPr>
            <w:t>O documento inserido nesta aba não permanece gravado no banco de dados do sistema. Nesta aba encontra-se o caminho de acesso ao documento na rede da empresa. Para que todos os usuários tenham acesso ao documento, todos devem ter acesso à mesma rede.</w:t>
          </w:r>
        </w:p>
        <w:p w:rsidR="008D7A53" w:rsidRPr="00C61D15" w:rsidRDefault="008D7A53" w:rsidP="008D7A53">
          <w:pPr>
            <w:rPr>
              <w:rFonts w:eastAsia="Arial" w:cs="Arial"/>
              <w:color w:val="auto"/>
            </w:rPr>
          </w:pPr>
          <w:r w:rsidRPr="00C61D15">
            <w:rPr>
              <w:rFonts w:eastAsia="Arial" w:cs="Arial"/>
              <w:color w:val="auto"/>
            </w:rPr>
            <w:t>Veja abaixo como preencher cada campo desta aba:</w:t>
          </w:r>
        </w:p>
        <w:p w:rsidR="008D7A53" w:rsidRPr="00C61D15" w:rsidRDefault="008D7A53" w:rsidP="008D7A53">
          <w:pPr>
            <w:ind w:firstLine="708"/>
            <w:rPr>
              <w:rFonts w:eastAsia="Arial" w:cs="Arial"/>
              <w:color w:val="auto"/>
            </w:rPr>
          </w:pPr>
          <w:r w:rsidRPr="00C61D15">
            <w:rPr>
              <w:rFonts w:eastAsia="Arial" w:cs="Arial"/>
              <w:color w:val="auto"/>
            </w:rPr>
            <w:t>Clique sobre o botão “Adicionar” para inserir uma nova linha.</w:t>
          </w:r>
        </w:p>
        <w:p w:rsidR="008D7A53" w:rsidRPr="00C61D15" w:rsidRDefault="008D7A53" w:rsidP="008D7A53">
          <w:pPr>
            <w:rPr>
              <w:rFonts w:eastAsia="Arial" w:cs="Arial"/>
              <w:color w:val="auto"/>
            </w:rPr>
          </w:pPr>
          <w:r w:rsidRPr="00C61D15">
            <w:rPr>
              <w:rFonts w:eastAsia="Arial" w:cs="Arial"/>
              <w:color w:val="auto"/>
            </w:rPr>
            <w:t>Arquivo – Neste campo clique sobre o botão “...” e selecione uma das opções:</w:t>
          </w:r>
        </w:p>
        <w:p w:rsidR="008D7A53" w:rsidRPr="00C61D15" w:rsidRDefault="008D7A53" w:rsidP="008D7A53">
          <w:pPr>
            <w:rPr>
              <w:color w:val="auto"/>
            </w:rPr>
          </w:pPr>
          <w:r w:rsidRPr="00C61D15">
            <w:rPr>
              <w:rFonts w:eastAsia="Arial" w:cs="Arial"/>
              <w:color w:val="auto"/>
            </w:rPr>
            <w:lastRenderedPageBreak/>
            <w:t>Arquivo: Será exibida a tela do sistema operacional para buscar e selecionar o arquivo desejado.</w:t>
          </w:r>
        </w:p>
        <w:p w:rsidR="008D7A53" w:rsidRPr="00C61D15" w:rsidRDefault="008D7A53" w:rsidP="008D7A53">
          <w:pPr>
            <w:rPr>
              <w:color w:val="auto"/>
            </w:rPr>
          </w:pPr>
          <w:r w:rsidRPr="00C61D15">
            <w:rPr>
              <w:rFonts w:eastAsia="Arial" w:cs="Arial"/>
              <w:color w:val="auto"/>
            </w:rPr>
            <w:t>Pasta: Será exibida a tela do sistema operacional para buscar e selecionar a pasta desejada.</w:t>
          </w:r>
        </w:p>
        <w:p w:rsidR="008D7A53" w:rsidRPr="00C61D15" w:rsidRDefault="008D7A53" w:rsidP="008D7A53">
          <w:pPr>
            <w:rPr>
              <w:rFonts w:eastAsia="Arial" w:cs="Arial"/>
              <w:color w:val="auto"/>
            </w:rPr>
          </w:pPr>
          <w:r w:rsidRPr="00C61D15">
            <w:rPr>
              <w:rFonts w:eastAsia="Arial" w:cs="Arial"/>
              <w:color w:val="auto"/>
            </w:rPr>
            <w:t xml:space="preserve">Observações – Informar as observações desejadas que descrevam o arquivo. </w:t>
          </w:r>
        </w:p>
        <w:p w:rsidR="008D7A53" w:rsidRPr="00C61D15" w:rsidRDefault="008D7A53" w:rsidP="008D7A53">
          <w:pPr>
            <w:rPr>
              <w:rFonts w:eastAsia="Arial" w:cs="Arial"/>
              <w:color w:val="auto"/>
            </w:rPr>
          </w:pPr>
          <w:r w:rsidRPr="00C61D15">
            <w:rPr>
              <w:rFonts w:eastAsia="Arial" w:cs="Arial"/>
              <w:color w:val="auto"/>
            </w:rPr>
            <w:t>Usuário – Esse campo será preenchido automaticamente com o nome do login de acesso do usuário que está realizando a edição.</w:t>
          </w:r>
        </w:p>
        <w:p w:rsidR="008D7A53" w:rsidRPr="00C61D15" w:rsidRDefault="008D7A53" w:rsidP="008D7A53">
          <w:pPr>
            <w:rPr>
              <w:rFonts w:eastAsia="Arial" w:cs="Arial"/>
              <w:color w:val="auto"/>
            </w:rPr>
          </w:pPr>
          <w:r w:rsidRPr="00C61D15">
            <w:rPr>
              <w:rFonts w:eastAsia="Arial" w:cs="Arial"/>
              <w:color w:val="auto"/>
            </w:rPr>
            <w:t>Data Alteração – Esse campo será preenchido automaticamente com a data da última alteração.</w:t>
          </w:r>
        </w:p>
        <w:p w:rsidR="008D7A53" w:rsidRPr="00C61D15" w:rsidRDefault="008D7A53" w:rsidP="008D7A53">
          <w:pPr>
            <w:rPr>
              <w:rFonts w:eastAsia="Arial" w:cs="Arial"/>
              <w:color w:val="auto"/>
            </w:rPr>
          </w:pPr>
          <w:r w:rsidRPr="00C61D15">
            <w:rPr>
              <w:rFonts w:eastAsia="Arial" w:cs="Arial"/>
              <w:color w:val="auto"/>
            </w:rPr>
            <w:t>Abrir – Ao clicar sobre o botão “...” será exibido a Pasta/Arquivo inserido anteriormente.</w:t>
          </w:r>
        </w:p>
        <w:p w:rsidR="008D7A53" w:rsidRPr="00C61D15" w:rsidRDefault="008D7A53" w:rsidP="008D7A53">
          <w:pPr>
            <w:rPr>
              <w:rFonts w:eastAsia="Arial" w:cs="Arial"/>
              <w:color w:val="auto"/>
            </w:rPr>
          </w:pPr>
          <w:r w:rsidRPr="00C61D15">
            <w:rPr>
              <w:rFonts w:eastAsia="Arial" w:cs="Arial"/>
              <w:color w:val="auto"/>
            </w:rPr>
            <w:t>Após anexar o documento desejado, clique no botão “Terminar Edição”.</w:t>
          </w:r>
        </w:p>
        <w:p w:rsidR="008D7A53" w:rsidRPr="00C61D15" w:rsidRDefault="008D7A53" w:rsidP="008D7A53">
          <w:pPr>
            <w:rPr>
              <w:rFonts w:eastAsia="Arial" w:cs="Arial"/>
              <w:color w:val="auto"/>
            </w:rPr>
          </w:pPr>
        </w:p>
        <w:p w:rsidR="008D7A53" w:rsidRPr="00C61D15" w:rsidRDefault="008D7A53" w:rsidP="0003058A">
          <w:pPr>
            <w:rPr>
              <w:rFonts w:eastAsia="Arial" w:cs="Arial"/>
              <w:color w:val="auto"/>
            </w:rPr>
          </w:pPr>
          <w:r w:rsidRPr="00C61D15">
            <w:rPr>
              <w:rFonts w:eastAsia="Arial" w:cs="Arial"/>
              <w:color w:val="auto"/>
            </w:rPr>
            <w:t>Após revisar o lançamento de sua nota fiscal e ter a certeza que ela está correta, clique no botão “Gravar” para salvar o lançamento da nota.</w:t>
          </w:r>
        </w:p>
        <w:p w:rsidR="00A16063" w:rsidRPr="00C61D15" w:rsidRDefault="00A16063" w:rsidP="00A16063">
          <w:pPr>
            <w:rPr>
              <w:rFonts w:eastAsia="Arial" w:cs="Arial"/>
              <w:color w:val="auto"/>
            </w:rPr>
          </w:pPr>
          <w:r w:rsidRPr="00C61D15">
            <w:rPr>
              <w:rFonts w:eastAsia="Arial" w:cs="Arial"/>
              <w:color w:val="auto"/>
            </w:rPr>
            <w:t>Em seguida, o usuário será redirecionado à tela inicial de notas fisca</w:t>
          </w:r>
          <w:r w:rsidR="007B41EA">
            <w:rPr>
              <w:rFonts w:eastAsia="Arial" w:cs="Arial"/>
              <w:color w:val="auto"/>
            </w:rPr>
            <w:t>is</w:t>
          </w:r>
          <w:r w:rsidRPr="00C61D15">
            <w:rPr>
              <w:rFonts w:eastAsia="Arial" w:cs="Arial"/>
              <w:color w:val="auto"/>
            </w:rPr>
            <w:t>. Veja imagem abaixo:</w:t>
          </w:r>
        </w:p>
        <w:p w:rsidR="00A16063" w:rsidRPr="00C61D15" w:rsidRDefault="00A16063" w:rsidP="00A16063">
          <w:pPr>
            <w:rPr>
              <w:rFonts w:eastAsia="Arial" w:cs="Arial"/>
              <w:color w:val="auto"/>
            </w:rPr>
          </w:pPr>
        </w:p>
        <w:p w:rsidR="00A16063" w:rsidRPr="00C61D15" w:rsidRDefault="00A16063" w:rsidP="00A16063">
          <w:pPr>
            <w:rPr>
              <w:rFonts w:eastAsia="Arial" w:cs="Arial"/>
              <w:color w:val="auto"/>
            </w:rPr>
          </w:pPr>
          <w:r w:rsidRPr="00C61D15">
            <w:rPr>
              <w:noProof/>
              <w:color w:val="auto"/>
            </w:rPr>
            <w:drawing>
              <wp:inline distT="0" distB="0" distL="0" distR="0" wp14:anchorId="6FF278DB" wp14:editId="53B43F28">
                <wp:extent cx="5319423" cy="1436731"/>
                <wp:effectExtent l="0" t="0" r="0" b="0"/>
                <wp:docPr id="1101424726" name="Imagem 110142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335255" cy="1441007"/>
                        </a:xfrm>
                        <a:prstGeom prst="rect">
                          <a:avLst/>
                        </a:prstGeom>
                      </pic:spPr>
                    </pic:pic>
                  </a:graphicData>
                </a:graphic>
              </wp:inline>
            </w:drawing>
          </w:r>
        </w:p>
        <w:p w:rsidR="00A16063" w:rsidRPr="00C61D15" w:rsidRDefault="00A16063" w:rsidP="00A16063">
          <w:pPr>
            <w:rPr>
              <w:rFonts w:eastAsia="Arial" w:cs="Arial"/>
              <w:color w:val="auto"/>
            </w:rPr>
          </w:pPr>
        </w:p>
        <w:p w:rsidR="00B77AAD" w:rsidRPr="00C61D15" w:rsidRDefault="00A16063" w:rsidP="00B77AAD">
          <w:pPr>
            <w:rPr>
              <w:rFonts w:eastAsia="Arial" w:cs="Arial"/>
              <w:color w:val="auto"/>
            </w:rPr>
          </w:pPr>
          <w:r w:rsidRPr="00C61D15">
            <w:rPr>
              <w:rFonts w:eastAsia="Arial" w:cs="Arial"/>
              <w:color w:val="auto"/>
            </w:rPr>
            <w:t xml:space="preserve">Veja que a nota do cliente Leonel da Silva se encontra na </w:t>
          </w:r>
          <w:r w:rsidR="00832786" w:rsidRPr="00C61D15">
            <w:rPr>
              <w:rFonts w:eastAsia="Arial" w:cs="Arial"/>
              <w:color w:val="auto"/>
            </w:rPr>
            <w:t>última</w:t>
          </w:r>
          <w:r w:rsidRPr="00C61D15">
            <w:rPr>
              <w:rFonts w:eastAsia="Arial" w:cs="Arial"/>
              <w:color w:val="auto"/>
            </w:rPr>
            <w:t xml:space="preserve"> linha da grid, com o status “Em Edição”.</w:t>
          </w:r>
          <w:r w:rsidR="005D0C8F" w:rsidRPr="00C61D15">
            <w:rPr>
              <w:rFonts w:eastAsia="Arial" w:cs="Arial"/>
              <w:color w:val="auto"/>
            </w:rPr>
            <w:t xml:space="preserve"> Note que a nota ainda não possui uma numeração.</w:t>
          </w:r>
        </w:p>
        <w:p w:rsidR="00B77AAD" w:rsidRPr="00C61D15" w:rsidRDefault="00B77AAD" w:rsidP="00B77AAD">
          <w:pPr>
            <w:rPr>
              <w:rFonts w:eastAsia="Arial" w:cs="Arial"/>
              <w:color w:val="auto"/>
            </w:rPr>
          </w:pPr>
          <w:r w:rsidRPr="00C61D15">
            <w:rPr>
              <w:rFonts w:eastAsia="Arial" w:cs="Arial"/>
              <w:color w:val="auto"/>
            </w:rPr>
            <w:t xml:space="preserve">Neste nosso exemplo, não se trata de uma NF-e, apenas uma nota não fiscal, utilizamos um documento gerencial para realizar o lançamento dos dados da nota. Para finalizar a nota, clique no botão </w:t>
          </w:r>
          <w:r w:rsidRPr="00C61D15">
            <w:rPr>
              <w:rFonts w:eastAsia="Arial" w:cs="Arial"/>
              <w:i/>
              <w:color w:val="auto"/>
            </w:rPr>
            <w:t>Ações &gt; Finalizar</w:t>
          </w:r>
          <w:r w:rsidRPr="00C61D15">
            <w:rPr>
              <w:rFonts w:eastAsia="Arial" w:cs="Arial"/>
              <w:color w:val="auto"/>
            </w:rPr>
            <w:t xml:space="preserve">. </w:t>
          </w:r>
          <w:r w:rsidR="002C6F32" w:rsidRPr="00C61D15">
            <w:rPr>
              <w:rFonts w:eastAsia="Arial" w:cs="Arial"/>
              <w:color w:val="auto"/>
            </w:rPr>
            <w:t>Em seguida será aberta a seguinte tela:</w:t>
          </w:r>
        </w:p>
        <w:p w:rsidR="002C6F32" w:rsidRPr="00C61D15" w:rsidRDefault="002C6F32" w:rsidP="00B77AAD">
          <w:pPr>
            <w:rPr>
              <w:rFonts w:eastAsia="Arial" w:cs="Arial"/>
              <w:color w:val="auto"/>
            </w:rPr>
          </w:pPr>
        </w:p>
        <w:p w:rsidR="002C6F32" w:rsidRPr="00C61D15" w:rsidRDefault="002C6F32" w:rsidP="00B77AAD">
          <w:pPr>
            <w:rPr>
              <w:rFonts w:eastAsia="Arial" w:cs="Arial"/>
              <w:color w:val="auto"/>
            </w:rPr>
          </w:pPr>
          <w:r w:rsidRPr="00C61D15">
            <w:rPr>
              <w:noProof/>
              <w:color w:val="auto"/>
            </w:rPr>
            <w:lastRenderedPageBreak/>
            <w:drawing>
              <wp:inline distT="0" distB="0" distL="0" distR="0" wp14:anchorId="40F784DE" wp14:editId="559A3AA5">
                <wp:extent cx="3743325" cy="1343025"/>
                <wp:effectExtent l="0" t="0" r="9525" b="9525"/>
                <wp:docPr id="1101424728" name="Imagem 110142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743325" cy="1343025"/>
                        </a:xfrm>
                        <a:prstGeom prst="rect">
                          <a:avLst/>
                        </a:prstGeom>
                      </pic:spPr>
                    </pic:pic>
                  </a:graphicData>
                </a:graphic>
              </wp:inline>
            </w:drawing>
          </w:r>
        </w:p>
        <w:p w:rsidR="002C6F32" w:rsidRPr="00C61D15" w:rsidRDefault="002C6F32" w:rsidP="00B77AAD">
          <w:pPr>
            <w:rPr>
              <w:rFonts w:eastAsia="Arial" w:cs="Arial"/>
              <w:color w:val="auto"/>
            </w:rPr>
          </w:pPr>
        </w:p>
        <w:p w:rsidR="002C6F32" w:rsidRPr="00C61D15" w:rsidRDefault="002C6F32" w:rsidP="00B77AAD">
          <w:pPr>
            <w:rPr>
              <w:rFonts w:eastAsia="Arial" w:cs="Arial"/>
              <w:color w:val="auto"/>
            </w:rPr>
          </w:pPr>
          <w:r w:rsidRPr="00C61D15">
            <w:rPr>
              <w:rFonts w:eastAsia="Arial" w:cs="Arial"/>
              <w:color w:val="auto"/>
            </w:rPr>
            <w:t>Clique em Sim, se tiver certeza que deseja Finalizar a nota.</w:t>
          </w:r>
        </w:p>
        <w:p w:rsidR="002C6F32" w:rsidRPr="00C61D15" w:rsidRDefault="002C6F32" w:rsidP="00B77AAD">
          <w:pPr>
            <w:rPr>
              <w:rFonts w:eastAsia="Arial" w:cs="Arial"/>
              <w:color w:val="auto"/>
            </w:rPr>
          </w:pPr>
          <w:r w:rsidRPr="00C61D15">
            <w:rPr>
              <w:rFonts w:eastAsia="Arial" w:cs="Arial"/>
              <w:color w:val="auto"/>
            </w:rPr>
            <w:t>Neste momento a nota fiscal foi finalizada, e encontra-se com o status “Total”, na cor verde. Para visualizar a nota, selecione a opção “Total” no filtro “Status de Atendimento” em seguida clique no botão “Localizar”. Veja imagem abaixo:</w:t>
          </w:r>
        </w:p>
        <w:p w:rsidR="002C6F32" w:rsidRPr="00C61D15" w:rsidRDefault="002C6F32" w:rsidP="00B77AAD">
          <w:pPr>
            <w:rPr>
              <w:rFonts w:eastAsia="Arial" w:cs="Arial"/>
              <w:color w:val="auto"/>
            </w:rPr>
          </w:pPr>
        </w:p>
        <w:p w:rsidR="002C6F32" w:rsidRPr="00C61D15" w:rsidRDefault="002C6F32" w:rsidP="00B77AAD">
          <w:pPr>
            <w:rPr>
              <w:rFonts w:eastAsia="Arial" w:cs="Arial"/>
              <w:color w:val="auto"/>
            </w:rPr>
          </w:pPr>
          <w:r w:rsidRPr="00C61D15">
            <w:rPr>
              <w:noProof/>
              <w:color w:val="auto"/>
            </w:rPr>
            <w:drawing>
              <wp:inline distT="0" distB="0" distL="0" distR="0" wp14:anchorId="372D0653" wp14:editId="2651C6D3">
                <wp:extent cx="5339661" cy="1817757"/>
                <wp:effectExtent l="0" t="0" r="0" b="0"/>
                <wp:docPr id="1101424729" name="Imagem 1101424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345881" cy="1819874"/>
                        </a:xfrm>
                        <a:prstGeom prst="rect">
                          <a:avLst/>
                        </a:prstGeom>
                      </pic:spPr>
                    </pic:pic>
                  </a:graphicData>
                </a:graphic>
              </wp:inline>
            </w:drawing>
          </w:r>
        </w:p>
        <w:p w:rsidR="002C6F32" w:rsidRPr="00C61D15" w:rsidRDefault="002C6F32" w:rsidP="00B77AAD">
          <w:pPr>
            <w:rPr>
              <w:rFonts w:eastAsia="Arial" w:cs="Arial"/>
              <w:color w:val="auto"/>
            </w:rPr>
          </w:pPr>
        </w:p>
        <w:p w:rsidR="002C6F32" w:rsidRPr="00C61D15" w:rsidRDefault="002C6F32" w:rsidP="00B77AAD">
          <w:pPr>
            <w:rPr>
              <w:rFonts w:eastAsia="Arial" w:cs="Arial"/>
              <w:color w:val="auto"/>
            </w:rPr>
          </w:pPr>
          <w:r w:rsidRPr="00C61D15">
            <w:rPr>
              <w:rFonts w:eastAsia="Arial" w:cs="Arial"/>
              <w:color w:val="auto"/>
            </w:rPr>
            <w:t xml:space="preserve">Note que a nota fiscal se encontra na </w:t>
          </w:r>
          <w:r w:rsidR="007B41EA" w:rsidRPr="00C61D15">
            <w:rPr>
              <w:rFonts w:eastAsia="Arial" w:cs="Arial"/>
              <w:color w:val="auto"/>
            </w:rPr>
            <w:t>última</w:t>
          </w:r>
          <w:r w:rsidRPr="00C61D15">
            <w:rPr>
              <w:rFonts w:eastAsia="Arial" w:cs="Arial"/>
              <w:color w:val="auto"/>
            </w:rPr>
            <w:t xml:space="preserve"> linha da grid com o status “Total”, na cor verde.</w:t>
          </w:r>
          <w:r w:rsidR="005D0C8F" w:rsidRPr="00C61D15">
            <w:rPr>
              <w:rFonts w:eastAsia="Arial" w:cs="Arial"/>
              <w:color w:val="auto"/>
            </w:rPr>
            <w:t xml:space="preserve"> Após a finalização a nota recebeu o número 16.</w:t>
          </w:r>
        </w:p>
        <w:p w:rsidR="005D0C8F" w:rsidRPr="00C61D15" w:rsidRDefault="005D0C8F" w:rsidP="00B77AAD">
          <w:pPr>
            <w:rPr>
              <w:rFonts w:eastAsia="Arial" w:cs="Arial"/>
              <w:color w:val="auto"/>
            </w:rPr>
          </w:pPr>
          <w:r w:rsidRPr="00C61D15">
            <w:rPr>
              <w:rFonts w:eastAsia="Arial" w:cs="Arial"/>
              <w:color w:val="auto"/>
            </w:rPr>
            <w:t>Após a finalização da nota, o sistema gerou automaticamente os títulos a receber. Para visualiza-los, acesse o menu Financeiro &gt; Contas a Receber &gt; Títulos. Selecione o participante desejado no filtro “Participantes” e clique no botão “Localizar”.</w:t>
          </w:r>
          <w:r w:rsidR="00345A0C" w:rsidRPr="00C61D15">
            <w:rPr>
              <w:rFonts w:eastAsia="Arial" w:cs="Arial"/>
              <w:color w:val="auto"/>
            </w:rPr>
            <w:t xml:space="preserve"> Veja imagem:</w:t>
          </w:r>
        </w:p>
        <w:p w:rsidR="00345A0C" w:rsidRPr="00C61D15" w:rsidRDefault="00345A0C" w:rsidP="00B77AAD">
          <w:pPr>
            <w:rPr>
              <w:rFonts w:eastAsia="Arial" w:cs="Arial"/>
              <w:color w:val="auto"/>
            </w:rPr>
          </w:pPr>
        </w:p>
        <w:p w:rsidR="00345A0C" w:rsidRPr="00C61D15" w:rsidRDefault="00345A0C" w:rsidP="00B77AAD">
          <w:pPr>
            <w:rPr>
              <w:rFonts w:eastAsia="Arial" w:cs="Arial"/>
              <w:color w:val="auto"/>
            </w:rPr>
          </w:pPr>
          <w:r w:rsidRPr="00C61D15">
            <w:rPr>
              <w:noProof/>
              <w:color w:val="auto"/>
            </w:rPr>
            <w:drawing>
              <wp:inline distT="0" distB="0" distL="0" distR="0" wp14:anchorId="5D9F6DC4" wp14:editId="7DBA6EEB">
                <wp:extent cx="5231959" cy="1455212"/>
                <wp:effectExtent l="0" t="0" r="6985" b="0"/>
                <wp:docPr id="1101424730" name="Imagem 110142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272512" cy="1466491"/>
                        </a:xfrm>
                        <a:prstGeom prst="rect">
                          <a:avLst/>
                        </a:prstGeom>
                      </pic:spPr>
                    </pic:pic>
                  </a:graphicData>
                </a:graphic>
              </wp:inline>
            </w:drawing>
          </w:r>
        </w:p>
        <w:p w:rsidR="00345A0C" w:rsidRPr="00C61D15" w:rsidRDefault="00345A0C" w:rsidP="00B77AAD">
          <w:pPr>
            <w:rPr>
              <w:rFonts w:eastAsia="Arial" w:cs="Arial"/>
              <w:color w:val="auto"/>
            </w:rPr>
          </w:pPr>
        </w:p>
        <w:p w:rsidR="00345A0C" w:rsidRPr="00C61D15" w:rsidRDefault="00345A0C" w:rsidP="00B77AAD">
          <w:pPr>
            <w:rPr>
              <w:rFonts w:eastAsia="Arial" w:cs="Arial"/>
              <w:color w:val="auto"/>
            </w:rPr>
          </w:pPr>
          <w:r w:rsidRPr="00C61D15">
            <w:rPr>
              <w:rFonts w:eastAsia="Arial" w:cs="Arial"/>
              <w:color w:val="auto"/>
            </w:rPr>
            <w:lastRenderedPageBreak/>
            <w:t>Note que os dois títulos criados se encontram ao final da grid.</w:t>
          </w:r>
        </w:p>
        <w:p w:rsidR="004B772B" w:rsidRPr="00C61D15" w:rsidRDefault="00194321" w:rsidP="004B772B">
          <w:pPr>
            <w:rPr>
              <w:rFonts w:eastAsia="Arial" w:cs="Arial"/>
              <w:color w:val="auto"/>
            </w:rPr>
          </w:pPr>
          <w:r w:rsidRPr="00C61D15">
            <w:rPr>
              <w:rFonts w:eastAsia="Arial" w:cs="Arial"/>
              <w:color w:val="auto"/>
            </w:rPr>
            <w:t xml:space="preserve">Assim como os títulos a receber, a finalização da nota fiscal também baixou o pedido de venda que antes estava com o status de atendimento “Aberto” na cor vermelha. Para visualizar o pedido de venda, acesse o menu </w:t>
          </w:r>
          <w:r w:rsidRPr="00C61D15">
            <w:rPr>
              <w:rFonts w:eastAsia="Arial" w:cs="Arial"/>
              <w:i/>
              <w:color w:val="auto"/>
            </w:rPr>
            <w:t>Vendas &gt; Pedidos de Venda</w:t>
          </w:r>
          <w:r w:rsidRPr="00C61D15">
            <w:rPr>
              <w:rFonts w:eastAsia="Arial" w:cs="Arial"/>
              <w:color w:val="auto"/>
            </w:rPr>
            <w:t>.</w:t>
          </w:r>
          <w:r w:rsidR="001C5EA8" w:rsidRPr="00C61D15">
            <w:rPr>
              <w:rFonts w:eastAsia="Arial" w:cs="Arial"/>
              <w:color w:val="auto"/>
            </w:rPr>
            <w:t xml:space="preserve"> Em seguida, selecione o participante no filtro “Participante” e clique no botão “Localizar”. Veja imagem abaixo:</w:t>
          </w:r>
        </w:p>
        <w:p w:rsidR="001C5EA8" w:rsidRPr="00C61D15" w:rsidRDefault="001C5EA8" w:rsidP="004B772B">
          <w:pPr>
            <w:rPr>
              <w:rFonts w:eastAsia="Arial" w:cs="Arial"/>
              <w:color w:val="auto"/>
            </w:rPr>
          </w:pPr>
        </w:p>
        <w:p w:rsidR="0004331B" w:rsidRPr="00C61D15" w:rsidRDefault="001C5EA8" w:rsidP="0004331B">
          <w:pPr>
            <w:rPr>
              <w:rFonts w:eastAsia="Arial" w:cs="Arial"/>
              <w:color w:val="auto"/>
            </w:rPr>
          </w:pPr>
          <w:r w:rsidRPr="00C61D15">
            <w:rPr>
              <w:noProof/>
              <w:color w:val="auto"/>
            </w:rPr>
            <w:drawing>
              <wp:inline distT="0" distB="0" distL="0" distR="0" wp14:anchorId="373D4F68" wp14:editId="134E5697">
                <wp:extent cx="5271715" cy="1277393"/>
                <wp:effectExtent l="0" t="0" r="5715" b="0"/>
                <wp:docPr id="1101424731" name="Imagem 110142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289743" cy="1281761"/>
                        </a:xfrm>
                        <a:prstGeom prst="rect">
                          <a:avLst/>
                        </a:prstGeom>
                      </pic:spPr>
                    </pic:pic>
                  </a:graphicData>
                </a:graphic>
              </wp:inline>
            </w:drawing>
          </w:r>
        </w:p>
        <w:p w:rsidR="0004331B" w:rsidRPr="00C61D15" w:rsidRDefault="0004331B" w:rsidP="0004331B">
          <w:pPr>
            <w:rPr>
              <w:rFonts w:eastAsia="Arial" w:cs="Arial"/>
              <w:color w:val="auto"/>
            </w:rPr>
          </w:pPr>
        </w:p>
        <w:p w:rsidR="0063725A" w:rsidRPr="00C61D15" w:rsidRDefault="0004331B" w:rsidP="0063725A">
          <w:pPr>
            <w:rPr>
              <w:rFonts w:eastAsia="Arial" w:cs="Arial"/>
              <w:color w:val="auto"/>
            </w:rPr>
          </w:pPr>
          <w:r w:rsidRPr="00C61D15">
            <w:rPr>
              <w:rFonts w:eastAsia="Arial" w:cs="Arial"/>
              <w:color w:val="auto"/>
            </w:rPr>
            <w:t>Note que o pedido foi totalmente baixado, e encontra-se com o status de atendimento “Total”, na cor verde.</w:t>
          </w:r>
        </w:p>
        <w:p w:rsidR="002C6F32" w:rsidRPr="00C61D15" w:rsidRDefault="002C6F32" w:rsidP="0063725A">
          <w:pPr>
            <w:rPr>
              <w:rFonts w:eastAsia="Arial" w:cs="Arial"/>
              <w:color w:val="auto"/>
            </w:rPr>
          </w:pPr>
          <w:r w:rsidRPr="00C61D15">
            <w:rPr>
              <w:rFonts w:eastAsia="Arial" w:cs="Arial"/>
              <w:color w:val="auto"/>
            </w:rPr>
            <w:t xml:space="preserve">Adiante veremos como transmitir à </w:t>
          </w:r>
          <w:proofErr w:type="spellStart"/>
          <w:r w:rsidRPr="00C61D15">
            <w:rPr>
              <w:rFonts w:eastAsia="Arial" w:cs="Arial"/>
              <w:color w:val="auto"/>
            </w:rPr>
            <w:t>Sefaz</w:t>
          </w:r>
          <w:proofErr w:type="spellEnd"/>
          <w:r w:rsidRPr="00C61D15">
            <w:rPr>
              <w:rFonts w:eastAsia="Arial" w:cs="Arial"/>
              <w:color w:val="auto"/>
            </w:rPr>
            <w:t xml:space="preserve"> uma NF-e.</w:t>
          </w:r>
        </w:p>
        <w:p w:rsidR="00A30D23" w:rsidRPr="00C61D15" w:rsidRDefault="00A30D23" w:rsidP="00B77AAD">
          <w:pPr>
            <w:rPr>
              <w:rFonts w:eastAsia="Arial" w:cs="Arial"/>
              <w:color w:val="auto"/>
            </w:rPr>
          </w:pPr>
        </w:p>
        <w:p w:rsidR="00A30D23" w:rsidRPr="00C61D15" w:rsidRDefault="00A30D23" w:rsidP="00CA6A3D">
          <w:pPr>
            <w:pStyle w:val="Ttulo2"/>
            <w:rPr>
              <w:rFonts w:eastAsia="Arial"/>
              <w:color w:val="auto"/>
            </w:rPr>
          </w:pPr>
          <w:bookmarkStart w:id="42" w:name="_Toc16778925"/>
          <w:r w:rsidRPr="00C61D15">
            <w:rPr>
              <w:rFonts w:eastAsia="Arial"/>
              <w:color w:val="auto"/>
            </w:rPr>
            <w:t xml:space="preserve">Criar uma Nota Fiscal </w:t>
          </w:r>
          <w:r w:rsidR="006E5657" w:rsidRPr="00C61D15">
            <w:rPr>
              <w:rFonts w:eastAsia="Arial"/>
              <w:color w:val="auto"/>
            </w:rPr>
            <w:t>Manualmente – Sem Pedido de Venda</w:t>
          </w:r>
          <w:bookmarkEnd w:id="42"/>
        </w:p>
        <w:p w:rsidR="000953E7" w:rsidRPr="00C61D15" w:rsidRDefault="00A716D3" w:rsidP="000953E7">
          <w:pPr>
            <w:rPr>
              <w:color w:val="auto"/>
            </w:rPr>
          </w:pPr>
          <w:r w:rsidRPr="00C61D15">
            <w:rPr>
              <w:color w:val="auto"/>
            </w:rPr>
            <w:t xml:space="preserve">No sistema Faktory </w:t>
          </w:r>
          <w:proofErr w:type="spellStart"/>
          <w:r w:rsidRPr="00C61D15">
            <w:rPr>
              <w:color w:val="auto"/>
            </w:rPr>
            <w:t>One</w:t>
          </w:r>
          <w:proofErr w:type="spellEnd"/>
          <w:r w:rsidRPr="00C61D15">
            <w:rPr>
              <w:color w:val="auto"/>
            </w:rPr>
            <w:t xml:space="preserve"> é possível criar uma nota fiscal sem o </w:t>
          </w:r>
          <w:r w:rsidR="007B41EA" w:rsidRPr="00C61D15">
            <w:rPr>
              <w:color w:val="auto"/>
            </w:rPr>
            <w:t>vínculo</w:t>
          </w:r>
          <w:r w:rsidRPr="00C61D15">
            <w:rPr>
              <w:color w:val="auto"/>
            </w:rPr>
            <w:t xml:space="preserve"> a um pedido de venda. Em seguida veremos como criar uma nota vinculando os produtos manualmente, um a um. Para criar uma nota fiscal, clique no botão “Novo”, em seguida será aberta</w:t>
          </w:r>
          <w:r w:rsidR="00CF2843">
            <w:rPr>
              <w:color w:val="auto"/>
            </w:rPr>
            <w:t xml:space="preserve"> a tela </w:t>
          </w:r>
          <w:r w:rsidRPr="00C61D15">
            <w:rPr>
              <w:color w:val="auto"/>
            </w:rPr>
            <w:t>de Inclusão de Nota Fiscal, conforme vimos anteriormente.</w:t>
          </w:r>
          <w:r w:rsidR="000953E7" w:rsidRPr="00C61D15">
            <w:rPr>
              <w:color w:val="auto"/>
            </w:rPr>
            <w:t xml:space="preserve"> Veja imagem abaixo:</w:t>
          </w:r>
        </w:p>
        <w:p w:rsidR="000953E7" w:rsidRPr="00C61D15" w:rsidRDefault="000953E7" w:rsidP="000953E7">
          <w:pPr>
            <w:rPr>
              <w:color w:val="auto"/>
            </w:rPr>
          </w:pPr>
        </w:p>
        <w:p w:rsidR="000953E7" w:rsidRPr="00C61D15" w:rsidRDefault="000953E7" w:rsidP="000953E7">
          <w:pPr>
            <w:rPr>
              <w:color w:val="auto"/>
            </w:rPr>
          </w:pPr>
          <w:r w:rsidRPr="00C61D15">
            <w:rPr>
              <w:noProof/>
              <w:color w:val="auto"/>
            </w:rPr>
            <w:drawing>
              <wp:inline distT="0" distB="0" distL="0" distR="0" wp14:anchorId="08D65DB9" wp14:editId="7FB5FD94">
                <wp:extent cx="5327248" cy="2152981"/>
                <wp:effectExtent l="0" t="0" r="6985" b="0"/>
                <wp:docPr id="1101424732" name="Imagem 110142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350355" cy="2162319"/>
                        </a:xfrm>
                        <a:prstGeom prst="rect">
                          <a:avLst/>
                        </a:prstGeom>
                      </pic:spPr>
                    </pic:pic>
                  </a:graphicData>
                </a:graphic>
              </wp:inline>
            </w:drawing>
          </w:r>
        </w:p>
        <w:p w:rsidR="000953E7" w:rsidRPr="00C61D15" w:rsidRDefault="000953E7" w:rsidP="000953E7">
          <w:pPr>
            <w:rPr>
              <w:color w:val="auto"/>
            </w:rPr>
          </w:pPr>
        </w:p>
        <w:p w:rsidR="000953E7" w:rsidRPr="00C61D15" w:rsidRDefault="000953E7" w:rsidP="000953E7">
          <w:pPr>
            <w:rPr>
              <w:color w:val="auto"/>
            </w:rPr>
          </w:pPr>
          <w:r w:rsidRPr="00C61D15">
            <w:rPr>
              <w:color w:val="auto"/>
            </w:rPr>
            <w:lastRenderedPageBreak/>
            <w:t>Preencha o cabeçalho normalmente como vimos anteriormente.</w:t>
          </w:r>
        </w:p>
        <w:p w:rsidR="000953E7" w:rsidRPr="00C61D15" w:rsidRDefault="000953E7" w:rsidP="000953E7">
          <w:pPr>
            <w:rPr>
              <w:color w:val="auto"/>
            </w:rPr>
          </w:pPr>
          <w:r w:rsidRPr="00C61D15">
            <w:rPr>
              <w:color w:val="auto"/>
            </w:rPr>
            <w:t>Para adicionar produtos à nota, clique no botão “Adicionar” que se encontra no rodapé da tela. Em seguida, será adicionada uma linha à grid da aba “Itens da Nota Fiscal”. Na coluna “Produto”, selecione o produto cadastrado no banco de dados do sistema. Veja imagem abaixo:</w:t>
          </w:r>
        </w:p>
        <w:p w:rsidR="000953E7" w:rsidRPr="00C61D15" w:rsidRDefault="000953E7" w:rsidP="000953E7">
          <w:pPr>
            <w:rPr>
              <w:color w:val="auto"/>
            </w:rPr>
          </w:pPr>
        </w:p>
        <w:p w:rsidR="000953E7" w:rsidRPr="00C61D15" w:rsidRDefault="000953E7" w:rsidP="000953E7">
          <w:pPr>
            <w:rPr>
              <w:color w:val="auto"/>
            </w:rPr>
          </w:pPr>
          <w:r w:rsidRPr="00C61D15">
            <w:rPr>
              <w:noProof/>
              <w:color w:val="auto"/>
            </w:rPr>
            <w:drawing>
              <wp:inline distT="0" distB="0" distL="0" distR="0" wp14:anchorId="1C1783CA" wp14:editId="4F942A3A">
                <wp:extent cx="5303520" cy="1057664"/>
                <wp:effectExtent l="0" t="0" r="0" b="9525"/>
                <wp:docPr id="1101424733" name="Imagem 110142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323871" cy="1061722"/>
                        </a:xfrm>
                        <a:prstGeom prst="rect">
                          <a:avLst/>
                        </a:prstGeom>
                      </pic:spPr>
                    </pic:pic>
                  </a:graphicData>
                </a:graphic>
              </wp:inline>
            </w:drawing>
          </w:r>
        </w:p>
        <w:p w:rsidR="000953E7" w:rsidRPr="00C61D15" w:rsidRDefault="000953E7" w:rsidP="000953E7">
          <w:pPr>
            <w:rPr>
              <w:color w:val="auto"/>
            </w:rPr>
          </w:pPr>
        </w:p>
        <w:p w:rsidR="000953E7" w:rsidRPr="00C61D15" w:rsidRDefault="000953E7" w:rsidP="000953E7">
          <w:pPr>
            <w:rPr>
              <w:color w:val="auto"/>
            </w:rPr>
          </w:pPr>
          <w:r w:rsidRPr="00C61D15">
            <w:rPr>
              <w:color w:val="auto"/>
            </w:rPr>
            <w:t>Em seguida, siga normalmente o preenchimento dos demais campos da tela, como vimos anteriormente.</w:t>
          </w:r>
        </w:p>
        <w:p w:rsidR="00775C41" w:rsidRPr="00C61D15" w:rsidRDefault="00775C41" w:rsidP="000953E7">
          <w:pPr>
            <w:rPr>
              <w:color w:val="auto"/>
            </w:rPr>
          </w:pPr>
        </w:p>
        <w:p w:rsidR="00775C41" w:rsidRPr="00C61D15" w:rsidRDefault="00775C41" w:rsidP="00775C41">
          <w:pPr>
            <w:pStyle w:val="Ttulo2"/>
            <w:rPr>
              <w:rFonts w:eastAsia="Arial"/>
              <w:color w:val="auto"/>
            </w:rPr>
          </w:pPr>
          <w:bookmarkStart w:id="43" w:name="_Toc16778926"/>
          <w:r w:rsidRPr="00C61D15">
            <w:rPr>
              <w:rFonts w:eastAsia="Arial"/>
              <w:color w:val="auto"/>
            </w:rPr>
            <w:t>Criar uma Nota Fiscal Manualmente – Copiar item de nota</w:t>
          </w:r>
          <w:bookmarkEnd w:id="43"/>
        </w:p>
        <w:p w:rsidR="00775C41" w:rsidRPr="00C61D15" w:rsidRDefault="00775C41" w:rsidP="00775C41">
          <w:pPr>
            <w:rPr>
              <w:color w:val="auto"/>
            </w:rPr>
          </w:pPr>
          <w:r w:rsidRPr="00C61D15">
            <w:rPr>
              <w:color w:val="auto"/>
            </w:rPr>
            <w:t xml:space="preserve">No sistema Faktory </w:t>
          </w:r>
          <w:proofErr w:type="spellStart"/>
          <w:r w:rsidRPr="00C61D15">
            <w:rPr>
              <w:color w:val="auto"/>
            </w:rPr>
            <w:t>One</w:t>
          </w:r>
          <w:proofErr w:type="spellEnd"/>
          <w:r w:rsidRPr="00C61D15">
            <w:rPr>
              <w:color w:val="auto"/>
            </w:rPr>
            <w:t xml:space="preserve"> é possível criar uma nota fiscal copiando os itens de uma outra nota fiscal emitida anteriormente, para os casos em que o faturamento é bem repetitivo e idêntico, por exemplo. Para criar uma nota fiscal copiando os itens de outra nota, clique no botão “Novo”, em seguida será aberta de Inclusão de Nota Fiscal, conforme vimos anteriormente. Veja imagem abaixo:</w:t>
          </w:r>
        </w:p>
        <w:p w:rsidR="00775C41" w:rsidRPr="00C61D15" w:rsidRDefault="00775C41" w:rsidP="00775C41">
          <w:pPr>
            <w:rPr>
              <w:color w:val="auto"/>
            </w:rPr>
          </w:pPr>
        </w:p>
        <w:p w:rsidR="00775C41" w:rsidRPr="00C61D15" w:rsidRDefault="00775C41" w:rsidP="00775C41">
          <w:pPr>
            <w:rPr>
              <w:color w:val="auto"/>
            </w:rPr>
          </w:pPr>
          <w:r w:rsidRPr="00C61D15">
            <w:rPr>
              <w:noProof/>
              <w:color w:val="auto"/>
            </w:rPr>
            <w:drawing>
              <wp:inline distT="0" distB="0" distL="0" distR="0" wp14:anchorId="44DD8BF4" wp14:editId="4A273A10">
                <wp:extent cx="5239910" cy="2125193"/>
                <wp:effectExtent l="0" t="0" r="0" b="8890"/>
                <wp:docPr id="1101424734" name="Imagem 110142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251568" cy="2129921"/>
                        </a:xfrm>
                        <a:prstGeom prst="rect">
                          <a:avLst/>
                        </a:prstGeom>
                      </pic:spPr>
                    </pic:pic>
                  </a:graphicData>
                </a:graphic>
              </wp:inline>
            </w:drawing>
          </w:r>
        </w:p>
        <w:p w:rsidR="00775C41" w:rsidRPr="00C61D15" w:rsidRDefault="00775C41" w:rsidP="00775C41">
          <w:pPr>
            <w:rPr>
              <w:color w:val="auto"/>
            </w:rPr>
          </w:pPr>
        </w:p>
        <w:p w:rsidR="00775C41" w:rsidRPr="00C61D15" w:rsidRDefault="00775C41" w:rsidP="00775C41">
          <w:pPr>
            <w:rPr>
              <w:color w:val="auto"/>
            </w:rPr>
          </w:pPr>
          <w:r w:rsidRPr="00C61D15">
            <w:rPr>
              <w:color w:val="auto"/>
            </w:rPr>
            <w:t>Preencha o cabeçalho normalmente como vimos anteriormente</w:t>
          </w:r>
        </w:p>
        <w:p w:rsidR="00775C41" w:rsidRPr="00C61D15" w:rsidRDefault="00775C41" w:rsidP="00775C41">
          <w:pPr>
            <w:rPr>
              <w:color w:val="auto"/>
            </w:rPr>
          </w:pPr>
          <w:r w:rsidRPr="00C61D15">
            <w:rPr>
              <w:color w:val="auto"/>
            </w:rPr>
            <w:t>Para copiar os itens de uma outra nota, clique no botão “Mais Opções”, em seguida, clique na opção “Copiar Item NF”. Será aberta a tela de “Itens da Nota Fiscal”.</w:t>
          </w:r>
        </w:p>
        <w:p w:rsidR="00775C41" w:rsidRPr="00C61D15" w:rsidRDefault="00775C41" w:rsidP="00775C41">
          <w:pPr>
            <w:rPr>
              <w:color w:val="auto"/>
            </w:rPr>
          </w:pPr>
          <w:r w:rsidRPr="00C61D15">
            <w:rPr>
              <w:noProof/>
              <w:color w:val="auto"/>
            </w:rPr>
            <w:lastRenderedPageBreak/>
            <w:drawing>
              <wp:inline distT="0" distB="0" distL="0" distR="0" wp14:anchorId="4BAC1F54" wp14:editId="6BF0FA7A">
                <wp:extent cx="5319423" cy="2617196"/>
                <wp:effectExtent l="0" t="0" r="0" b="0"/>
                <wp:docPr id="1101424735" name="Imagem 110142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331207" cy="2622994"/>
                        </a:xfrm>
                        <a:prstGeom prst="rect">
                          <a:avLst/>
                        </a:prstGeom>
                      </pic:spPr>
                    </pic:pic>
                  </a:graphicData>
                </a:graphic>
              </wp:inline>
            </w:drawing>
          </w:r>
        </w:p>
        <w:p w:rsidR="00B54615" w:rsidRPr="00C61D15" w:rsidRDefault="00B54615" w:rsidP="00775C41">
          <w:pPr>
            <w:rPr>
              <w:color w:val="auto"/>
            </w:rPr>
          </w:pPr>
        </w:p>
        <w:p w:rsidR="00B54615" w:rsidRPr="00C61D15" w:rsidRDefault="00B54615" w:rsidP="002B7A15">
          <w:pPr>
            <w:rPr>
              <w:color w:val="auto"/>
            </w:rPr>
          </w:pPr>
          <w:r w:rsidRPr="00C61D15">
            <w:rPr>
              <w:color w:val="auto"/>
            </w:rPr>
            <w:t>Para selecionar um item de uma nota fiscal emitida anteriormente, clique no botão “Localizar”. Veja imagem abaixo:</w:t>
          </w:r>
        </w:p>
        <w:p w:rsidR="002B7A15" w:rsidRPr="00C61D15" w:rsidRDefault="002B7A15" w:rsidP="002B7A15">
          <w:pPr>
            <w:rPr>
              <w:color w:val="auto"/>
            </w:rPr>
          </w:pPr>
        </w:p>
        <w:p w:rsidR="002B7A15" w:rsidRPr="00C61D15" w:rsidRDefault="002B7A15" w:rsidP="002B7A15">
          <w:pPr>
            <w:rPr>
              <w:color w:val="auto"/>
            </w:rPr>
          </w:pPr>
          <w:r w:rsidRPr="00C61D15">
            <w:rPr>
              <w:noProof/>
              <w:color w:val="auto"/>
            </w:rPr>
            <w:drawing>
              <wp:inline distT="0" distB="0" distL="0" distR="0" wp14:anchorId="4ACA9657" wp14:editId="6D4E3551">
                <wp:extent cx="5327374" cy="2618759"/>
                <wp:effectExtent l="0" t="0" r="6985" b="0"/>
                <wp:docPr id="1101424736" name="Imagem 110142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335053" cy="2622534"/>
                        </a:xfrm>
                        <a:prstGeom prst="rect">
                          <a:avLst/>
                        </a:prstGeom>
                      </pic:spPr>
                    </pic:pic>
                  </a:graphicData>
                </a:graphic>
              </wp:inline>
            </w:drawing>
          </w:r>
        </w:p>
        <w:p w:rsidR="002B7A15" w:rsidRPr="00C61D15" w:rsidRDefault="002B7A15" w:rsidP="002B7A15">
          <w:pPr>
            <w:rPr>
              <w:color w:val="auto"/>
            </w:rPr>
          </w:pPr>
        </w:p>
        <w:p w:rsidR="002B7A15" w:rsidRPr="00C61D15" w:rsidRDefault="002B7A15" w:rsidP="002B7A15">
          <w:pPr>
            <w:rPr>
              <w:color w:val="auto"/>
            </w:rPr>
          </w:pPr>
          <w:r w:rsidRPr="00C61D15">
            <w:rPr>
              <w:color w:val="auto"/>
            </w:rPr>
            <w:t>Note que todas as notas criadas anteriormente aparecem na grid. Selecione os itens de uma nota fiscal que queira copiar</w:t>
          </w:r>
          <w:r w:rsidR="00A84D0C" w:rsidRPr="00C61D15">
            <w:rPr>
              <w:color w:val="auto"/>
            </w:rPr>
            <w:t>, com a flag na caixa de seleção, em seguida clique no botão “Selecionar”.</w:t>
          </w:r>
          <w:r w:rsidRPr="00C61D15">
            <w:rPr>
              <w:color w:val="auto"/>
            </w:rPr>
            <w:t xml:space="preserve"> Em nosso exemplo, iremos selecionar os itens da nota NF</w:t>
          </w:r>
          <w:r w:rsidR="00A84D0C" w:rsidRPr="00C61D15">
            <w:rPr>
              <w:color w:val="auto"/>
            </w:rPr>
            <w:t>:14.  Veja imagem a seguir:</w:t>
          </w:r>
        </w:p>
        <w:p w:rsidR="00A84D0C" w:rsidRPr="00C61D15" w:rsidRDefault="00A84D0C" w:rsidP="002B7A15">
          <w:pPr>
            <w:rPr>
              <w:color w:val="auto"/>
            </w:rPr>
          </w:pPr>
        </w:p>
        <w:p w:rsidR="00A84D0C" w:rsidRPr="00C61D15" w:rsidRDefault="00A84D0C" w:rsidP="002B7A15">
          <w:pPr>
            <w:rPr>
              <w:color w:val="auto"/>
            </w:rPr>
          </w:pPr>
          <w:r w:rsidRPr="00C61D15">
            <w:rPr>
              <w:noProof/>
              <w:color w:val="auto"/>
            </w:rPr>
            <w:lastRenderedPageBreak/>
            <w:drawing>
              <wp:inline distT="0" distB="0" distL="0" distR="0" wp14:anchorId="1B138FB2" wp14:editId="23989EF5">
                <wp:extent cx="5351228" cy="1715508"/>
                <wp:effectExtent l="0" t="0" r="1905" b="0"/>
                <wp:docPr id="1101424737" name="Imagem 110142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352869" cy="1716034"/>
                        </a:xfrm>
                        <a:prstGeom prst="rect">
                          <a:avLst/>
                        </a:prstGeom>
                      </pic:spPr>
                    </pic:pic>
                  </a:graphicData>
                </a:graphic>
              </wp:inline>
            </w:drawing>
          </w:r>
        </w:p>
        <w:p w:rsidR="00710C27" w:rsidRPr="00C61D15" w:rsidRDefault="00710C27" w:rsidP="002B7A15">
          <w:pPr>
            <w:rPr>
              <w:color w:val="auto"/>
            </w:rPr>
          </w:pPr>
        </w:p>
        <w:p w:rsidR="00295CEE" w:rsidRPr="00C61D15" w:rsidRDefault="00295CEE" w:rsidP="00295CEE">
          <w:pPr>
            <w:rPr>
              <w:color w:val="auto"/>
            </w:rPr>
          </w:pPr>
          <w:r w:rsidRPr="00C61D15">
            <w:rPr>
              <w:color w:val="auto"/>
            </w:rPr>
            <w:t>Em seguida, os itens serão copiados para a tela de Inclusão de Nota Fiscal. Veja imagem abaixo:</w:t>
          </w:r>
        </w:p>
        <w:p w:rsidR="00295CEE" w:rsidRPr="00C61D15" w:rsidRDefault="00295CEE" w:rsidP="00295CEE">
          <w:pPr>
            <w:rPr>
              <w:color w:val="auto"/>
            </w:rPr>
          </w:pPr>
        </w:p>
        <w:p w:rsidR="00295CEE" w:rsidRPr="00C61D15" w:rsidRDefault="00295CEE" w:rsidP="00295CEE">
          <w:pPr>
            <w:rPr>
              <w:color w:val="auto"/>
            </w:rPr>
          </w:pPr>
          <w:r w:rsidRPr="00C61D15">
            <w:rPr>
              <w:noProof/>
              <w:color w:val="auto"/>
            </w:rPr>
            <w:drawing>
              <wp:inline distT="0" distB="0" distL="0" distR="0" wp14:anchorId="45268AFD" wp14:editId="53D0DC84">
                <wp:extent cx="5311472" cy="2158316"/>
                <wp:effectExtent l="0" t="0" r="3810" b="0"/>
                <wp:docPr id="1101424738" name="Imagem 110142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327502" cy="2164830"/>
                        </a:xfrm>
                        <a:prstGeom prst="rect">
                          <a:avLst/>
                        </a:prstGeom>
                      </pic:spPr>
                    </pic:pic>
                  </a:graphicData>
                </a:graphic>
              </wp:inline>
            </w:drawing>
          </w:r>
        </w:p>
        <w:p w:rsidR="00295CEE" w:rsidRPr="00C61D15" w:rsidRDefault="00295CEE" w:rsidP="00295CEE">
          <w:pPr>
            <w:rPr>
              <w:color w:val="auto"/>
            </w:rPr>
          </w:pPr>
        </w:p>
        <w:p w:rsidR="00295CEE" w:rsidRPr="00C61D15" w:rsidRDefault="00295CEE" w:rsidP="00295CEE">
          <w:pPr>
            <w:rPr>
              <w:color w:val="auto"/>
            </w:rPr>
          </w:pPr>
          <w:r w:rsidRPr="00C61D15">
            <w:rPr>
              <w:color w:val="auto"/>
            </w:rPr>
            <w:t xml:space="preserve">Note que o sistema trouxe os mesmos itens e preço unitário de cada item da nota copiada. Os demais campos da nota devem ser preenchidos normalmente como vimos anteriormente. </w:t>
          </w:r>
        </w:p>
        <w:p w:rsidR="00756CCE" w:rsidRPr="00C61D15" w:rsidRDefault="00756CCE" w:rsidP="00295CEE">
          <w:pPr>
            <w:rPr>
              <w:color w:val="auto"/>
            </w:rPr>
          </w:pPr>
        </w:p>
        <w:p w:rsidR="00775C41" w:rsidRPr="00C61D15" w:rsidRDefault="00756CCE" w:rsidP="00756CCE">
          <w:pPr>
            <w:pStyle w:val="Ttulo2"/>
            <w:rPr>
              <w:color w:val="auto"/>
            </w:rPr>
          </w:pPr>
          <w:bookmarkStart w:id="44" w:name="_Nota_Fiscal_de_1"/>
          <w:bookmarkStart w:id="45" w:name="_Toc16778927"/>
          <w:bookmarkEnd w:id="44"/>
          <w:r w:rsidRPr="00C61D15">
            <w:rPr>
              <w:color w:val="auto"/>
            </w:rPr>
            <w:t>Nota Fiscal de Devolução de Venda – Referenciar Nota Fiscal</w:t>
          </w:r>
          <w:bookmarkEnd w:id="45"/>
        </w:p>
        <w:p w:rsidR="00756CCE" w:rsidRPr="00C61D15" w:rsidRDefault="009C7E31" w:rsidP="00756CCE">
          <w:pPr>
            <w:rPr>
              <w:color w:val="auto"/>
            </w:rPr>
          </w:pPr>
          <w:r w:rsidRPr="00C61D15">
            <w:rPr>
              <w:color w:val="auto"/>
            </w:rPr>
            <w:t xml:space="preserve">Caso a empresa tenha emitido uma nota de venda, para uma pessoa física, por exemplo, e o cliente </w:t>
          </w:r>
          <w:r w:rsidR="00236992" w:rsidRPr="00C61D15">
            <w:rPr>
              <w:color w:val="auto"/>
            </w:rPr>
            <w:t>queira devolver o produto, o estabelecimento deve emitir uma nota de entrada referente a devolução de venda.</w:t>
          </w:r>
        </w:p>
        <w:p w:rsidR="00236992" w:rsidRPr="00C61D15" w:rsidRDefault="00236992" w:rsidP="00756CCE">
          <w:pPr>
            <w:rPr>
              <w:color w:val="auto"/>
            </w:rPr>
          </w:pPr>
          <w:r w:rsidRPr="00C61D15">
            <w:rPr>
              <w:color w:val="auto"/>
            </w:rPr>
            <w:t>Para criar uma nota de devolução de venda, clique no botão “Novo”. Em seguida será aberta a tela de “Inclusão de Nota Fiscal”, veja imagem a seguir:</w:t>
          </w:r>
        </w:p>
        <w:p w:rsidR="00236992" w:rsidRPr="00C61D15" w:rsidRDefault="00236992" w:rsidP="00756CCE">
          <w:pPr>
            <w:rPr>
              <w:color w:val="auto"/>
            </w:rPr>
          </w:pPr>
        </w:p>
        <w:p w:rsidR="00236992" w:rsidRPr="00C61D15" w:rsidRDefault="00236992" w:rsidP="00756CCE">
          <w:pPr>
            <w:rPr>
              <w:color w:val="auto"/>
            </w:rPr>
          </w:pPr>
          <w:r w:rsidRPr="00C61D15">
            <w:rPr>
              <w:noProof/>
              <w:color w:val="auto"/>
            </w:rPr>
            <w:lastRenderedPageBreak/>
            <w:drawing>
              <wp:inline distT="0" distB="0" distL="0" distR="0" wp14:anchorId="6219B37E" wp14:editId="795270AF">
                <wp:extent cx="5351228" cy="2156184"/>
                <wp:effectExtent l="0" t="0" r="1905" b="0"/>
                <wp:docPr id="1101424739" name="Imagem 110142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367375" cy="2162690"/>
                        </a:xfrm>
                        <a:prstGeom prst="rect">
                          <a:avLst/>
                        </a:prstGeom>
                      </pic:spPr>
                    </pic:pic>
                  </a:graphicData>
                </a:graphic>
              </wp:inline>
            </w:drawing>
          </w:r>
        </w:p>
        <w:p w:rsidR="00236992" w:rsidRPr="00C61D15" w:rsidRDefault="00236992" w:rsidP="00756CCE">
          <w:pPr>
            <w:rPr>
              <w:color w:val="auto"/>
            </w:rPr>
          </w:pPr>
        </w:p>
        <w:p w:rsidR="00236992" w:rsidRPr="00C61D15" w:rsidRDefault="00FE6296" w:rsidP="00756CCE">
          <w:pPr>
            <w:rPr>
              <w:color w:val="auto"/>
            </w:rPr>
          </w:pPr>
          <w:r w:rsidRPr="00C61D15">
            <w:rPr>
              <w:color w:val="auto"/>
            </w:rPr>
            <w:t>Preencha o cabeçalho como vimos anteriormente, exceto os campos:</w:t>
          </w:r>
        </w:p>
        <w:p w:rsidR="00FE6296" w:rsidRPr="00C61D15" w:rsidRDefault="00FE6296" w:rsidP="00756CCE">
          <w:pPr>
            <w:rPr>
              <w:color w:val="auto"/>
            </w:rPr>
          </w:pPr>
          <w:r w:rsidRPr="00C61D15">
            <w:rPr>
              <w:color w:val="auto"/>
            </w:rPr>
            <w:t>Entrada/Saída – Informe a opção Entrada.</w:t>
          </w:r>
        </w:p>
        <w:p w:rsidR="00FE6296" w:rsidRPr="00C61D15" w:rsidRDefault="00FE6296" w:rsidP="00FE6296">
          <w:pPr>
            <w:rPr>
              <w:color w:val="auto"/>
            </w:rPr>
          </w:pPr>
          <w:r w:rsidRPr="00C61D15">
            <w:rPr>
              <w:color w:val="auto"/>
            </w:rPr>
            <w:t>CFOP – Selecione um CFOP de devolução de venda.</w:t>
          </w:r>
        </w:p>
        <w:p w:rsidR="00FE6296" w:rsidRPr="00C61D15" w:rsidRDefault="00FE6296" w:rsidP="00FE6296">
          <w:pPr>
            <w:rPr>
              <w:color w:val="auto"/>
            </w:rPr>
          </w:pPr>
        </w:p>
        <w:p w:rsidR="00FE6296" w:rsidRPr="00C61D15" w:rsidRDefault="00FE6296" w:rsidP="00FE6296">
          <w:pPr>
            <w:rPr>
              <w:color w:val="auto"/>
            </w:rPr>
          </w:pPr>
          <w:r w:rsidRPr="00C61D15">
            <w:rPr>
              <w:color w:val="auto"/>
            </w:rPr>
            <w:t>Veja nosso exemplo abaixo:</w:t>
          </w:r>
        </w:p>
        <w:p w:rsidR="00FE6296" w:rsidRPr="00C61D15" w:rsidRDefault="00FE6296" w:rsidP="00FE6296">
          <w:pPr>
            <w:rPr>
              <w:color w:val="auto"/>
            </w:rPr>
          </w:pPr>
        </w:p>
        <w:p w:rsidR="00FE6296" w:rsidRPr="00C61D15" w:rsidRDefault="00FE6296" w:rsidP="00FE6296">
          <w:pPr>
            <w:rPr>
              <w:color w:val="auto"/>
            </w:rPr>
          </w:pPr>
          <w:r w:rsidRPr="00C61D15">
            <w:rPr>
              <w:noProof/>
              <w:color w:val="auto"/>
            </w:rPr>
            <w:drawing>
              <wp:inline distT="0" distB="0" distL="0" distR="0" wp14:anchorId="2A796AC8" wp14:editId="7B6B8910">
                <wp:extent cx="5295569" cy="1148901"/>
                <wp:effectExtent l="0" t="0" r="635" b="0"/>
                <wp:docPr id="1101424740" name="Imagem 110142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303083" cy="1150531"/>
                        </a:xfrm>
                        <a:prstGeom prst="rect">
                          <a:avLst/>
                        </a:prstGeom>
                      </pic:spPr>
                    </pic:pic>
                  </a:graphicData>
                </a:graphic>
              </wp:inline>
            </w:drawing>
          </w:r>
        </w:p>
        <w:p w:rsidR="00FE6296" w:rsidRPr="00C61D15" w:rsidRDefault="00FE6296" w:rsidP="00FE6296">
          <w:pPr>
            <w:rPr>
              <w:color w:val="auto"/>
            </w:rPr>
          </w:pPr>
        </w:p>
        <w:p w:rsidR="00FE6296" w:rsidRPr="00C61D15" w:rsidRDefault="00FE6296" w:rsidP="00FE6296">
          <w:pPr>
            <w:rPr>
              <w:color w:val="auto"/>
            </w:rPr>
          </w:pPr>
          <w:r w:rsidRPr="00C61D15">
            <w:rPr>
              <w:color w:val="auto"/>
            </w:rPr>
            <w:t>Em seguida, clique no botão “Mais Opções”, e selecione a opção “Referenciar Nota Fiscal”. Em seguida, será aberta a tela de “Itens da Nota”, veja imagem abaixo:</w:t>
          </w:r>
        </w:p>
        <w:p w:rsidR="00FE6296" w:rsidRPr="00C61D15" w:rsidRDefault="00FE6296" w:rsidP="00FE6296">
          <w:pPr>
            <w:rPr>
              <w:color w:val="auto"/>
            </w:rPr>
          </w:pPr>
        </w:p>
        <w:p w:rsidR="00175E43" w:rsidRPr="00C61D15" w:rsidRDefault="00FE6296" w:rsidP="00175E43">
          <w:pPr>
            <w:rPr>
              <w:color w:val="auto"/>
            </w:rPr>
          </w:pPr>
          <w:r w:rsidRPr="00C61D15">
            <w:rPr>
              <w:noProof/>
              <w:color w:val="auto"/>
            </w:rPr>
            <w:drawing>
              <wp:inline distT="0" distB="0" distL="0" distR="0" wp14:anchorId="5C6B8DE9" wp14:editId="127D4B02">
                <wp:extent cx="5238776" cy="2336110"/>
                <wp:effectExtent l="0" t="0" r="0" b="7620"/>
                <wp:docPr id="1101424742" name="Imagem 110142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252990" cy="2342449"/>
                        </a:xfrm>
                        <a:prstGeom prst="rect">
                          <a:avLst/>
                        </a:prstGeom>
                      </pic:spPr>
                    </pic:pic>
                  </a:graphicData>
                </a:graphic>
              </wp:inline>
            </w:drawing>
          </w:r>
        </w:p>
        <w:p w:rsidR="00175E43" w:rsidRPr="00C61D15" w:rsidRDefault="00175E43" w:rsidP="00175E43">
          <w:pPr>
            <w:rPr>
              <w:color w:val="auto"/>
            </w:rPr>
          </w:pPr>
          <w:r w:rsidRPr="00C61D15">
            <w:rPr>
              <w:color w:val="auto"/>
            </w:rPr>
            <w:lastRenderedPageBreak/>
            <w:t>Nesta tela encontra-se todas as notas de venda do participante selecionado anteriormente.</w:t>
          </w:r>
        </w:p>
        <w:p w:rsidR="00175E43" w:rsidRPr="00C61D15" w:rsidRDefault="00175E43" w:rsidP="00175E43">
          <w:pPr>
            <w:rPr>
              <w:color w:val="auto"/>
            </w:rPr>
          </w:pPr>
          <w:r w:rsidRPr="00C61D15">
            <w:rPr>
              <w:color w:val="auto"/>
            </w:rPr>
            <w:t>Selecione os itens da nota que estão sendo devolvidos através da flag na caixa de seleção, em seguida, clique no botão “Selecionar”. Em nosso exemplo, selecionamos os itens da NF: 15. Veja imagem abaixo:</w:t>
          </w:r>
        </w:p>
        <w:p w:rsidR="00175E43" w:rsidRPr="00C61D15" w:rsidRDefault="00175E43" w:rsidP="00175E43">
          <w:pPr>
            <w:rPr>
              <w:color w:val="auto"/>
            </w:rPr>
          </w:pPr>
        </w:p>
        <w:p w:rsidR="00175E43" w:rsidRPr="00C61D15" w:rsidRDefault="00175E43" w:rsidP="00175E43">
          <w:pPr>
            <w:rPr>
              <w:color w:val="auto"/>
            </w:rPr>
          </w:pPr>
          <w:r w:rsidRPr="00C61D15">
            <w:rPr>
              <w:noProof/>
              <w:color w:val="auto"/>
            </w:rPr>
            <w:drawing>
              <wp:inline distT="0" distB="0" distL="0" distR="0" wp14:anchorId="32FDF988" wp14:editId="35298898">
                <wp:extent cx="5261804" cy="2351019"/>
                <wp:effectExtent l="0" t="0" r="0" b="0"/>
                <wp:docPr id="1101424743" name="Imagem 110142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275272" cy="2357037"/>
                        </a:xfrm>
                        <a:prstGeom prst="rect">
                          <a:avLst/>
                        </a:prstGeom>
                      </pic:spPr>
                    </pic:pic>
                  </a:graphicData>
                </a:graphic>
              </wp:inline>
            </w:drawing>
          </w:r>
        </w:p>
        <w:p w:rsidR="002903BA" w:rsidRPr="00C61D15" w:rsidRDefault="002903BA" w:rsidP="00175E43">
          <w:pPr>
            <w:rPr>
              <w:color w:val="auto"/>
            </w:rPr>
          </w:pPr>
        </w:p>
        <w:p w:rsidR="002903BA" w:rsidRPr="00C61D15" w:rsidRDefault="002903BA" w:rsidP="00175E43">
          <w:pPr>
            <w:rPr>
              <w:color w:val="auto"/>
            </w:rPr>
          </w:pPr>
          <w:r w:rsidRPr="00C61D15">
            <w:rPr>
              <w:color w:val="auto"/>
            </w:rPr>
            <w:t>Em seguida, o sistema traz na tela a seguinte mensagem:</w:t>
          </w:r>
        </w:p>
        <w:p w:rsidR="002903BA" w:rsidRPr="00C61D15" w:rsidRDefault="002903BA" w:rsidP="00175E43">
          <w:pPr>
            <w:rPr>
              <w:color w:val="auto"/>
            </w:rPr>
          </w:pPr>
        </w:p>
        <w:p w:rsidR="002903BA" w:rsidRPr="00C61D15" w:rsidRDefault="002903BA" w:rsidP="00175E43">
          <w:pPr>
            <w:rPr>
              <w:color w:val="auto"/>
            </w:rPr>
          </w:pPr>
          <w:r w:rsidRPr="00C61D15">
            <w:rPr>
              <w:noProof/>
              <w:color w:val="auto"/>
            </w:rPr>
            <w:drawing>
              <wp:inline distT="0" distB="0" distL="0" distR="0" wp14:anchorId="0052A90D" wp14:editId="75FAEA65">
                <wp:extent cx="3819525" cy="1371600"/>
                <wp:effectExtent l="0" t="0" r="9525" b="0"/>
                <wp:docPr id="1101424744" name="Imagem 110142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819525" cy="1371600"/>
                        </a:xfrm>
                        <a:prstGeom prst="rect">
                          <a:avLst/>
                        </a:prstGeom>
                      </pic:spPr>
                    </pic:pic>
                  </a:graphicData>
                </a:graphic>
              </wp:inline>
            </w:drawing>
          </w:r>
        </w:p>
        <w:p w:rsidR="002903BA" w:rsidRPr="00C61D15" w:rsidRDefault="002903BA" w:rsidP="00175E43">
          <w:pPr>
            <w:rPr>
              <w:color w:val="auto"/>
            </w:rPr>
          </w:pPr>
        </w:p>
        <w:p w:rsidR="002903BA" w:rsidRPr="00C61D15" w:rsidRDefault="002903BA" w:rsidP="00175E43">
          <w:pPr>
            <w:rPr>
              <w:color w:val="auto"/>
            </w:rPr>
          </w:pPr>
          <w:r w:rsidRPr="00C61D15">
            <w:rPr>
              <w:color w:val="auto"/>
            </w:rPr>
            <w:t>Caso deseje reabrir o pedido de venda, clique em “Sim”. Em nosso exemplo, não iremos reabrir o pedido de venda do participante, vamos clicar em “Não”.</w:t>
          </w:r>
        </w:p>
        <w:p w:rsidR="002903BA" w:rsidRPr="00C61D15" w:rsidRDefault="002903BA" w:rsidP="00175E43">
          <w:pPr>
            <w:rPr>
              <w:color w:val="auto"/>
            </w:rPr>
          </w:pPr>
          <w:r w:rsidRPr="00C61D15">
            <w:rPr>
              <w:color w:val="auto"/>
            </w:rPr>
            <w:t>Em seguida, o sistema trouxe os itens da nota selecionada na tela da nota fiscal de devolução. Veja imagem abaixo:</w:t>
          </w:r>
        </w:p>
        <w:p w:rsidR="002903BA" w:rsidRPr="00C61D15" w:rsidRDefault="002903BA" w:rsidP="00175E43">
          <w:pPr>
            <w:rPr>
              <w:color w:val="auto"/>
            </w:rPr>
          </w:pPr>
        </w:p>
        <w:p w:rsidR="002903BA" w:rsidRPr="00C61D15" w:rsidRDefault="002903BA" w:rsidP="00175E43">
          <w:pPr>
            <w:rPr>
              <w:color w:val="auto"/>
            </w:rPr>
          </w:pPr>
          <w:r w:rsidRPr="00C61D15">
            <w:rPr>
              <w:noProof/>
              <w:color w:val="auto"/>
            </w:rPr>
            <w:lastRenderedPageBreak/>
            <w:drawing>
              <wp:inline distT="0" distB="0" distL="0" distR="0" wp14:anchorId="2DE21574" wp14:editId="59C17715">
                <wp:extent cx="5289055" cy="2142793"/>
                <wp:effectExtent l="0" t="0" r="6985" b="0"/>
                <wp:docPr id="1101424745" name="Imagem 110142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298354" cy="2146561"/>
                        </a:xfrm>
                        <a:prstGeom prst="rect">
                          <a:avLst/>
                        </a:prstGeom>
                      </pic:spPr>
                    </pic:pic>
                  </a:graphicData>
                </a:graphic>
              </wp:inline>
            </w:drawing>
          </w:r>
        </w:p>
        <w:p w:rsidR="002903BA" w:rsidRPr="00C61D15" w:rsidRDefault="002903BA" w:rsidP="00175E43">
          <w:pPr>
            <w:rPr>
              <w:color w:val="auto"/>
            </w:rPr>
          </w:pPr>
        </w:p>
        <w:p w:rsidR="002903BA" w:rsidRPr="00C61D15" w:rsidRDefault="002903BA" w:rsidP="00175E43">
          <w:pPr>
            <w:rPr>
              <w:color w:val="auto"/>
            </w:rPr>
          </w:pPr>
          <w:r w:rsidRPr="00C61D15">
            <w:rPr>
              <w:color w:val="auto"/>
            </w:rPr>
            <w:t>Note que o sistema trouxe os mesmos itens, quantidade e preço unitário. É possível alterar a quantidade do item, em caso de devolução parcial. Em nosso exemplo, iremos realizar uma devolução total.</w:t>
          </w:r>
        </w:p>
        <w:p w:rsidR="002903BA" w:rsidRPr="00C61D15" w:rsidRDefault="002903BA" w:rsidP="00175E43">
          <w:pPr>
            <w:rPr>
              <w:color w:val="auto"/>
            </w:rPr>
          </w:pPr>
          <w:r w:rsidRPr="00C61D15">
            <w:rPr>
              <w:color w:val="auto"/>
            </w:rPr>
            <w:t>Em seguida preencha as demais abas, como vimos anteriormente.</w:t>
          </w:r>
        </w:p>
        <w:p w:rsidR="002903BA" w:rsidRPr="00C61D15" w:rsidRDefault="002903BA" w:rsidP="00175E43">
          <w:pPr>
            <w:rPr>
              <w:color w:val="auto"/>
            </w:rPr>
          </w:pPr>
          <w:r w:rsidRPr="00C61D15">
            <w:rPr>
              <w:color w:val="auto"/>
            </w:rPr>
            <w:t xml:space="preserve">Na aba “Nota Fiscal Referenciada”, </w:t>
          </w:r>
          <w:proofErr w:type="spellStart"/>
          <w:r w:rsidRPr="00C61D15">
            <w:rPr>
              <w:color w:val="auto"/>
            </w:rPr>
            <w:t>subaba</w:t>
          </w:r>
          <w:proofErr w:type="spellEnd"/>
          <w:r w:rsidRPr="00C61D15">
            <w:rPr>
              <w:color w:val="auto"/>
            </w:rPr>
            <w:t xml:space="preserve"> “Referenciadas” podemos observar que esta nota de devolução está referenciada a uma nota de venda emitida anteriormente. Veja imagem abaixo:</w:t>
          </w:r>
        </w:p>
        <w:p w:rsidR="002903BA" w:rsidRPr="00C61D15" w:rsidRDefault="002903BA" w:rsidP="00175E43">
          <w:pPr>
            <w:rPr>
              <w:color w:val="auto"/>
            </w:rPr>
          </w:pPr>
        </w:p>
        <w:p w:rsidR="004B2911" w:rsidRPr="00C61D15" w:rsidRDefault="002903BA" w:rsidP="004B2911">
          <w:pPr>
            <w:rPr>
              <w:color w:val="auto"/>
            </w:rPr>
          </w:pPr>
          <w:r w:rsidRPr="00C61D15">
            <w:rPr>
              <w:noProof/>
              <w:color w:val="auto"/>
            </w:rPr>
            <w:drawing>
              <wp:inline distT="0" distB="0" distL="0" distR="0" wp14:anchorId="5C76F926" wp14:editId="54F20DFC">
                <wp:extent cx="5279667" cy="1154181"/>
                <wp:effectExtent l="0" t="0" r="0" b="8255"/>
                <wp:docPr id="1101424746" name="Imagem 110142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339735" cy="1167312"/>
                        </a:xfrm>
                        <a:prstGeom prst="rect">
                          <a:avLst/>
                        </a:prstGeom>
                      </pic:spPr>
                    </pic:pic>
                  </a:graphicData>
                </a:graphic>
              </wp:inline>
            </w:drawing>
          </w:r>
        </w:p>
        <w:p w:rsidR="004B2911" w:rsidRPr="00C61D15" w:rsidRDefault="004B2911" w:rsidP="004B2911">
          <w:pPr>
            <w:rPr>
              <w:color w:val="auto"/>
            </w:rPr>
          </w:pPr>
        </w:p>
        <w:p w:rsidR="004B2911" w:rsidRPr="00C61D15" w:rsidRDefault="004B2911" w:rsidP="004B2911">
          <w:pPr>
            <w:rPr>
              <w:color w:val="auto"/>
            </w:rPr>
          </w:pPr>
          <w:r w:rsidRPr="00C61D15">
            <w:rPr>
              <w:color w:val="auto"/>
            </w:rPr>
            <w:t>Na aba “Observações”, descreva as observações necessárias. Caso deseje que o sistema traga automaticamente a referência dos itens da nota fiscal anterior, clique no botão “Gerar Observação”. Veja imagem a seguir:</w:t>
          </w:r>
        </w:p>
        <w:p w:rsidR="004B2911" w:rsidRPr="00C61D15" w:rsidRDefault="004B2911" w:rsidP="004B2911">
          <w:pPr>
            <w:rPr>
              <w:noProof/>
              <w:color w:val="auto"/>
            </w:rPr>
          </w:pPr>
        </w:p>
        <w:p w:rsidR="004B2911" w:rsidRPr="00C61D15" w:rsidRDefault="004B2911" w:rsidP="004B2911">
          <w:pPr>
            <w:rPr>
              <w:color w:val="auto"/>
            </w:rPr>
          </w:pPr>
          <w:r w:rsidRPr="00C61D15">
            <w:rPr>
              <w:noProof/>
              <w:color w:val="auto"/>
            </w:rPr>
            <w:drawing>
              <wp:inline distT="0" distB="0" distL="0" distR="0" wp14:anchorId="42B38493" wp14:editId="52F3AB96">
                <wp:extent cx="4991777" cy="1605777"/>
                <wp:effectExtent l="0" t="0" r="0" b="0"/>
                <wp:docPr id="1101424748" name="Imagem 110142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004669" cy="1609924"/>
                        </a:xfrm>
                        <a:prstGeom prst="rect">
                          <a:avLst/>
                        </a:prstGeom>
                      </pic:spPr>
                    </pic:pic>
                  </a:graphicData>
                </a:graphic>
              </wp:inline>
            </w:drawing>
          </w:r>
        </w:p>
        <w:p w:rsidR="00FC1749" w:rsidRPr="00C61D15" w:rsidRDefault="00995F5D" w:rsidP="004B2911">
          <w:pPr>
            <w:rPr>
              <w:color w:val="auto"/>
            </w:rPr>
          </w:pPr>
          <w:r w:rsidRPr="00C61D15">
            <w:rPr>
              <w:color w:val="auto"/>
            </w:rPr>
            <w:lastRenderedPageBreak/>
            <w:t xml:space="preserve">Note que o sistema trouxe a referência do item da nota fiscal de venda emitida anteriormente, na </w:t>
          </w:r>
          <w:proofErr w:type="spellStart"/>
          <w:r w:rsidRPr="00C61D15">
            <w:rPr>
              <w:color w:val="auto"/>
            </w:rPr>
            <w:t>subaba</w:t>
          </w:r>
          <w:proofErr w:type="spellEnd"/>
          <w:r w:rsidRPr="00C61D15">
            <w:rPr>
              <w:color w:val="auto"/>
            </w:rPr>
            <w:t xml:space="preserve"> “Informações Complementares da Nota Fiscal”.</w:t>
          </w:r>
          <w:r w:rsidR="0001460A" w:rsidRPr="00C61D15">
            <w:rPr>
              <w:color w:val="auto"/>
            </w:rPr>
            <w:t xml:space="preserve"> </w:t>
          </w:r>
        </w:p>
        <w:p w:rsidR="004B2911" w:rsidRPr="00C61D15" w:rsidRDefault="00FC1749" w:rsidP="004B2911">
          <w:pPr>
            <w:rPr>
              <w:color w:val="auto"/>
            </w:rPr>
          </w:pPr>
          <w:r w:rsidRPr="00C61D15">
            <w:rPr>
              <w:color w:val="auto"/>
            </w:rPr>
            <w:t>Após preencher todos os campos necessários da nota</w:t>
          </w:r>
          <w:r w:rsidR="0001460A" w:rsidRPr="00C61D15">
            <w:rPr>
              <w:color w:val="auto"/>
            </w:rPr>
            <w:t>, clique no botão “Gravar”.</w:t>
          </w:r>
        </w:p>
        <w:p w:rsidR="00D103E5" w:rsidRPr="00C61D15" w:rsidRDefault="00D103E5" w:rsidP="004B2911">
          <w:pPr>
            <w:rPr>
              <w:color w:val="auto"/>
            </w:rPr>
          </w:pPr>
        </w:p>
        <w:p w:rsidR="000C359B" w:rsidRPr="00C61D15" w:rsidRDefault="00D103E5" w:rsidP="006D294A">
          <w:pPr>
            <w:pStyle w:val="Ttulo2"/>
            <w:rPr>
              <w:color w:val="auto"/>
            </w:rPr>
          </w:pPr>
          <w:bookmarkStart w:id="46" w:name="_Nota_Fiscal_de"/>
          <w:bookmarkStart w:id="47" w:name="_Toc16778928"/>
          <w:bookmarkEnd w:id="46"/>
          <w:r w:rsidRPr="00C61D15">
            <w:rPr>
              <w:color w:val="auto"/>
            </w:rPr>
            <w:t xml:space="preserve">Nota Fiscal de Devolução de Compra </w:t>
          </w:r>
          <w:r w:rsidR="00754C0B" w:rsidRPr="00C61D15">
            <w:rPr>
              <w:color w:val="auto"/>
            </w:rPr>
            <w:t xml:space="preserve">– </w:t>
          </w:r>
          <w:r w:rsidRPr="00C61D15">
            <w:rPr>
              <w:color w:val="auto"/>
            </w:rPr>
            <w:t>Referenciar</w:t>
          </w:r>
          <w:r w:rsidR="00F60399" w:rsidRPr="00C61D15">
            <w:rPr>
              <w:color w:val="auto"/>
            </w:rPr>
            <w:t xml:space="preserve"> </w:t>
          </w:r>
          <w:r w:rsidR="003C03BE" w:rsidRPr="00C61D15">
            <w:rPr>
              <w:caps w:val="0"/>
              <w:color w:val="auto"/>
            </w:rPr>
            <w:t>M</w:t>
          </w:r>
          <w:r w:rsidRPr="00C61D15">
            <w:rPr>
              <w:color w:val="auto"/>
            </w:rPr>
            <w:t>anualmente</w:t>
          </w:r>
          <w:bookmarkEnd w:id="47"/>
        </w:p>
        <w:p w:rsidR="000C359B" w:rsidRPr="00C61D15" w:rsidRDefault="000C359B" w:rsidP="000C359B">
          <w:pPr>
            <w:rPr>
              <w:color w:val="auto"/>
            </w:rPr>
          </w:pPr>
          <w:r w:rsidRPr="00C61D15">
            <w:rPr>
              <w:color w:val="auto"/>
            </w:rPr>
            <w:t xml:space="preserve">Caso a empresa precise emitir uma nota fiscal de devolução de compra a seu fornecedor, é possível referenciar a nota fiscal de </w:t>
          </w:r>
          <w:r w:rsidR="00E654AD" w:rsidRPr="00C61D15">
            <w:rPr>
              <w:color w:val="auto"/>
            </w:rPr>
            <w:t>compra</w:t>
          </w:r>
          <w:r w:rsidRPr="00C61D15">
            <w:rPr>
              <w:color w:val="auto"/>
            </w:rPr>
            <w:t xml:space="preserve"> do fornecedor manualmente na versão Faktory </w:t>
          </w:r>
          <w:proofErr w:type="spellStart"/>
          <w:r w:rsidRPr="00C61D15">
            <w:rPr>
              <w:color w:val="auto"/>
            </w:rPr>
            <w:t>One</w:t>
          </w:r>
          <w:proofErr w:type="spellEnd"/>
          <w:r w:rsidRPr="00C61D15">
            <w:rPr>
              <w:color w:val="auto"/>
            </w:rPr>
            <w:t>.</w:t>
          </w:r>
        </w:p>
        <w:p w:rsidR="000C359B" w:rsidRPr="00C61D15" w:rsidRDefault="000C359B" w:rsidP="000C359B">
          <w:pPr>
            <w:rPr>
              <w:color w:val="auto"/>
            </w:rPr>
          </w:pPr>
          <w:r w:rsidRPr="00C61D15">
            <w:rPr>
              <w:color w:val="auto"/>
            </w:rPr>
            <w:t xml:space="preserve">Para criar uma nota de devolução de </w:t>
          </w:r>
          <w:r w:rsidR="006D294A">
            <w:rPr>
              <w:color w:val="auto"/>
            </w:rPr>
            <w:t>compra</w:t>
          </w:r>
          <w:r w:rsidRPr="00C61D15">
            <w:rPr>
              <w:color w:val="auto"/>
            </w:rPr>
            <w:t>, clique no botão “Novo”, em seguida, em seguida será aberta a tela inicial de Inclusão de Nota Fiscal. Veja imagem abaixo:</w:t>
          </w:r>
        </w:p>
        <w:p w:rsidR="00E654AD" w:rsidRPr="00C61D15" w:rsidRDefault="00E654AD" w:rsidP="000C359B">
          <w:pPr>
            <w:rPr>
              <w:color w:val="auto"/>
            </w:rPr>
          </w:pPr>
        </w:p>
        <w:p w:rsidR="00E654AD" w:rsidRPr="00C61D15" w:rsidRDefault="00E654AD" w:rsidP="000C359B">
          <w:pPr>
            <w:rPr>
              <w:color w:val="auto"/>
            </w:rPr>
          </w:pPr>
          <w:r w:rsidRPr="00C61D15">
            <w:rPr>
              <w:noProof/>
              <w:color w:val="auto"/>
            </w:rPr>
            <w:drawing>
              <wp:inline distT="0" distB="0" distL="0" distR="0" wp14:anchorId="7DEA0CDB" wp14:editId="11283CF1">
                <wp:extent cx="5228875" cy="2113224"/>
                <wp:effectExtent l="0" t="0" r="0" b="1905"/>
                <wp:docPr id="1101424749" name="Imagem 110142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242344" cy="2118667"/>
                        </a:xfrm>
                        <a:prstGeom prst="rect">
                          <a:avLst/>
                        </a:prstGeom>
                      </pic:spPr>
                    </pic:pic>
                  </a:graphicData>
                </a:graphic>
              </wp:inline>
            </w:drawing>
          </w:r>
        </w:p>
        <w:p w:rsidR="00E654AD" w:rsidRPr="00C61D15" w:rsidRDefault="00E654AD" w:rsidP="000C359B">
          <w:pPr>
            <w:rPr>
              <w:color w:val="auto"/>
            </w:rPr>
          </w:pPr>
        </w:p>
        <w:p w:rsidR="00E654AD" w:rsidRPr="00C61D15" w:rsidRDefault="00E654AD" w:rsidP="000C359B">
          <w:pPr>
            <w:rPr>
              <w:color w:val="auto"/>
            </w:rPr>
          </w:pPr>
          <w:r w:rsidRPr="00C61D15">
            <w:rPr>
              <w:color w:val="auto"/>
            </w:rPr>
            <w:t>Preencha o cabeçalho normalmente, como visto anteriormente. No campo “CFOP”, selecione um CFOP de devolução de compra. Veja exemplo abaixo:</w:t>
          </w:r>
        </w:p>
        <w:p w:rsidR="00E654AD" w:rsidRPr="00C61D15" w:rsidRDefault="00E654AD" w:rsidP="000C359B">
          <w:pPr>
            <w:rPr>
              <w:color w:val="auto"/>
            </w:rPr>
          </w:pPr>
        </w:p>
        <w:p w:rsidR="00E654AD" w:rsidRPr="00C61D15" w:rsidRDefault="00E654AD" w:rsidP="000C359B">
          <w:pPr>
            <w:rPr>
              <w:color w:val="auto"/>
            </w:rPr>
          </w:pPr>
          <w:r w:rsidRPr="00C61D15">
            <w:rPr>
              <w:noProof/>
              <w:color w:val="auto"/>
            </w:rPr>
            <w:drawing>
              <wp:inline distT="0" distB="0" distL="0" distR="0" wp14:anchorId="5806E0E2" wp14:editId="61CFBCC1">
                <wp:extent cx="5228590" cy="813311"/>
                <wp:effectExtent l="0" t="0" r="0" b="6350"/>
                <wp:docPr id="1101424750" name="Imagem 110142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283790" cy="821897"/>
                        </a:xfrm>
                        <a:prstGeom prst="rect">
                          <a:avLst/>
                        </a:prstGeom>
                      </pic:spPr>
                    </pic:pic>
                  </a:graphicData>
                </a:graphic>
              </wp:inline>
            </w:drawing>
          </w:r>
        </w:p>
        <w:p w:rsidR="00115DFA" w:rsidRPr="00C61D15" w:rsidRDefault="00115DFA" w:rsidP="000C359B">
          <w:pPr>
            <w:rPr>
              <w:color w:val="auto"/>
            </w:rPr>
          </w:pPr>
        </w:p>
        <w:p w:rsidR="00115DFA" w:rsidRPr="00C61D15" w:rsidRDefault="00115DFA" w:rsidP="00115DFA">
          <w:pPr>
            <w:rPr>
              <w:color w:val="auto"/>
            </w:rPr>
          </w:pPr>
          <w:r w:rsidRPr="00C61D15">
            <w:rPr>
              <w:color w:val="auto"/>
            </w:rPr>
            <w:t>Na aba “Itens da Nota Fiscal”, selecione o produto que deseja devolver e pre</w:t>
          </w:r>
          <w:r w:rsidR="006D294A">
            <w:rPr>
              <w:color w:val="auto"/>
            </w:rPr>
            <w:t>encha</w:t>
          </w:r>
          <w:r w:rsidRPr="00C61D15">
            <w:rPr>
              <w:color w:val="auto"/>
            </w:rPr>
            <w:t xml:space="preserve"> as demais colunas, como visto anteriormente. Veja exemplo a seguir:</w:t>
          </w:r>
        </w:p>
        <w:p w:rsidR="005F20BB" w:rsidRPr="00C61D15" w:rsidRDefault="00115DFA" w:rsidP="00CC3167">
          <w:pPr>
            <w:rPr>
              <w:color w:val="auto"/>
            </w:rPr>
          </w:pPr>
          <w:r w:rsidRPr="00C61D15">
            <w:rPr>
              <w:noProof/>
              <w:color w:val="auto"/>
            </w:rPr>
            <w:lastRenderedPageBreak/>
            <w:drawing>
              <wp:inline distT="0" distB="0" distL="0" distR="0" wp14:anchorId="10D15B87" wp14:editId="4989EF83">
                <wp:extent cx="5327374" cy="1193388"/>
                <wp:effectExtent l="0" t="0" r="6985" b="6985"/>
                <wp:docPr id="1101424751" name="Imagem 110142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357124" cy="1200052"/>
                        </a:xfrm>
                        <a:prstGeom prst="rect">
                          <a:avLst/>
                        </a:prstGeom>
                      </pic:spPr>
                    </pic:pic>
                  </a:graphicData>
                </a:graphic>
              </wp:inline>
            </w:drawing>
          </w:r>
        </w:p>
        <w:p w:rsidR="00CC3167" w:rsidRPr="00C61D15" w:rsidRDefault="00CC3167" w:rsidP="00CC3167">
          <w:pPr>
            <w:rPr>
              <w:color w:val="auto"/>
            </w:rPr>
          </w:pPr>
        </w:p>
        <w:p w:rsidR="00CC3167" w:rsidRPr="00C61D15" w:rsidRDefault="000C0CFF" w:rsidP="00CC3167">
          <w:pPr>
            <w:rPr>
              <w:color w:val="auto"/>
            </w:rPr>
          </w:pPr>
          <w:r w:rsidRPr="00C61D15">
            <w:rPr>
              <w:color w:val="auto"/>
            </w:rPr>
            <w:t xml:space="preserve">Toda nota de devolução precisa referenciar a nota fiscal de origem. Para referenciar a nota fiscal de compra do fornecedor de forma manual, acesse a aba </w:t>
          </w:r>
          <w:r w:rsidRPr="00C61D15">
            <w:rPr>
              <w:i/>
              <w:color w:val="auto"/>
            </w:rPr>
            <w:t>Detalhes do Item &gt; Nota Fiscal Referenciada &gt; Outras</w:t>
          </w:r>
          <w:r w:rsidRPr="00C61D15">
            <w:rPr>
              <w:color w:val="auto"/>
            </w:rPr>
            <w:t>.</w:t>
          </w:r>
          <w:r w:rsidR="0053155A" w:rsidRPr="00C61D15">
            <w:rPr>
              <w:color w:val="auto"/>
            </w:rPr>
            <w:t xml:space="preserve"> Preencha os dados da nota fiscal do fornecedor da seguinte forma:</w:t>
          </w:r>
        </w:p>
        <w:p w:rsidR="004525C9" w:rsidRPr="00C61D15" w:rsidRDefault="004525C9" w:rsidP="00CC3167">
          <w:pPr>
            <w:rPr>
              <w:color w:val="auto"/>
            </w:rPr>
          </w:pPr>
        </w:p>
        <w:p w:rsidR="004525C9" w:rsidRPr="00C61D15" w:rsidRDefault="004525C9" w:rsidP="00CC3167">
          <w:pPr>
            <w:rPr>
              <w:color w:val="auto"/>
            </w:rPr>
          </w:pPr>
          <w:r w:rsidRPr="00C61D15">
            <w:rPr>
              <w:noProof/>
              <w:color w:val="auto"/>
            </w:rPr>
            <w:drawing>
              <wp:inline distT="0" distB="0" distL="0" distR="0" wp14:anchorId="3DE68D4C" wp14:editId="064F4B77">
                <wp:extent cx="5312603" cy="1038391"/>
                <wp:effectExtent l="0" t="0" r="2540" b="9525"/>
                <wp:docPr id="1101424752" name="Imagem 110142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338024" cy="1043360"/>
                        </a:xfrm>
                        <a:prstGeom prst="rect">
                          <a:avLst/>
                        </a:prstGeom>
                      </pic:spPr>
                    </pic:pic>
                  </a:graphicData>
                </a:graphic>
              </wp:inline>
            </w:drawing>
          </w:r>
        </w:p>
        <w:p w:rsidR="002879D5" w:rsidRPr="00C61D15" w:rsidRDefault="002879D5" w:rsidP="00CC3167">
          <w:pPr>
            <w:rPr>
              <w:color w:val="auto"/>
            </w:rPr>
          </w:pPr>
        </w:p>
        <w:p w:rsidR="008275AE" w:rsidRPr="00C61D15" w:rsidRDefault="002879D5" w:rsidP="008275AE">
          <w:pPr>
            <w:rPr>
              <w:color w:val="auto"/>
            </w:rPr>
          </w:pPr>
          <w:r w:rsidRPr="00C61D15">
            <w:rPr>
              <w:color w:val="auto"/>
            </w:rPr>
            <w:t>Clique no botão “Adicionar”</w:t>
          </w:r>
          <w:r w:rsidR="008275AE" w:rsidRPr="00C61D15">
            <w:rPr>
              <w:color w:val="auto"/>
            </w:rPr>
            <w:t xml:space="preserve"> para inserir uma linha na grid.</w:t>
          </w:r>
        </w:p>
        <w:p w:rsidR="0053155A" w:rsidRPr="00C61D15" w:rsidRDefault="0053155A" w:rsidP="008275AE">
          <w:pPr>
            <w:rPr>
              <w:color w:val="auto"/>
            </w:rPr>
          </w:pPr>
          <w:r w:rsidRPr="00C61D15">
            <w:rPr>
              <w:color w:val="auto"/>
            </w:rPr>
            <w:t>Modelo de Nota Fiscal – Selecione o modelo da nota fiscal do fornecedor que seu estabelecimento recebeu.</w:t>
          </w:r>
        </w:p>
        <w:p w:rsidR="0053155A" w:rsidRPr="00C61D15" w:rsidRDefault="0053155A" w:rsidP="0053155A">
          <w:pPr>
            <w:rPr>
              <w:color w:val="auto"/>
            </w:rPr>
          </w:pPr>
          <w:r w:rsidRPr="00C61D15">
            <w:rPr>
              <w:color w:val="auto"/>
            </w:rPr>
            <w:t>Chave – Informe a chave de acesso da nota fiscal eletrônica do fornecedor.</w:t>
          </w:r>
        </w:p>
        <w:p w:rsidR="0053155A" w:rsidRPr="00C61D15" w:rsidRDefault="0053155A" w:rsidP="0053155A">
          <w:pPr>
            <w:rPr>
              <w:color w:val="auto"/>
            </w:rPr>
          </w:pPr>
          <w:r w:rsidRPr="00C61D15">
            <w:rPr>
              <w:color w:val="auto"/>
            </w:rPr>
            <w:t>Estado – Informe o estado da federação do estabelecimento do fornecedor.</w:t>
          </w:r>
        </w:p>
        <w:p w:rsidR="0053155A" w:rsidRPr="00C61D15" w:rsidRDefault="0053155A" w:rsidP="0053155A">
          <w:pPr>
            <w:rPr>
              <w:color w:val="auto"/>
            </w:rPr>
          </w:pPr>
          <w:r w:rsidRPr="00C61D15">
            <w:rPr>
              <w:color w:val="auto"/>
            </w:rPr>
            <w:t>Data Emissão – Informe a data de emissão da nota fiscal do fornecedor.</w:t>
          </w:r>
        </w:p>
        <w:p w:rsidR="0053155A" w:rsidRPr="00C61D15" w:rsidRDefault="0053155A" w:rsidP="0053155A">
          <w:pPr>
            <w:rPr>
              <w:color w:val="auto"/>
            </w:rPr>
          </w:pPr>
          <w:r w:rsidRPr="00C61D15">
            <w:rPr>
              <w:color w:val="auto"/>
            </w:rPr>
            <w:t>CNPJ – Informe o CNPJ do fornecedor.</w:t>
          </w:r>
        </w:p>
        <w:p w:rsidR="0053155A" w:rsidRPr="00C61D15" w:rsidRDefault="0053155A" w:rsidP="0053155A">
          <w:pPr>
            <w:rPr>
              <w:color w:val="auto"/>
            </w:rPr>
          </w:pPr>
          <w:r w:rsidRPr="00C61D15">
            <w:rPr>
              <w:color w:val="auto"/>
            </w:rPr>
            <w:t>Série – Informe o número de série da nota fiscal do fornecedor.</w:t>
          </w:r>
        </w:p>
        <w:p w:rsidR="0053155A" w:rsidRPr="00C61D15" w:rsidRDefault="0053155A" w:rsidP="0053155A">
          <w:pPr>
            <w:rPr>
              <w:color w:val="auto"/>
            </w:rPr>
          </w:pPr>
          <w:r w:rsidRPr="00C61D15">
            <w:rPr>
              <w:color w:val="auto"/>
            </w:rPr>
            <w:t>Número – Informe o número da nota fiscal do fornecedor.</w:t>
          </w:r>
        </w:p>
        <w:p w:rsidR="0053155A" w:rsidRPr="00C61D15" w:rsidRDefault="0053155A" w:rsidP="0053155A">
          <w:pPr>
            <w:rPr>
              <w:color w:val="auto"/>
            </w:rPr>
          </w:pPr>
          <w:r w:rsidRPr="00C61D15">
            <w:rPr>
              <w:color w:val="auto"/>
            </w:rPr>
            <w:t>Tipo de Movimento – Selecione o tipo de movimento da nota fiscal do fornecedor em seu estabelecimento. Neste caso, foi uma nota de compra, ou seja, entrada.</w:t>
          </w:r>
        </w:p>
        <w:p w:rsidR="0053155A" w:rsidRPr="00C61D15" w:rsidRDefault="0053155A" w:rsidP="0053155A">
          <w:pPr>
            <w:rPr>
              <w:color w:val="auto"/>
            </w:rPr>
          </w:pPr>
          <w:r w:rsidRPr="00C61D15">
            <w:rPr>
              <w:color w:val="auto"/>
            </w:rPr>
            <w:t>Tipo de Documento – Selecione o tipo de documento da nota fiscal.</w:t>
          </w:r>
          <w:r w:rsidR="002067E4" w:rsidRPr="00C61D15">
            <w:rPr>
              <w:color w:val="auto"/>
            </w:rPr>
            <w:t xml:space="preserve"> Em nosso exemplo, nota fiscal de terceiro.</w:t>
          </w:r>
        </w:p>
        <w:p w:rsidR="006D77B4" w:rsidRPr="00C61D15" w:rsidRDefault="006D77B4" w:rsidP="0053155A">
          <w:pPr>
            <w:rPr>
              <w:color w:val="auto"/>
            </w:rPr>
          </w:pPr>
        </w:p>
        <w:p w:rsidR="00D669D5" w:rsidRPr="00C61D15" w:rsidRDefault="006D77B4" w:rsidP="00D669D5">
          <w:pPr>
            <w:rPr>
              <w:color w:val="auto"/>
            </w:rPr>
          </w:pPr>
          <w:r w:rsidRPr="00C61D15">
            <w:rPr>
              <w:color w:val="auto"/>
            </w:rPr>
            <w:t>Após preencher todos os campos necessários da nota, clique no botão “Gravar”.</w:t>
          </w:r>
        </w:p>
        <w:p w:rsidR="008373A5" w:rsidRPr="00C61D15" w:rsidRDefault="00D669D5" w:rsidP="00D669D5">
          <w:pPr>
            <w:pStyle w:val="Ttulo2"/>
            <w:rPr>
              <w:color w:val="auto"/>
            </w:rPr>
          </w:pPr>
          <w:bookmarkStart w:id="48" w:name="_Toc16778929"/>
          <w:r w:rsidRPr="00C61D15">
            <w:rPr>
              <w:color w:val="auto"/>
            </w:rPr>
            <w:lastRenderedPageBreak/>
            <w:t>Transmitir NF-e para SEFAZ</w:t>
          </w:r>
          <w:bookmarkEnd w:id="48"/>
        </w:p>
        <w:p w:rsidR="00F45333" w:rsidRPr="00C61D15" w:rsidRDefault="008373A5" w:rsidP="00F45333">
          <w:pPr>
            <w:rPr>
              <w:color w:val="auto"/>
            </w:rPr>
          </w:pPr>
          <w:r w:rsidRPr="00C61D15">
            <w:rPr>
              <w:color w:val="auto"/>
            </w:rPr>
            <w:t xml:space="preserve">Após criar sua nota fiscal eletrônica (NF-e) é necessário transmitir a nota para a </w:t>
          </w:r>
          <w:proofErr w:type="spellStart"/>
          <w:r w:rsidRPr="00C61D15">
            <w:rPr>
              <w:color w:val="auto"/>
            </w:rPr>
            <w:t>Sefaz</w:t>
          </w:r>
          <w:proofErr w:type="spellEnd"/>
          <w:r w:rsidRPr="00C61D15">
            <w:rPr>
              <w:color w:val="auto"/>
            </w:rPr>
            <w:t xml:space="preserve"> do seu estado. </w:t>
          </w:r>
          <w:r w:rsidR="00F45333" w:rsidRPr="00C61D15">
            <w:rPr>
              <w:color w:val="auto"/>
            </w:rPr>
            <w:t>Para transmitir uma nota, selecione a nota desejada e clique no botão “NF-e”, em seguida selecione a opção “Transmissão”. Veja imagem abaixo:</w:t>
          </w:r>
        </w:p>
        <w:p w:rsidR="00F45333" w:rsidRPr="00C61D15" w:rsidRDefault="00F45333" w:rsidP="00F45333">
          <w:pPr>
            <w:rPr>
              <w:color w:val="auto"/>
            </w:rPr>
          </w:pPr>
        </w:p>
        <w:p w:rsidR="00F45333" w:rsidRPr="00C61D15" w:rsidRDefault="00F45333" w:rsidP="00F45333">
          <w:pPr>
            <w:rPr>
              <w:color w:val="auto"/>
            </w:rPr>
          </w:pPr>
          <w:r w:rsidRPr="00C61D15">
            <w:rPr>
              <w:noProof/>
              <w:color w:val="auto"/>
            </w:rPr>
            <w:drawing>
              <wp:inline distT="0" distB="0" distL="0" distR="0" wp14:anchorId="37EF0C55" wp14:editId="25D390E9">
                <wp:extent cx="5311472" cy="1552278"/>
                <wp:effectExtent l="0" t="0" r="3810" b="0"/>
                <wp:docPr id="504078481" name="Imagem 50407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321846" cy="1555310"/>
                        </a:xfrm>
                        <a:prstGeom prst="rect">
                          <a:avLst/>
                        </a:prstGeom>
                      </pic:spPr>
                    </pic:pic>
                  </a:graphicData>
                </a:graphic>
              </wp:inline>
            </w:drawing>
          </w:r>
        </w:p>
        <w:p w:rsidR="00F45333" w:rsidRPr="00C61D15" w:rsidRDefault="00F45333" w:rsidP="00F45333">
          <w:pPr>
            <w:rPr>
              <w:color w:val="auto"/>
            </w:rPr>
          </w:pPr>
        </w:p>
        <w:p w:rsidR="00F45333" w:rsidRPr="00C61D15" w:rsidRDefault="006D294A" w:rsidP="00F45333">
          <w:pPr>
            <w:rPr>
              <w:color w:val="auto"/>
            </w:rPr>
          </w:pPr>
          <w:r>
            <w:rPr>
              <w:color w:val="auto"/>
            </w:rPr>
            <w:t>E</w:t>
          </w:r>
          <w:r w:rsidR="00F45333" w:rsidRPr="00C61D15">
            <w:rPr>
              <w:color w:val="auto"/>
            </w:rPr>
            <w:t xml:space="preserve">m seguida será aberto a tela para o usuário informar sua senha do certificado digital. Para transmitir uma nota do sistema Faktory para a </w:t>
          </w:r>
          <w:proofErr w:type="spellStart"/>
          <w:r w:rsidR="00F45333" w:rsidRPr="00C61D15">
            <w:rPr>
              <w:color w:val="auto"/>
            </w:rPr>
            <w:t>Sefaz</w:t>
          </w:r>
          <w:proofErr w:type="spellEnd"/>
          <w:r w:rsidR="00F45333" w:rsidRPr="00C61D15">
            <w:rPr>
              <w:color w:val="auto"/>
            </w:rPr>
            <w:t xml:space="preserve"> do seu estado é necessário que seja um documento do tipo nota fiscal eletrônica (NF-e).</w:t>
          </w:r>
        </w:p>
        <w:p w:rsidR="00A6490E" w:rsidRPr="00C61D15" w:rsidRDefault="00A6490E" w:rsidP="00A6490E">
          <w:pPr>
            <w:rPr>
              <w:color w:val="auto"/>
            </w:rPr>
          </w:pPr>
          <w:r w:rsidRPr="00C61D15">
            <w:rPr>
              <w:color w:val="auto"/>
            </w:rPr>
            <w:t>Após a transmissão da nota fiscal eletrônica os dados do XML da nota, assim como o protocolo de autorização serão preenchidos automaticamente na aba “NF-e” da nota fiscal. Veja exemplo abaixo:</w:t>
          </w:r>
        </w:p>
        <w:p w:rsidR="00A6490E" w:rsidRPr="00C61D15" w:rsidRDefault="00A6490E" w:rsidP="00A6490E">
          <w:pPr>
            <w:rPr>
              <w:color w:val="auto"/>
            </w:rPr>
          </w:pPr>
        </w:p>
        <w:p w:rsidR="00A6490E" w:rsidRPr="00C61D15" w:rsidRDefault="00A6490E" w:rsidP="00A6490E">
          <w:pPr>
            <w:rPr>
              <w:color w:val="auto"/>
            </w:rPr>
          </w:pPr>
          <w:r w:rsidRPr="00C61D15">
            <w:rPr>
              <w:noProof/>
              <w:color w:val="auto"/>
            </w:rPr>
            <w:drawing>
              <wp:inline distT="0" distB="0" distL="0" distR="0">
                <wp:extent cx="5278315" cy="2217326"/>
                <wp:effectExtent l="0" t="0" r="0" b="0"/>
                <wp:docPr id="504078488" name="Imagem 504078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290525" cy="2222455"/>
                        </a:xfrm>
                        <a:prstGeom prst="rect">
                          <a:avLst/>
                        </a:prstGeom>
                        <a:noFill/>
                        <a:ln>
                          <a:noFill/>
                        </a:ln>
                      </pic:spPr>
                    </pic:pic>
                  </a:graphicData>
                </a:graphic>
              </wp:inline>
            </w:drawing>
          </w:r>
        </w:p>
        <w:p w:rsidR="00A6490E" w:rsidRPr="00C61D15" w:rsidRDefault="00A6490E" w:rsidP="00A6490E">
          <w:pPr>
            <w:rPr>
              <w:color w:val="auto"/>
            </w:rPr>
          </w:pPr>
        </w:p>
        <w:p w:rsidR="00805798" w:rsidRPr="00C61D15" w:rsidRDefault="00171105" w:rsidP="00BD01EA">
          <w:pPr>
            <w:rPr>
              <w:color w:val="auto"/>
            </w:rPr>
          </w:pPr>
          <w:r w:rsidRPr="00C61D15">
            <w:rPr>
              <w:color w:val="auto"/>
            </w:rPr>
            <w:t>A partir da transmissão da nota fi</w:t>
          </w:r>
          <w:r w:rsidR="00A6490E" w:rsidRPr="00C61D15">
            <w:rPr>
              <w:color w:val="auto"/>
            </w:rPr>
            <w:t>s</w:t>
          </w:r>
          <w:r w:rsidRPr="00C61D15">
            <w:rPr>
              <w:color w:val="auto"/>
            </w:rPr>
            <w:t xml:space="preserve">cal eletrônica à </w:t>
          </w:r>
          <w:proofErr w:type="spellStart"/>
          <w:r w:rsidR="004D34A2" w:rsidRPr="00C61D15">
            <w:rPr>
              <w:color w:val="auto"/>
            </w:rPr>
            <w:t>S</w:t>
          </w:r>
          <w:r w:rsidRPr="00C61D15">
            <w:rPr>
              <w:color w:val="auto"/>
            </w:rPr>
            <w:t>efaz</w:t>
          </w:r>
          <w:proofErr w:type="spellEnd"/>
          <w:r w:rsidR="004D34A2" w:rsidRPr="00C61D15">
            <w:rPr>
              <w:color w:val="auto"/>
            </w:rPr>
            <w:t xml:space="preserve"> do seu estado o botão NF-e </w:t>
          </w:r>
          <w:r w:rsidR="00805798" w:rsidRPr="00C61D15">
            <w:rPr>
              <w:color w:val="auto"/>
            </w:rPr>
            <w:t xml:space="preserve">na tela inicial de faturamento será habilitado para as seguintes opções: Cancelar, Consultar Status, Enviar Carta de Correção, </w:t>
          </w:r>
          <w:r w:rsidR="00C762DA" w:rsidRPr="00C61D15">
            <w:rPr>
              <w:color w:val="auto"/>
            </w:rPr>
            <w:t xml:space="preserve">Exportar XML, </w:t>
          </w:r>
          <w:proofErr w:type="spellStart"/>
          <w:r w:rsidR="00C762DA" w:rsidRPr="00C61D15">
            <w:rPr>
              <w:color w:val="auto"/>
            </w:rPr>
            <w:t>Re-enviar</w:t>
          </w:r>
          <w:proofErr w:type="spellEnd"/>
          <w:r w:rsidR="00C762DA" w:rsidRPr="00C61D15">
            <w:rPr>
              <w:color w:val="auto"/>
            </w:rPr>
            <w:t xml:space="preserve"> DANFE para </w:t>
          </w:r>
          <w:r w:rsidR="00C762DA" w:rsidRPr="00C61D15">
            <w:rPr>
              <w:color w:val="auto"/>
            </w:rPr>
            <w:lastRenderedPageBreak/>
            <w:t>Destinatário, Imprimir DANFE, Exportar DANFE para PDF, Editar Modelo DANFE, Atualizar XML.</w:t>
          </w:r>
          <w:r w:rsidR="00BD01EA" w:rsidRPr="00C61D15">
            <w:rPr>
              <w:color w:val="auto"/>
            </w:rPr>
            <w:t xml:space="preserve"> </w:t>
          </w:r>
          <w:r w:rsidR="00C762DA" w:rsidRPr="00C61D15">
            <w:rPr>
              <w:color w:val="auto"/>
            </w:rPr>
            <w:t>A seguir, veremos cada opção.</w:t>
          </w:r>
        </w:p>
        <w:p w:rsidR="00C762DA" w:rsidRPr="00C61D15" w:rsidRDefault="00C762DA" w:rsidP="00805798">
          <w:pPr>
            <w:rPr>
              <w:color w:val="auto"/>
            </w:rPr>
          </w:pPr>
        </w:p>
        <w:p w:rsidR="00C762DA" w:rsidRPr="00C61D15" w:rsidRDefault="00C762DA" w:rsidP="00C762DA">
          <w:pPr>
            <w:pStyle w:val="Ttulo3"/>
            <w:rPr>
              <w:color w:val="auto"/>
            </w:rPr>
          </w:pPr>
          <w:bookmarkStart w:id="49" w:name="_Toc16778930"/>
          <w:r w:rsidRPr="00C61D15">
            <w:rPr>
              <w:color w:val="auto"/>
            </w:rPr>
            <w:t>Cancelar</w:t>
          </w:r>
          <w:bookmarkEnd w:id="49"/>
        </w:p>
        <w:p w:rsidR="003D4E55" w:rsidRPr="00C61D15" w:rsidRDefault="003D4E55" w:rsidP="003D4E55">
          <w:pPr>
            <w:rPr>
              <w:color w:val="auto"/>
            </w:rPr>
          </w:pPr>
          <w:r w:rsidRPr="00C61D15">
            <w:rPr>
              <w:color w:val="auto"/>
            </w:rPr>
            <w:t>Segundo Ajuste SINIEF 07/05, o prazo legal de cancelamento de NF-e, é de 24 horas contado a partir do momento da autorização de uso da mesma. Caso não seja possível realizar o cancelamento neste prazo o contribuinte poderá fazê-lo de forma extemporânea. Os principais motivos que resultam na escolha por cancelar uma nota fiscal podem ser: desistência do comprador, cancelamento das vendas, cálculos de preços e impostos incorretos, erros cadastrais, como no CNPJ ou na razão social.</w:t>
          </w:r>
        </w:p>
        <w:p w:rsidR="00CA056F" w:rsidRPr="00C61D15" w:rsidRDefault="00CA056F" w:rsidP="003D4E55">
          <w:pPr>
            <w:rPr>
              <w:color w:val="auto"/>
            </w:rPr>
          </w:pPr>
          <w:r w:rsidRPr="00C61D15">
            <w:rPr>
              <w:color w:val="auto"/>
            </w:rPr>
            <w:t xml:space="preserve">Para cancelar uma NF-e, selecione a nota com a flag na caixa de seleção e clique no botão “NF-e”, em seguida selecione a opção “Cancelamento”. </w:t>
          </w:r>
        </w:p>
        <w:p w:rsidR="00670DA5" w:rsidRPr="00C61D15" w:rsidRDefault="00670DA5" w:rsidP="003D4E55">
          <w:pPr>
            <w:rPr>
              <w:color w:val="auto"/>
            </w:rPr>
          </w:pPr>
        </w:p>
        <w:p w:rsidR="00670DA5" w:rsidRPr="00C61D15" w:rsidRDefault="00670DA5" w:rsidP="00670DA5">
          <w:pPr>
            <w:pStyle w:val="Ttulo3"/>
            <w:rPr>
              <w:color w:val="auto"/>
            </w:rPr>
          </w:pPr>
          <w:bookmarkStart w:id="50" w:name="_Toc16778931"/>
          <w:r w:rsidRPr="00C61D15">
            <w:rPr>
              <w:color w:val="auto"/>
            </w:rPr>
            <w:t>Consultar Status</w:t>
          </w:r>
          <w:bookmarkEnd w:id="50"/>
        </w:p>
        <w:p w:rsidR="00670DA5" w:rsidRPr="00C61D15" w:rsidRDefault="00D636AE" w:rsidP="00D636AE">
          <w:pPr>
            <w:rPr>
              <w:color w:val="auto"/>
            </w:rPr>
          </w:pPr>
          <w:r w:rsidRPr="00C61D15">
            <w:rPr>
              <w:color w:val="auto"/>
            </w:rPr>
            <w:t xml:space="preserve">Após a transmissão da NF-e é possível realizar a consulta do status da nota na </w:t>
          </w:r>
          <w:proofErr w:type="spellStart"/>
          <w:r w:rsidRPr="00C61D15">
            <w:rPr>
              <w:color w:val="auto"/>
            </w:rPr>
            <w:t>Sefaz</w:t>
          </w:r>
          <w:proofErr w:type="spellEnd"/>
          <w:r w:rsidRPr="00C61D15">
            <w:rPr>
              <w:color w:val="auto"/>
            </w:rPr>
            <w:t xml:space="preserve">. </w:t>
          </w:r>
          <w:r w:rsidR="00670DA5" w:rsidRPr="00C61D15">
            <w:rPr>
              <w:color w:val="auto"/>
            </w:rPr>
            <w:t>O status das notas determinam em qual processo sua nota se encontra.</w:t>
          </w:r>
        </w:p>
        <w:p w:rsidR="00D636AE" w:rsidRPr="00C61D15" w:rsidRDefault="008B3EDE" w:rsidP="00D636AE">
          <w:pPr>
            <w:rPr>
              <w:color w:val="auto"/>
            </w:rPr>
          </w:pPr>
          <w:r w:rsidRPr="00C61D15">
            <w:rPr>
              <w:color w:val="auto"/>
            </w:rPr>
            <w:t>Veja abaixo, os status que podem ocorrer no processo de emissão de notas:</w:t>
          </w:r>
        </w:p>
        <w:p w:rsidR="00D636AE" w:rsidRPr="00C61D15" w:rsidRDefault="008B3EDE" w:rsidP="00D636AE">
          <w:pPr>
            <w:rPr>
              <w:color w:val="auto"/>
            </w:rPr>
          </w:pPr>
          <w:r w:rsidRPr="00C61D15">
            <w:rPr>
              <w:color w:val="auto"/>
            </w:rPr>
            <w:t xml:space="preserve">Emitida com Sucesso: Quando a nota foi emitida com sucesso pela </w:t>
          </w:r>
          <w:proofErr w:type="spellStart"/>
          <w:r w:rsidRPr="00C61D15">
            <w:rPr>
              <w:color w:val="auto"/>
            </w:rPr>
            <w:t>Sefaz</w:t>
          </w:r>
          <w:proofErr w:type="spellEnd"/>
          <w:r w:rsidRPr="00C61D15">
            <w:rPr>
              <w:color w:val="auto"/>
            </w:rPr>
            <w:t>/Prefeitura.</w:t>
          </w:r>
        </w:p>
        <w:p w:rsidR="00D636AE" w:rsidRPr="00C61D15" w:rsidRDefault="008B3EDE" w:rsidP="00D636AE">
          <w:pPr>
            <w:rPr>
              <w:color w:val="auto"/>
            </w:rPr>
          </w:pPr>
          <w:r w:rsidRPr="00C61D15">
            <w:rPr>
              <w:color w:val="auto"/>
            </w:rPr>
            <w:t>Falha ao transmitir: Quando a nota foi recusada pel</w:t>
          </w:r>
          <w:r w:rsidR="006D294A">
            <w:rPr>
              <w:color w:val="auto"/>
            </w:rPr>
            <w:t>a</w:t>
          </w:r>
          <w:r w:rsidRPr="00C61D15">
            <w:rPr>
              <w:color w:val="auto"/>
            </w:rPr>
            <w:t xml:space="preserve"> </w:t>
          </w:r>
          <w:proofErr w:type="spellStart"/>
          <w:r w:rsidRPr="00C61D15">
            <w:rPr>
              <w:color w:val="auto"/>
            </w:rPr>
            <w:t>Sefaz</w:t>
          </w:r>
          <w:proofErr w:type="spellEnd"/>
          <w:r w:rsidRPr="00C61D15">
            <w:rPr>
              <w:color w:val="auto"/>
            </w:rPr>
            <w:t>. Neste caso, você deverá abrir a nota e efetuar a correção necessária.</w:t>
          </w:r>
        </w:p>
        <w:p w:rsidR="00796AC3" w:rsidRPr="00C61D15" w:rsidRDefault="008B3EDE" w:rsidP="00796AC3">
          <w:pPr>
            <w:rPr>
              <w:color w:val="auto"/>
            </w:rPr>
          </w:pPr>
          <w:r w:rsidRPr="00C61D15">
            <w:rPr>
              <w:color w:val="auto"/>
            </w:rPr>
            <w:t>Cancelada: Ocorre quando é efetuado o cancelamento da nota já emitida.</w:t>
          </w:r>
        </w:p>
        <w:p w:rsidR="00796AC3" w:rsidRPr="00C61D15" w:rsidRDefault="008B3EDE" w:rsidP="00796AC3">
          <w:pPr>
            <w:rPr>
              <w:color w:val="auto"/>
            </w:rPr>
          </w:pPr>
          <w:r w:rsidRPr="00C61D15">
            <w:rPr>
              <w:color w:val="auto"/>
            </w:rPr>
            <w:t xml:space="preserve">Denegada: Ocorre quando o emitente ou destinatário está com irregularidade fiscal. Esta nota não poderá ser editada e também não poderá ser cancelada, pois é uma nota válida para a </w:t>
          </w:r>
          <w:proofErr w:type="spellStart"/>
          <w:r w:rsidRPr="00C61D15">
            <w:rPr>
              <w:color w:val="auto"/>
            </w:rPr>
            <w:t>Sefaz</w:t>
          </w:r>
          <w:proofErr w:type="spellEnd"/>
          <w:r w:rsidRPr="00C61D15">
            <w:rPr>
              <w:color w:val="auto"/>
            </w:rPr>
            <w:t xml:space="preserve">. </w:t>
          </w:r>
        </w:p>
        <w:p w:rsidR="00796AC3" w:rsidRPr="00C61D15" w:rsidRDefault="008B3EDE" w:rsidP="00796AC3">
          <w:pPr>
            <w:rPr>
              <w:color w:val="auto"/>
            </w:rPr>
          </w:pPr>
          <w:r w:rsidRPr="00C61D15">
            <w:rPr>
              <w:color w:val="auto"/>
            </w:rPr>
            <w:t xml:space="preserve">Rascunho: Ocorre quando a nota não </w:t>
          </w:r>
          <w:r w:rsidR="00796AC3" w:rsidRPr="00C61D15">
            <w:rPr>
              <w:color w:val="auto"/>
            </w:rPr>
            <w:t>está</w:t>
          </w:r>
          <w:r w:rsidRPr="00C61D15">
            <w:rPr>
              <w:color w:val="auto"/>
            </w:rPr>
            <w:t xml:space="preserve"> pronta para ser transmitida, pois existem campos ou processos para serem finalizados. Neste caso, você deverá entrar na nota e finalizar o processo informado.</w:t>
          </w:r>
        </w:p>
        <w:p w:rsidR="00796AC3" w:rsidRPr="00C61D15" w:rsidRDefault="008B3EDE" w:rsidP="00796AC3">
          <w:pPr>
            <w:rPr>
              <w:color w:val="auto"/>
            </w:rPr>
          </w:pPr>
          <w:r w:rsidRPr="00C61D15">
            <w:rPr>
              <w:color w:val="auto"/>
            </w:rPr>
            <w:t>Não Encontrada: Ocorre quando houve uma quebra na sequência de numeração, pois podem ter notas em rascunho ou pronta para envio que foram excluídas, ou que já foram emitidas em outra data. Nesse caso desde que dentro dos pré-requisitos a numeração poderá ser inutilizada</w:t>
          </w:r>
          <w:r w:rsidR="00796AC3" w:rsidRPr="00C61D15">
            <w:rPr>
              <w:color w:val="auto"/>
            </w:rPr>
            <w:t>.</w:t>
          </w:r>
        </w:p>
        <w:p w:rsidR="00D94BE3" w:rsidRPr="00C61D15" w:rsidRDefault="008B3EDE" w:rsidP="00D94BE3">
          <w:pPr>
            <w:rPr>
              <w:color w:val="auto"/>
            </w:rPr>
          </w:pPr>
          <w:r w:rsidRPr="00C61D15">
            <w:rPr>
              <w:color w:val="auto"/>
            </w:rPr>
            <w:lastRenderedPageBreak/>
            <w:t xml:space="preserve">Inutilizada: Ocorre quando, por algum motivo, suas notas fiscais não seguiram uma sequência de numeração. Nesse caso, é preciso informar à Secretaria da Fazenda (SEFAZ) o motivo pelo qual as numerações não foram utilizadas. </w:t>
          </w:r>
        </w:p>
        <w:p w:rsidR="00796AC3" w:rsidRPr="00C61D15" w:rsidRDefault="00796AC3" w:rsidP="00D94BE3">
          <w:pPr>
            <w:rPr>
              <w:color w:val="auto"/>
            </w:rPr>
          </w:pPr>
          <w:r w:rsidRPr="00C61D15">
            <w:rPr>
              <w:color w:val="auto"/>
            </w:rPr>
            <w:t>Para consultar o status de uma nota, selecione a NF-e desejada e clique no botão “NF-e”, em seguida, clique na opção “Consultar Status”.</w:t>
          </w:r>
        </w:p>
        <w:p w:rsidR="00796AC3" w:rsidRPr="00C61D15" w:rsidRDefault="00796AC3" w:rsidP="00796AC3">
          <w:pPr>
            <w:rPr>
              <w:color w:val="auto"/>
            </w:rPr>
          </w:pPr>
        </w:p>
        <w:p w:rsidR="00796AC3" w:rsidRPr="00C61D15" w:rsidRDefault="00796AC3" w:rsidP="00796AC3">
          <w:pPr>
            <w:pStyle w:val="Ttulo3"/>
            <w:rPr>
              <w:color w:val="auto"/>
            </w:rPr>
          </w:pPr>
          <w:bookmarkStart w:id="51" w:name="_Toc16778932"/>
          <w:r w:rsidRPr="00C61D15">
            <w:rPr>
              <w:color w:val="auto"/>
            </w:rPr>
            <w:t>Enviar Carta de Correção</w:t>
          </w:r>
          <w:bookmarkEnd w:id="51"/>
        </w:p>
        <w:p w:rsidR="00226713" w:rsidRPr="00C61D15" w:rsidRDefault="00226713" w:rsidP="00226713">
          <w:pPr>
            <w:rPr>
              <w:color w:val="auto"/>
            </w:rPr>
          </w:pPr>
          <w:r w:rsidRPr="00C61D15">
            <w:rPr>
              <w:color w:val="auto"/>
            </w:rPr>
            <w:t xml:space="preserve">A carta de correção de nota fiscal eletrônica (CC-e) é um documento fiscal com o objetivo de corrigir informações da nota fiscal eletrônica (NF-e). Ou seja, se você emitir uma NF-e com um erro, pode corrigir com uma CC-e. </w:t>
          </w:r>
        </w:p>
        <w:p w:rsidR="00322673" w:rsidRPr="00C61D15" w:rsidRDefault="00322673" w:rsidP="00322673">
          <w:pPr>
            <w:rPr>
              <w:rFonts w:cs="Arial"/>
              <w:color w:val="auto"/>
            </w:rPr>
          </w:pPr>
          <w:r w:rsidRPr="00C61D15">
            <w:rPr>
              <w:rFonts w:cs="Arial"/>
              <w:color w:val="auto"/>
              <w:bdr w:val="none" w:sz="0" w:space="0" w:color="auto" w:frame="1"/>
            </w:rPr>
            <w:t xml:space="preserve">Para nota fiscal de produto, segundo os padrões da </w:t>
          </w:r>
          <w:proofErr w:type="spellStart"/>
          <w:r w:rsidRPr="00C61D15">
            <w:rPr>
              <w:rFonts w:cs="Arial"/>
              <w:color w:val="auto"/>
              <w:bdr w:val="none" w:sz="0" w:space="0" w:color="auto" w:frame="1"/>
            </w:rPr>
            <w:t>Abrasf</w:t>
          </w:r>
          <w:proofErr w:type="spellEnd"/>
          <w:r w:rsidRPr="00C61D15">
            <w:rPr>
              <w:rFonts w:cs="Arial"/>
              <w:color w:val="auto"/>
              <w:bdr w:val="none" w:sz="0" w:space="0" w:color="auto" w:frame="1"/>
            </w:rPr>
            <w:t xml:space="preserve"> (Associação Brasileira das Secretarias de Finanças das Capitais), é possível alterar:</w:t>
          </w:r>
        </w:p>
        <w:p w:rsidR="00322673" w:rsidRPr="00C61D15" w:rsidRDefault="00322673" w:rsidP="00322673">
          <w:pPr>
            <w:ind w:left="708" w:firstLine="1"/>
            <w:rPr>
              <w:rFonts w:cs="Arial"/>
              <w:color w:val="auto"/>
            </w:rPr>
          </w:pPr>
          <w:r w:rsidRPr="00C61D15">
            <w:rPr>
              <w:rFonts w:cs="Arial"/>
              <w:color w:val="auto"/>
              <w:bdr w:val="none" w:sz="0" w:space="0" w:color="auto" w:frame="1"/>
            </w:rPr>
            <w:t>A natureza de operação (CFOP): sob a condição de não mudar a natureza dos impostos;</w:t>
          </w:r>
        </w:p>
        <w:p w:rsidR="00322673" w:rsidRPr="00C61D15" w:rsidRDefault="00322673" w:rsidP="00322673">
          <w:pPr>
            <w:rPr>
              <w:rFonts w:cs="Arial"/>
              <w:color w:val="auto"/>
            </w:rPr>
          </w:pPr>
          <w:r w:rsidRPr="00C61D15">
            <w:rPr>
              <w:rFonts w:cs="Arial"/>
              <w:color w:val="auto"/>
              <w:bdr w:val="none" w:sz="0" w:space="0" w:color="auto" w:frame="1"/>
            </w:rPr>
            <w:t>Os códigos ficais: desde que não altere os valores fiscais;</w:t>
          </w:r>
        </w:p>
        <w:p w:rsidR="00322673" w:rsidRPr="00C61D15" w:rsidRDefault="00322673" w:rsidP="00322673">
          <w:pPr>
            <w:ind w:left="708" w:firstLine="1"/>
            <w:rPr>
              <w:rFonts w:cs="Arial"/>
              <w:color w:val="auto"/>
            </w:rPr>
          </w:pPr>
          <w:r w:rsidRPr="00C61D15">
            <w:rPr>
              <w:rFonts w:cs="Arial"/>
              <w:color w:val="auto"/>
              <w:bdr w:val="none" w:sz="0" w:space="0" w:color="auto" w:frame="1"/>
            </w:rPr>
            <w:t>Data de emissão ou de saída: contanto que não altere o período de apuração do ICMS;</w:t>
          </w:r>
        </w:p>
        <w:p w:rsidR="00322673" w:rsidRPr="00C61D15" w:rsidRDefault="00322673" w:rsidP="00322673">
          <w:pPr>
            <w:rPr>
              <w:rFonts w:cs="Arial"/>
              <w:color w:val="auto"/>
            </w:rPr>
          </w:pPr>
          <w:r w:rsidRPr="00C61D15">
            <w:rPr>
              <w:rFonts w:cs="Arial"/>
              <w:color w:val="auto"/>
              <w:bdr w:val="none" w:sz="0" w:space="0" w:color="auto" w:frame="1"/>
            </w:rPr>
            <w:t>Peso, volume etc.;</w:t>
          </w:r>
        </w:p>
        <w:p w:rsidR="00322673" w:rsidRPr="00C61D15" w:rsidRDefault="00322673" w:rsidP="00322673">
          <w:pPr>
            <w:rPr>
              <w:rFonts w:cs="Arial"/>
              <w:color w:val="auto"/>
            </w:rPr>
          </w:pPr>
          <w:r w:rsidRPr="00C61D15">
            <w:rPr>
              <w:rFonts w:cs="Arial"/>
              <w:color w:val="auto"/>
              <w:bdr w:val="none" w:sz="0" w:space="0" w:color="auto" w:frame="1"/>
            </w:rPr>
            <w:t>Endereço do destinatário;</w:t>
          </w:r>
        </w:p>
        <w:p w:rsidR="00322673" w:rsidRPr="00C61D15" w:rsidRDefault="00322673" w:rsidP="00322673">
          <w:pPr>
            <w:rPr>
              <w:rFonts w:cs="Arial"/>
              <w:color w:val="auto"/>
            </w:rPr>
          </w:pPr>
          <w:r w:rsidRPr="00C61D15">
            <w:rPr>
              <w:rFonts w:cs="Arial"/>
              <w:color w:val="auto"/>
              <w:bdr w:val="none" w:sz="0" w:space="0" w:color="auto" w:frame="1"/>
            </w:rPr>
            <w:t>Razão social do destinatário: se não alterar por completo;</w:t>
          </w:r>
        </w:p>
        <w:p w:rsidR="00597C4B" w:rsidRPr="00C61D15" w:rsidRDefault="00322673" w:rsidP="00597C4B">
          <w:pPr>
            <w:rPr>
              <w:rFonts w:cs="Arial"/>
              <w:color w:val="auto"/>
              <w:bdr w:val="none" w:sz="0" w:space="0" w:color="auto" w:frame="1"/>
            </w:rPr>
          </w:pPr>
          <w:r w:rsidRPr="00C61D15">
            <w:rPr>
              <w:rFonts w:cs="Arial"/>
              <w:color w:val="auto"/>
              <w:bdr w:val="none" w:sz="0" w:space="0" w:color="auto" w:frame="1"/>
            </w:rPr>
            <w:t>Dados adicionais.</w:t>
          </w:r>
        </w:p>
        <w:p w:rsidR="00322673" w:rsidRPr="00C61D15" w:rsidRDefault="00322673" w:rsidP="00597C4B">
          <w:pPr>
            <w:rPr>
              <w:rFonts w:cs="Arial"/>
              <w:color w:val="auto"/>
              <w:bdr w:val="none" w:sz="0" w:space="0" w:color="auto" w:frame="1"/>
            </w:rPr>
          </w:pPr>
          <w:r w:rsidRPr="00C61D15">
            <w:rPr>
              <w:rFonts w:cs="Arial"/>
              <w:color w:val="auto"/>
              <w:bdr w:val="none" w:sz="0" w:space="0" w:color="auto" w:frame="1"/>
            </w:rPr>
            <w:t xml:space="preserve">Para </w:t>
          </w:r>
          <w:r w:rsidR="00B85AA4" w:rsidRPr="00C61D15">
            <w:rPr>
              <w:rFonts w:cs="Arial"/>
              <w:color w:val="auto"/>
              <w:bdr w:val="none" w:sz="0" w:space="0" w:color="auto" w:frame="1"/>
            </w:rPr>
            <w:t xml:space="preserve">enviar uma carta de correção, selecione a nota desejada e clique no botão “NF-e”, em seguida clique na opção “Enviar Carta de Correção”. Será aberta a seguinte tela: </w:t>
          </w:r>
        </w:p>
        <w:p w:rsidR="002A294A" w:rsidRPr="00C61D15" w:rsidRDefault="002A294A" w:rsidP="00597C4B">
          <w:pPr>
            <w:rPr>
              <w:rFonts w:cs="Arial"/>
              <w:color w:val="auto"/>
              <w:bdr w:val="none" w:sz="0" w:space="0" w:color="auto" w:frame="1"/>
            </w:rPr>
          </w:pPr>
        </w:p>
        <w:p w:rsidR="00B85AA4" w:rsidRPr="00C61D15" w:rsidRDefault="00B85AA4" w:rsidP="0001249F">
          <w:pPr>
            <w:rPr>
              <w:rFonts w:cs="Arial"/>
              <w:color w:val="auto"/>
              <w:bdr w:val="none" w:sz="0" w:space="0" w:color="auto" w:frame="1"/>
            </w:rPr>
          </w:pPr>
          <w:r w:rsidRPr="00C61D15">
            <w:rPr>
              <w:rFonts w:cs="Arial"/>
              <w:noProof/>
              <w:color w:val="auto"/>
              <w:bdr w:val="none" w:sz="0" w:space="0" w:color="auto" w:frame="1"/>
            </w:rPr>
            <w:drawing>
              <wp:inline distT="0" distB="0" distL="0" distR="0">
                <wp:extent cx="3697357" cy="2226437"/>
                <wp:effectExtent l="0" t="0" r="0" b="2540"/>
                <wp:docPr id="504078498" name="Imagem 504078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732586" cy="2247651"/>
                        </a:xfrm>
                        <a:prstGeom prst="rect">
                          <a:avLst/>
                        </a:prstGeom>
                        <a:noFill/>
                        <a:ln>
                          <a:noFill/>
                        </a:ln>
                      </pic:spPr>
                    </pic:pic>
                  </a:graphicData>
                </a:graphic>
              </wp:inline>
            </w:drawing>
          </w:r>
        </w:p>
        <w:p w:rsidR="00B85AA4" w:rsidRPr="00C61D15" w:rsidRDefault="00B85AA4" w:rsidP="00322673">
          <w:pPr>
            <w:rPr>
              <w:noProof/>
              <w:color w:val="auto"/>
            </w:rPr>
          </w:pPr>
          <w:r w:rsidRPr="00C61D15">
            <w:rPr>
              <w:noProof/>
              <w:color w:val="auto"/>
            </w:rPr>
            <w:lastRenderedPageBreak/>
            <w:t>Informe no quadro acima o conteúdo da carta de correção, em seguida clique no botão “Gravar”.</w:t>
          </w:r>
        </w:p>
        <w:p w:rsidR="00B85AA4" w:rsidRPr="00C61D15" w:rsidRDefault="00B85AA4" w:rsidP="00322673">
          <w:pPr>
            <w:rPr>
              <w:noProof/>
              <w:color w:val="auto"/>
            </w:rPr>
          </w:pPr>
          <w:r w:rsidRPr="00C61D15">
            <w:rPr>
              <w:noProof/>
              <w:color w:val="auto"/>
            </w:rPr>
            <w:t>Para imprimir a carta de correção, selecione a nota fiscal que foi corrigida, clique no botão “Emissão” e selecione a opção “Imprimir Carta de Correção Eletrônica.</w:t>
          </w:r>
        </w:p>
        <w:p w:rsidR="00FE27D2" w:rsidRPr="00C61D15" w:rsidRDefault="00FE27D2" w:rsidP="00322673">
          <w:pPr>
            <w:rPr>
              <w:noProof/>
              <w:color w:val="auto"/>
            </w:rPr>
          </w:pPr>
        </w:p>
        <w:p w:rsidR="00FE27D2" w:rsidRPr="00C61D15" w:rsidRDefault="00FE27D2" w:rsidP="00FE27D2">
          <w:pPr>
            <w:pStyle w:val="Ttulo3"/>
            <w:rPr>
              <w:noProof/>
              <w:color w:val="auto"/>
            </w:rPr>
          </w:pPr>
          <w:bookmarkStart w:id="52" w:name="_Toc16778933"/>
          <w:r w:rsidRPr="00C61D15">
            <w:rPr>
              <w:noProof/>
              <w:color w:val="auto"/>
            </w:rPr>
            <w:t>Exportar XML</w:t>
          </w:r>
          <w:bookmarkEnd w:id="52"/>
        </w:p>
        <w:p w:rsidR="00E05176" w:rsidRPr="00C61D15" w:rsidRDefault="006115DE" w:rsidP="00E05176">
          <w:pPr>
            <w:rPr>
              <w:color w:val="auto"/>
            </w:rPr>
          </w:pPr>
          <w:r w:rsidRPr="00C61D15">
            <w:rPr>
              <w:color w:val="auto"/>
            </w:rPr>
            <w:t xml:space="preserve">O XML é o arquivo padrão de registro na </w:t>
          </w:r>
          <w:proofErr w:type="spellStart"/>
          <w:r w:rsidRPr="00C61D15">
            <w:rPr>
              <w:color w:val="auto"/>
            </w:rPr>
            <w:t>NFe</w:t>
          </w:r>
          <w:proofErr w:type="spellEnd"/>
          <w:r w:rsidRPr="00C61D15">
            <w:rPr>
              <w:color w:val="auto"/>
            </w:rPr>
            <w:t xml:space="preserve">, em outras palavras, ele é a Nota Fiscal de fato. Seu layout é padrão em todo o território nacional e obedece aos padrões de escrituração fiscal, com a adição de melhorias que visam um maior controle das transações comerciais. Tanto o fornecedor quanto o comprador devem guardar os arquivos XML por no mínimo 5 anos, porque eles substituem as </w:t>
          </w:r>
          <w:r w:rsidR="000C300C">
            <w:rPr>
              <w:color w:val="auto"/>
            </w:rPr>
            <w:t>n</w:t>
          </w:r>
          <w:r w:rsidRPr="00C61D15">
            <w:rPr>
              <w:color w:val="auto"/>
            </w:rPr>
            <w:t xml:space="preserve">otas fiscais impressas e devem ser apresentadas quando solicitadas pela Receita e também em caso de necessidade de troca de um produto/serviço. O arquivo </w:t>
          </w:r>
          <w:r w:rsidR="00E05176" w:rsidRPr="00C61D15">
            <w:rPr>
              <w:color w:val="auto"/>
            </w:rPr>
            <w:t xml:space="preserve">XML </w:t>
          </w:r>
          <w:r w:rsidRPr="00C61D15">
            <w:rPr>
              <w:color w:val="auto"/>
            </w:rPr>
            <w:t xml:space="preserve">da nota fiscal eletrônica fica arquivado nos diretórios do sistema Faktory </w:t>
          </w:r>
          <w:proofErr w:type="spellStart"/>
          <w:r w:rsidRPr="00C61D15">
            <w:rPr>
              <w:color w:val="auto"/>
            </w:rPr>
            <w:t>One</w:t>
          </w:r>
          <w:proofErr w:type="spellEnd"/>
          <w:r w:rsidR="00E05176" w:rsidRPr="00C61D15">
            <w:rPr>
              <w:color w:val="auto"/>
            </w:rPr>
            <w:t>. Caso deseje exportar o XML da nota fiscal para arquivar em algum outro local ou enviar ao seu cliente, selecione a nota fiscal desejada com a flag na caixa de seleção, e clique no botão “NF-e”, em seguida escolha a opção “Exportar XML” e salve-o onde em sua máquina/rede.</w:t>
          </w:r>
        </w:p>
        <w:p w:rsidR="006A5307" w:rsidRPr="00C61D15" w:rsidRDefault="006A5307" w:rsidP="00E05176">
          <w:pPr>
            <w:rPr>
              <w:color w:val="auto"/>
            </w:rPr>
          </w:pPr>
        </w:p>
        <w:p w:rsidR="005E0439" w:rsidRPr="00C61D15" w:rsidRDefault="006A5307" w:rsidP="005E0439">
          <w:pPr>
            <w:pStyle w:val="Ttulo3"/>
            <w:rPr>
              <w:color w:val="auto"/>
            </w:rPr>
          </w:pPr>
          <w:bookmarkStart w:id="53" w:name="_Toc16778934"/>
          <w:r w:rsidRPr="00C61D15">
            <w:rPr>
              <w:color w:val="auto"/>
            </w:rPr>
            <w:t>Re-enviar Danfe para o Destinatário</w:t>
          </w:r>
          <w:bookmarkEnd w:id="53"/>
        </w:p>
        <w:p w:rsidR="005E0439" w:rsidRPr="00C61D15" w:rsidRDefault="00B4251A" w:rsidP="005E0439">
          <w:pPr>
            <w:rPr>
              <w:color w:val="auto"/>
            </w:rPr>
          </w:pPr>
          <w:r w:rsidRPr="00C61D15">
            <w:rPr>
              <w:color w:val="auto"/>
            </w:rPr>
            <w:t>Caso o cliente queira receber novamente a DANFE por e-mail, selecione a nota fiscal</w:t>
          </w:r>
          <w:r w:rsidR="00FC15DF" w:rsidRPr="00C61D15">
            <w:rPr>
              <w:color w:val="auto"/>
            </w:rPr>
            <w:t xml:space="preserve"> desejada com a flag na caixa de seleção e clique no botão “NF-e”, em seguida selecione a opção “Reenviar </w:t>
          </w:r>
          <w:proofErr w:type="spellStart"/>
          <w:r w:rsidR="00FC15DF" w:rsidRPr="00C61D15">
            <w:rPr>
              <w:color w:val="auto"/>
            </w:rPr>
            <w:t>Danfe</w:t>
          </w:r>
          <w:proofErr w:type="spellEnd"/>
          <w:r w:rsidR="00FC15DF" w:rsidRPr="00C61D15">
            <w:rPr>
              <w:color w:val="auto"/>
            </w:rPr>
            <w:t xml:space="preserve"> para o Destinatário”.</w:t>
          </w:r>
        </w:p>
        <w:p w:rsidR="005B3798" w:rsidRPr="00C61D15" w:rsidRDefault="005B3798" w:rsidP="005E0439">
          <w:pPr>
            <w:rPr>
              <w:color w:val="auto"/>
            </w:rPr>
          </w:pPr>
        </w:p>
        <w:p w:rsidR="005B3798" w:rsidRPr="00C61D15" w:rsidRDefault="005B3798" w:rsidP="005B3798">
          <w:pPr>
            <w:pStyle w:val="Ttulo3"/>
            <w:rPr>
              <w:color w:val="auto"/>
            </w:rPr>
          </w:pPr>
          <w:bookmarkStart w:id="54" w:name="_Toc16778935"/>
          <w:r w:rsidRPr="00C61D15">
            <w:rPr>
              <w:color w:val="auto"/>
            </w:rPr>
            <w:t>Imprimir Danfe</w:t>
          </w:r>
          <w:bookmarkEnd w:id="54"/>
        </w:p>
        <w:p w:rsidR="005B3798" w:rsidRPr="00C61D15" w:rsidRDefault="005B3798" w:rsidP="005B3798">
          <w:pPr>
            <w:rPr>
              <w:color w:val="auto"/>
            </w:rPr>
          </w:pPr>
          <w:r w:rsidRPr="00C61D15">
            <w:rPr>
              <w:color w:val="auto"/>
            </w:rPr>
            <w:t>O Documento Auxiliar de Nota Fiscal eletrônica (</w:t>
          </w:r>
          <w:proofErr w:type="spellStart"/>
          <w:r w:rsidRPr="00C61D15">
            <w:rPr>
              <w:color w:val="auto"/>
            </w:rPr>
            <w:t>DANFe</w:t>
          </w:r>
          <w:proofErr w:type="spellEnd"/>
          <w:r w:rsidRPr="00C61D15">
            <w:rPr>
              <w:color w:val="auto"/>
            </w:rPr>
            <w:t xml:space="preserve">) é uma representação legível e simplificada da Nota Fiscal, usada geralmente durante o transporte das mercadorias. Por não possuir valor fiscal, o </w:t>
          </w:r>
          <w:proofErr w:type="spellStart"/>
          <w:r w:rsidRPr="00C61D15">
            <w:rPr>
              <w:color w:val="auto"/>
            </w:rPr>
            <w:t>DANFe</w:t>
          </w:r>
          <w:proofErr w:type="spellEnd"/>
          <w:r w:rsidRPr="00C61D15">
            <w:rPr>
              <w:color w:val="auto"/>
            </w:rPr>
            <w:t xml:space="preserve"> não precisa ser arquivado. Sua informação mais relevante inserida no documento é a chave de acesso da nota, composta por 44 números, que identifica unicamente sua NF-e e permitem a consulta do documento e o download do arquivo XML através da </w:t>
          </w:r>
          <w:proofErr w:type="spellStart"/>
          <w:r w:rsidRPr="00C61D15">
            <w:rPr>
              <w:color w:val="auto"/>
            </w:rPr>
            <w:t>Sefaz</w:t>
          </w:r>
          <w:proofErr w:type="spellEnd"/>
          <w:r w:rsidRPr="00C61D15">
            <w:rPr>
              <w:color w:val="auto"/>
            </w:rPr>
            <w:t>.</w:t>
          </w:r>
          <w:r w:rsidR="00587804" w:rsidRPr="00C61D15">
            <w:rPr>
              <w:color w:val="auto"/>
            </w:rPr>
            <w:t xml:space="preserve"> Veja a seguir um exemplo de </w:t>
          </w:r>
          <w:proofErr w:type="spellStart"/>
          <w:r w:rsidR="00587804" w:rsidRPr="00C61D15">
            <w:rPr>
              <w:color w:val="auto"/>
            </w:rPr>
            <w:t>Danfe</w:t>
          </w:r>
          <w:proofErr w:type="spellEnd"/>
          <w:r w:rsidR="00587804" w:rsidRPr="00C61D15">
            <w:rPr>
              <w:color w:val="auto"/>
            </w:rPr>
            <w:t>:</w:t>
          </w:r>
        </w:p>
        <w:p w:rsidR="00587804" w:rsidRPr="00C61D15" w:rsidRDefault="00587804" w:rsidP="005B3798">
          <w:pPr>
            <w:rPr>
              <w:color w:val="auto"/>
            </w:rPr>
          </w:pPr>
          <w:r w:rsidRPr="00C61D15">
            <w:rPr>
              <w:noProof/>
              <w:color w:val="auto"/>
            </w:rPr>
            <w:lastRenderedPageBreak/>
            <w:drawing>
              <wp:inline distT="0" distB="0" distL="0" distR="0">
                <wp:extent cx="5200986" cy="6496216"/>
                <wp:effectExtent l="0" t="0" r="0" b="0"/>
                <wp:docPr id="1101424704" name="Imagem 1101424704" descr="Image result for dan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nf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216459" cy="6515542"/>
                        </a:xfrm>
                        <a:prstGeom prst="rect">
                          <a:avLst/>
                        </a:prstGeom>
                        <a:noFill/>
                        <a:ln>
                          <a:noFill/>
                        </a:ln>
                      </pic:spPr>
                    </pic:pic>
                  </a:graphicData>
                </a:graphic>
              </wp:inline>
            </w:drawing>
          </w:r>
        </w:p>
        <w:p w:rsidR="00587804" w:rsidRPr="00C61D15" w:rsidRDefault="00587804" w:rsidP="005B3798">
          <w:pPr>
            <w:rPr>
              <w:color w:val="auto"/>
            </w:rPr>
          </w:pPr>
        </w:p>
        <w:p w:rsidR="005B3798" w:rsidRPr="00C61D15" w:rsidRDefault="005B3798" w:rsidP="005B3798">
          <w:pPr>
            <w:rPr>
              <w:color w:val="auto"/>
            </w:rPr>
          </w:pPr>
          <w:r w:rsidRPr="00C61D15">
            <w:rPr>
              <w:color w:val="auto"/>
            </w:rPr>
            <w:t xml:space="preserve">Para imprimir a </w:t>
          </w:r>
          <w:proofErr w:type="spellStart"/>
          <w:r w:rsidRPr="00C61D15">
            <w:rPr>
              <w:color w:val="auto"/>
            </w:rPr>
            <w:t>Danfe</w:t>
          </w:r>
          <w:proofErr w:type="spellEnd"/>
          <w:r w:rsidRPr="00C61D15">
            <w:rPr>
              <w:color w:val="auto"/>
            </w:rPr>
            <w:t xml:space="preserve">, selecione a nota fiscal desejada e clique no botão “NF-e”, </w:t>
          </w:r>
          <w:r w:rsidR="001A5698" w:rsidRPr="00C61D15">
            <w:rPr>
              <w:color w:val="auto"/>
            </w:rPr>
            <w:t>em seguida selecione a opção “</w:t>
          </w:r>
          <w:r w:rsidR="00AB67C0" w:rsidRPr="00C61D15">
            <w:rPr>
              <w:color w:val="auto"/>
            </w:rPr>
            <w:t xml:space="preserve">Imprimir </w:t>
          </w:r>
          <w:proofErr w:type="spellStart"/>
          <w:r w:rsidR="00AB67C0" w:rsidRPr="00C61D15">
            <w:rPr>
              <w:color w:val="auto"/>
            </w:rPr>
            <w:t>Danfe</w:t>
          </w:r>
          <w:proofErr w:type="spellEnd"/>
          <w:r w:rsidR="00AB67C0" w:rsidRPr="00C61D15">
            <w:rPr>
              <w:color w:val="auto"/>
            </w:rPr>
            <w:t>”.</w:t>
          </w:r>
        </w:p>
        <w:p w:rsidR="000D068F" w:rsidRPr="00C61D15" w:rsidRDefault="000D068F" w:rsidP="005B3798">
          <w:pPr>
            <w:rPr>
              <w:color w:val="auto"/>
            </w:rPr>
          </w:pPr>
        </w:p>
        <w:p w:rsidR="009326A4" w:rsidRPr="00C61D15" w:rsidRDefault="009326A4" w:rsidP="009326A4">
          <w:pPr>
            <w:pStyle w:val="Ttulo3"/>
            <w:rPr>
              <w:color w:val="auto"/>
            </w:rPr>
          </w:pPr>
          <w:bookmarkStart w:id="55" w:name="_Toc16778936"/>
          <w:r w:rsidRPr="00C61D15">
            <w:rPr>
              <w:color w:val="auto"/>
            </w:rPr>
            <w:t>Exportar Danfe para PDF</w:t>
          </w:r>
          <w:bookmarkEnd w:id="55"/>
        </w:p>
        <w:p w:rsidR="00C546D7" w:rsidRPr="00C61D15" w:rsidRDefault="00C546D7" w:rsidP="00C546D7">
          <w:pPr>
            <w:rPr>
              <w:color w:val="auto"/>
            </w:rPr>
          </w:pPr>
          <w:r w:rsidRPr="00C61D15">
            <w:rPr>
              <w:color w:val="auto"/>
            </w:rPr>
            <w:t xml:space="preserve">Para exportar a </w:t>
          </w:r>
          <w:proofErr w:type="spellStart"/>
          <w:r w:rsidRPr="00C61D15">
            <w:rPr>
              <w:color w:val="auto"/>
            </w:rPr>
            <w:t>Danfe</w:t>
          </w:r>
          <w:proofErr w:type="spellEnd"/>
          <w:r w:rsidRPr="00C61D15">
            <w:rPr>
              <w:color w:val="auto"/>
            </w:rPr>
            <w:t xml:space="preserve"> para PDF, selecione a nota fiscal desejada e clique no botão “NF-e”, em seguida selecione a opção “</w:t>
          </w:r>
          <w:r w:rsidR="007C5671" w:rsidRPr="00C61D15">
            <w:rPr>
              <w:color w:val="auto"/>
            </w:rPr>
            <w:t xml:space="preserve">Exportar </w:t>
          </w:r>
          <w:proofErr w:type="spellStart"/>
          <w:r w:rsidR="007C5671" w:rsidRPr="00C61D15">
            <w:rPr>
              <w:color w:val="auto"/>
            </w:rPr>
            <w:t>Danfe</w:t>
          </w:r>
          <w:proofErr w:type="spellEnd"/>
          <w:r w:rsidR="007C5671" w:rsidRPr="00C61D15">
            <w:rPr>
              <w:color w:val="auto"/>
            </w:rPr>
            <w:t xml:space="preserve"> para PDF</w:t>
          </w:r>
          <w:r w:rsidRPr="00C61D15">
            <w:rPr>
              <w:color w:val="auto"/>
            </w:rPr>
            <w:t>”.</w:t>
          </w:r>
        </w:p>
        <w:p w:rsidR="00921A68" w:rsidRPr="00C61D15" w:rsidRDefault="00921A68" w:rsidP="00C546D7">
          <w:pPr>
            <w:rPr>
              <w:color w:val="auto"/>
            </w:rPr>
          </w:pPr>
        </w:p>
        <w:p w:rsidR="00921A68" w:rsidRPr="00C61D15" w:rsidRDefault="00921A68" w:rsidP="00921A68">
          <w:pPr>
            <w:pStyle w:val="Ttulo3"/>
            <w:rPr>
              <w:color w:val="auto"/>
            </w:rPr>
          </w:pPr>
          <w:bookmarkStart w:id="56" w:name="_Toc16778937"/>
          <w:r w:rsidRPr="00C61D15">
            <w:rPr>
              <w:color w:val="auto"/>
            </w:rPr>
            <w:lastRenderedPageBreak/>
            <w:t>Editar Modelo Danfe</w:t>
          </w:r>
          <w:bookmarkEnd w:id="56"/>
        </w:p>
        <w:p w:rsidR="00A91D33" w:rsidRPr="00C61D15" w:rsidRDefault="00A91D33" w:rsidP="00A91D33">
          <w:pPr>
            <w:rPr>
              <w:color w:val="auto"/>
            </w:rPr>
          </w:pPr>
          <w:r w:rsidRPr="00C61D15">
            <w:rPr>
              <w:color w:val="auto"/>
            </w:rPr>
            <w:t>No momento da implantação do sistema</w:t>
          </w:r>
          <w:r w:rsidR="00587804" w:rsidRPr="00C61D15">
            <w:rPr>
              <w:color w:val="auto"/>
            </w:rPr>
            <w:t xml:space="preserve"> o consultor de implantação irá editar o modelo da </w:t>
          </w:r>
          <w:proofErr w:type="spellStart"/>
          <w:r w:rsidR="00587804" w:rsidRPr="00C61D15">
            <w:rPr>
              <w:color w:val="auto"/>
            </w:rPr>
            <w:t>Danfe</w:t>
          </w:r>
          <w:proofErr w:type="spellEnd"/>
          <w:r w:rsidR="00587804" w:rsidRPr="00C61D15">
            <w:rPr>
              <w:color w:val="auto"/>
            </w:rPr>
            <w:t xml:space="preserve">, de acordo com as limitações que a legislação permite, pois, a </w:t>
          </w:r>
          <w:proofErr w:type="spellStart"/>
          <w:r w:rsidR="00587804" w:rsidRPr="00C61D15">
            <w:rPr>
              <w:color w:val="auto"/>
            </w:rPr>
            <w:t>Danfe</w:t>
          </w:r>
          <w:proofErr w:type="spellEnd"/>
          <w:r w:rsidR="00587804" w:rsidRPr="00C61D15">
            <w:rPr>
              <w:color w:val="auto"/>
            </w:rPr>
            <w:t xml:space="preserve"> possui um modelo padrão que deve ser seguido. Para editar o modelo da </w:t>
          </w:r>
          <w:proofErr w:type="spellStart"/>
          <w:r w:rsidR="00587804" w:rsidRPr="00C61D15">
            <w:rPr>
              <w:color w:val="auto"/>
            </w:rPr>
            <w:t>Danfe</w:t>
          </w:r>
          <w:proofErr w:type="spellEnd"/>
          <w:r w:rsidR="00587804" w:rsidRPr="00C61D15">
            <w:rPr>
              <w:color w:val="auto"/>
            </w:rPr>
            <w:t xml:space="preserve">, para colocar uma logomarca, por exemplo, selecione qualquer nota fiscal eletrônica </w:t>
          </w:r>
          <w:proofErr w:type="spellStart"/>
          <w:r w:rsidR="00587804" w:rsidRPr="00C61D15">
            <w:rPr>
              <w:color w:val="auto"/>
            </w:rPr>
            <w:t>emitada</w:t>
          </w:r>
          <w:proofErr w:type="spellEnd"/>
          <w:r w:rsidR="00587804" w:rsidRPr="00C61D15">
            <w:rPr>
              <w:color w:val="auto"/>
            </w:rPr>
            <w:t xml:space="preserve"> à </w:t>
          </w:r>
          <w:proofErr w:type="spellStart"/>
          <w:r w:rsidR="00587804" w:rsidRPr="00C61D15">
            <w:rPr>
              <w:color w:val="auto"/>
            </w:rPr>
            <w:t>Sefaz</w:t>
          </w:r>
          <w:proofErr w:type="spellEnd"/>
          <w:r w:rsidR="00587804" w:rsidRPr="00C61D15">
            <w:rPr>
              <w:color w:val="auto"/>
            </w:rPr>
            <w:t xml:space="preserve"> com a flag na caixa de seleção, clique no botão “NF-e”, em seguida clique na opção “Editar Modelo </w:t>
          </w:r>
          <w:proofErr w:type="spellStart"/>
          <w:r w:rsidR="00587804" w:rsidRPr="00C61D15">
            <w:rPr>
              <w:color w:val="auto"/>
            </w:rPr>
            <w:t>Danfe</w:t>
          </w:r>
          <w:proofErr w:type="spellEnd"/>
          <w:r w:rsidR="00587804" w:rsidRPr="00C61D15">
            <w:rPr>
              <w:color w:val="auto"/>
            </w:rPr>
            <w:t>”.</w:t>
          </w:r>
          <w:r w:rsidR="00AD611F">
            <w:rPr>
              <w:color w:val="auto"/>
            </w:rPr>
            <w:t xml:space="preserve"> Em seguida, será aberta a tela para edição do modelo </w:t>
          </w:r>
          <w:proofErr w:type="spellStart"/>
          <w:r w:rsidR="00AD611F">
            <w:rPr>
              <w:color w:val="auto"/>
            </w:rPr>
            <w:t>Danfe</w:t>
          </w:r>
          <w:proofErr w:type="spellEnd"/>
          <w:r w:rsidR="00AD611F">
            <w:rPr>
              <w:color w:val="auto"/>
            </w:rPr>
            <w:t>, faça as alterações desejadas e salve o novo modelo.</w:t>
          </w:r>
        </w:p>
        <w:p w:rsidR="000D068F" w:rsidRPr="00C61D15" w:rsidRDefault="000D068F" w:rsidP="00A91D33">
          <w:pPr>
            <w:rPr>
              <w:color w:val="auto"/>
            </w:rPr>
          </w:pPr>
        </w:p>
        <w:p w:rsidR="000D068F" w:rsidRPr="00C61D15" w:rsidRDefault="000D068F" w:rsidP="004A0A11">
          <w:pPr>
            <w:pStyle w:val="Ttulo3"/>
            <w:rPr>
              <w:color w:val="auto"/>
            </w:rPr>
          </w:pPr>
          <w:bookmarkStart w:id="57" w:name="_Toc16778938"/>
          <w:r w:rsidRPr="00C61D15">
            <w:rPr>
              <w:color w:val="auto"/>
            </w:rPr>
            <w:t>Atualizar XML</w:t>
          </w:r>
          <w:bookmarkEnd w:id="57"/>
        </w:p>
        <w:p w:rsidR="00253F9B" w:rsidRPr="00C61D15" w:rsidRDefault="00253F9B" w:rsidP="00253F9B">
          <w:pPr>
            <w:rPr>
              <w:color w:val="auto"/>
            </w:rPr>
          </w:pPr>
          <w:r w:rsidRPr="00C61D15">
            <w:rPr>
              <w:color w:val="auto"/>
            </w:rPr>
            <w:t xml:space="preserve">Para atualizar os dados do XML de uma nota, clique na nota fiscal </w:t>
          </w:r>
          <w:r w:rsidR="00170035" w:rsidRPr="00C61D15">
            <w:rPr>
              <w:color w:val="auto"/>
            </w:rPr>
            <w:t>desejada, e clique no botão “NF-e”, em seguida selecione a opção “Atualizar XML”.</w:t>
          </w:r>
        </w:p>
        <w:p w:rsidR="00587804" w:rsidRPr="00C61D15" w:rsidRDefault="00587804" w:rsidP="00A91D33">
          <w:pPr>
            <w:rPr>
              <w:color w:val="auto"/>
            </w:rPr>
          </w:pPr>
        </w:p>
        <w:p w:rsidR="00587804" w:rsidRPr="00C61D15" w:rsidRDefault="00587804" w:rsidP="00A91D33">
          <w:pPr>
            <w:rPr>
              <w:color w:val="auto"/>
            </w:rPr>
          </w:pPr>
        </w:p>
        <w:p w:rsidR="00587804" w:rsidRPr="00C61D15" w:rsidRDefault="00587804" w:rsidP="00A91D33">
          <w:pPr>
            <w:rPr>
              <w:color w:val="auto"/>
            </w:rPr>
          </w:pPr>
        </w:p>
        <w:p w:rsidR="00C546D7" w:rsidRPr="00C61D15" w:rsidRDefault="00C546D7" w:rsidP="00C546D7">
          <w:pPr>
            <w:rPr>
              <w:color w:val="auto"/>
            </w:rPr>
          </w:pPr>
        </w:p>
        <w:p w:rsidR="00AB67C0" w:rsidRPr="00C61D15" w:rsidRDefault="00AB67C0" w:rsidP="005B3798">
          <w:pPr>
            <w:rPr>
              <w:color w:val="auto"/>
            </w:rPr>
          </w:pPr>
        </w:p>
        <w:p w:rsidR="005B3798" w:rsidRPr="00C61D15" w:rsidRDefault="005B3798" w:rsidP="005B3798">
          <w:pPr>
            <w:rPr>
              <w:color w:val="auto"/>
            </w:rPr>
          </w:pPr>
        </w:p>
        <w:p w:rsidR="00B8708A" w:rsidRPr="00C61D15" w:rsidRDefault="00B8708A" w:rsidP="006115DE">
          <w:pPr>
            <w:rPr>
              <w:color w:val="auto"/>
            </w:rPr>
          </w:pPr>
        </w:p>
        <w:p w:rsidR="006115DE" w:rsidRPr="00C61D15" w:rsidRDefault="006115DE" w:rsidP="006115DE">
          <w:pPr>
            <w:rPr>
              <w:color w:val="auto"/>
            </w:rPr>
          </w:pPr>
        </w:p>
        <w:p w:rsidR="006115DE" w:rsidRPr="00C61D15" w:rsidRDefault="006115DE" w:rsidP="006115DE">
          <w:pPr>
            <w:rPr>
              <w:color w:val="auto"/>
            </w:rPr>
          </w:pPr>
        </w:p>
        <w:p w:rsidR="00F5690E" w:rsidRPr="00C61D15" w:rsidRDefault="00F5690E" w:rsidP="00F5690E">
          <w:pPr>
            <w:rPr>
              <w:color w:val="auto"/>
            </w:rPr>
          </w:pPr>
        </w:p>
        <w:p w:rsidR="00B85AA4" w:rsidRPr="00C61D15" w:rsidRDefault="00B85AA4" w:rsidP="00322673">
          <w:pPr>
            <w:rPr>
              <w:rFonts w:cs="Arial"/>
              <w:color w:val="auto"/>
            </w:rPr>
          </w:pPr>
        </w:p>
        <w:p w:rsidR="00322673" w:rsidRPr="00C61D15" w:rsidRDefault="00322673" w:rsidP="00226713">
          <w:pPr>
            <w:rPr>
              <w:color w:val="auto"/>
            </w:rPr>
          </w:pPr>
        </w:p>
        <w:p w:rsidR="002755B1" w:rsidRPr="00C61D15" w:rsidRDefault="002755B1" w:rsidP="002755B1">
          <w:pPr>
            <w:rPr>
              <w:color w:val="auto"/>
            </w:rPr>
          </w:pPr>
        </w:p>
        <w:p w:rsidR="00670DA5" w:rsidRPr="00C61D15" w:rsidRDefault="00670DA5" w:rsidP="003D4E55">
          <w:pPr>
            <w:rPr>
              <w:color w:val="auto"/>
            </w:rPr>
          </w:pPr>
        </w:p>
        <w:p w:rsidR="00670DA5" w:rsidRPr="00C61D15" w:rsidRDefault="00670DA5" w:rsidP="003D4E55">
          <w:pPr>
            <w:rPr>
              <w:color w:val="auto"/>
            </w:rPr>
          </w:pPr>
        </w:p>
        <w:p w:rsidR="00670DA5" w:rsidRPr="00C61D15" w:rsidRDefault="00670DA5" w:rsidP="003D4E55">
          <w:pPr>
            <w:rPr>
              <w:color w:val="auto"/>
            </w:rPr>
          </w:pPr>
        </w:p>
        <w:p w:rsidR="003D4E55" w:rsidRPr="00C61D15" w:rsidRDefault="003D4E55" w:rsidP="003D4E55">
          <w:pPr>
            <w:rPr>
              <w:color w:val="auto"/>
            </w:rPr>
          </w:pPr>
        </w:p>
        <w:p w:rsidR="00C762DA" w:rsidRPr="00C61D15" w:rsidRDefault="00C762DA" w:rsidP="00C762DA">
          <w:pPr>
            <w:rPr>
              <w:color w:val="auto"/>
            </w:rPr>
          </w:pPr>
        </w:p>
        <w:p w:rsidR="00805798" w:rsidRPr="00C61D15" w:rsidRDefault="00805798" w:rsidP="00805798">
          <w:pPr>
            <w:rPr>
              <w:color w:val="auto"/>
            </w:rPr>
          </w:pPr>
        </w:p>
        <w:p w:rsidR="008373A5" w:rsidRPr="00C61D15" w:rsidRDefault="008373A5" w:rsidP="00D669D5">
          <w:pPr>
            <w:pStyle w:val="Ttulo2"/>
            <w:rPr>
              <w:color w:val="auto"/>
            </w:rPr>
          </w:pPr>
        </w:p>
        <w:p w:rsidR="00D669D5" w:rsidRPr="00C61D15" w:rsidRDefault="00D669D5" w:rsidP="00D669D5">
          <w:pPr>
            <w:pStyle w:val="Ttulo2"/>
            <w:rPr>
              <w:color w:val="auto"/>
            </w:rPr>
          </w:pPr>
          <w:r w:rsidRPr="00C61D15">
            <w:rPr>
              <w:color w:val="auto"/>
            </w:rPr>
            <w:br w:type="page"/>
          </w:r>
        </w:p>
        <w:p w:rsidR="00EB6569" w:rsidRPr="00C61D15" w:rsidRDefault="00EB6569" w:rsidP="00D669D5">
          <w:pPr>
            <w:pStyle w:val="Ttulo2"/>
            <w:rPr>
              <w:color w:val="auto"/>
            </w:rPr>
          </w:pPr>
          <w:bookmarkStart w:id="58" w:name="_Toc16778939"/>
          <w:r w:rsidRPr="00C61D15">
            <w:rPr>
              <w:color w:val="auto"/>
            </w:rPr>
            <w:lastRenderedPageBreak/>
            <w:t>Ações de faturamento</w:t>
          </w:r>
          <w:bookmarkEnd w:id="58"/>
        </w:p>
        <w:p w:rsidR="00EB6569" w:rsidRPr="00C61D15" w:rsidRDefault="00EB6569" w:rsidP="00D655C6">
          <w:pPr>
            <w:rPr>
              <w:color w:val="auto"/>
            </w:rPr>
          </w:pPr>
          <w:r w:rsidRPr="00C61D15">
            <w:rPr>
              <w:color w:val="auto"/>
            </w:rPr>
            <w:t xml:space="preserve">Após </w:t>
          </w:r>
          <w:r w:rsidR="00D655C6" w:rsidRPr="00C61D15">
            <w:rPr>
              <w:color w:val="auto"/>
            </w:rPr>
            <w:t>a emissão da nota fiscal</w:t>
          </w:r>
          <w:r w:rsidRPr="00C61D15">
            <w:rPr>
              <w:color w:val="auto"/>
            </w:rPr>
            <w:t xml:space="preserve"> é possível realizar algumas ações. Note que na parte superior da tela de </w:t>
          </w:r>
          <w:r w:rsidR="00D655C6" w:rsidRPr="00C61D15">
            <w:rPr>
              <w:color w:val="auto"/>
            </w:rPr>
            <w:t xml:space="preserve">Notas Fiscais </w:t>
          </w:r>
          <w:r w:rsidRPr="00C61D15">
            <w:rPr>
              <w:color w:val="auto"/>
            </w:rPr>
            <w:t>encontra-se o botão “Ações”. Ao clicar na seta apontada para baixo que se encontra ao lado direito do botão, podemos visualizar as seguintes ações:</w:t>
          </w:r>
          <w:r w:rsidR="00081AFC" w:rsidRPr="00C61D15">
            <w:rPr>
              <w:color w:val="auto"/>
            </w:rPr>
            <w:t xml:space="preserve"> </w:t>
          </w:r>
          <w:r w:rsidR="00D655C6" w:rsidRPr="00C61D15">
            <w:rPr>
              <w:color w:val="auto"/>
            </w:rPr>
            <w:t>Cancelamento, Reajustar Peso, Vincular Projeto, Corrigir Informações, Vincular Nota Fiscal Referência Outras, Replicar Nota.</w:t>
          </w:r>
          <w:r w:rsidRPr="00C61D15">
            <w:rPr>
              <w:color w:val="auto"/>
            </w:rPr>
            <w:t xml:space="preserve"> A seguir ve</w:t>
          </w:r>
          <w:r w:rsidR="00D061CE">
            <w:rPr>
              <w:color w:val="auto"/>
            </w:rPr>
            <w:t>remos</w:t>
          </w:r>
          <w:r w:rsidRPr="00C61D15">
            <w:rPr>
              <w:color w:val="auto"/>
            </w:rPr>
            <w:t xml:space="preserve"> como funciona cada ação.</w:t>
          </w:r>
        </w:p>
        <w:p w:rsidR="005B6D84" w:rsidRPr="00C61D15" w:rsidRDefault="005B6D84" w:rsidP="00D655C6">
          <w:pPr>
            <w:rPr>
              <w:color w:val="auto"/>
            </w:rPr>
          </w:pPr>
        </w:p>
        <w:p w:rsidR="005B6D84" w:rsidRPr="00C61D15" w:rsidRDefault="005B6D84" w:rsidP="005B6D84">
          <w:pPr>
            <w:pStyle w:val="Ttulo3"/>
            <w:rPr>
              <w:color w:val="auto"/>
            </w:rPr>
          </w:pPr>
          <w:bookmarkStart w:id="59" w:name="_Toc16778940"/>
          <w:r w:rsidRPr="00C61D15">
            <w:rPr>
              <w:color w:val="auto"/>
            </w:rPr>
            <w:t>Ações – Cancelamento</w:t>
          </w:r>
          <w:bookmarkEnd w:id="59"/>
        </w:p>
        <w:p w:rsidR="00081AFC" w:rsidRPr="00C61D15" w:rsidRDefault="00081AFC" w:rsidP="00081AFC">
          <w:pPr>
            <w:rPr>
              <w:color w:val="auto"/>
            </w:rPr>
          </w:pPr>
          <w:r w:rsidRPr="00C61D15">
            <w:rPr>
              <w:color w:val="auto"/>
            </w:rPr>
            <w:t>Para cancelar uma nota gerencial, ou seja, um documento não fiscal, ele precisa estar com o status elaboração como “Finalizado”. Para excluir um</w:t>
          </w:r>
          <w:r w:rsidR="00427E13" w:rsidRPr="00C61D15">
            <w:rPr>
              <w:color w:val="auto"/>
            </w:rPr>
            <w:t>a</w:t>
          </w:r>
          <w:r w:rsidRPr="00C61D15">
            <w:rPr>
              <w:color w:val="auto"/>
            </w:rPr>
            <w:t xml:space="preserve"> </w:t>
          </w:r>
          <w:r w:rsidR="00427E13" w:rsidRPr="00C61D15">
            <w:rPr>
              <w:color w:val="auto"/>
            </w:rPr>
            <w:t>nota</w:t>
          </w:r>
          <w:r w:rsidRPr="00C61D15">
            <w:rPr>
              <w:color w:val="auto"/>
            </w:rPr>
            <w:t xml:space="preserve"> com o status “Em edição”, basta seleciona-l</w:t>
          </w:r>
          <w:r w:rsidR="00427E13" w:rsidRPr="00C61D15">
            <w:rPr>
              <w:color w:val="auto"/>
            </w:rPr>
            <w:t>a</w:t>
          </w:r>
          <w:r w:rsidRPr="00C61D15">
            <w:rPr>
              <w:color w:val="auto"/>
            </w:rPr>
            <w:t xml:space="preserve"> e clicar no botão “Excluir”. </w:t>
          </w:r>
        </w:p>
        <w:p w:rsidR="00081AFC" w:rsidRPr="00C61D15" w:rsidRDefault="00081AFC" w:rsidP="00081AFC">
          <w:pPr>
            <w:rPr>
              <w:color w:val="auto"/>
            </w:rPr>
          </w:pPr>
          <w:r w:rsidRPr="00C61D15">
            <w:rPr>
              <w:color w:val="auto"/>
            </w:rPr>
            <w:t xml:space="preserve">Para cancelar </w:t>
          </w:r>
          <w:r w:rsidR="00427E13" w:rsidRPr="00C61D15">
            <w:rPr>
              <w:color w:val="auto"/>
            </w:rPr>
            <w:t>uma nota</w:t>
          </w:r>
          <w:r w:rsidRPr="00C61D15">
            <w:rPr>
              <w:color w:val="auto"/>
            </w:rPr>
            <w:t>, selecione-</w:t>
          </w:r>
          <w:r w:rsidR="00427E13" w:rsidRPr="00C61D15">
            <w:rPr>
              <w:color w:val="auto"/>
            </w:rPr>
            <w:t>a</w:t>
          </w:r>
          <w:r w:rsidRPr="00C61D15">
            <w:rPr>
              <w:color w:val="auto"/>
            </w:rPr>
            <w:t xml:space="preserve"> com a flag na caixa de seleção e clique no botão “Ações” e selecione a opção “Cancelamento”. Em nosso exemplo, iremos selecionar </w:t>
          </w:r>
          <w:r w:rsidR="00427E13" w:rsidRPr="00C61D15">
            <w:rPr>
              <w:color w:val="auto"/>
            </w:rPr>
            <w:t>a NF 13</w:t>
          </w:r>
          <w:r w:rsidRPr="00C61D15">
            <w:rPr>
              <w:color w:val="auto"/>
            </w:rPr>
            <w:t>. Veja imagem abaixo:</w:t>
          </w:r>
        </w:p>
        <w:p w:rsidR="00427E13" w:rsidRPr="00C61D15" w:rsidRDefault="00427E13" w:rsidP="00081AFC">
          <w:pPr>
            <w:rPr>
              <w:color w:val="auto"/>
            </w:rPr>
          </w:pPr>
        </w:p>
        <w:p w:rsidR="007E04AB" w:rsidRPr="00C61D15" w:rsidRDefault="00427E13" w:rsidP="007E04AB">
          <w:pPr>
            <w:rPr>
              <w:color w:val="auto"/>
            </w:rPr>
          </w:pPr>
          <w:r w:rsidRPr="00C61D15">
            <w:rPr>
              <w:noProof/>
              <w:color w:val="auto"/>
            </w:rPr>
            <w:drawing>
              <wp:inline distT="0" distB="0" distL="0" distR="0" wp14:anchorId="100212D6" wp14:editId="19D94EF6">
                <wp:extent cx="5311472" cy="1912973"/>
                <wp:effectExtent l="0" t="0" r="3810" b="0"/>
                <wp:docPr id="1101424753" name="Imagem 110142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328815" cy="1919219"/>
                        </a:xfrm>
                        <a:prstGeom prst="rect">
                          <a:avLst/>
                        </a:prstGeom>
                      </pic:spPr>
                    </pic:pic>
                  </a:graphicData>
                </a:graphic>
              </wp:inline>
            </w:drawing>
          </w:r>
        </w:p>
        <w:p w:rsidR="007E04AB" w:rsidRPr="00C61D15" w:rsidRDefault="007E04AB" w:rsidP="007E04AB">
          <w:pPr>
            <w:rPr>
              <w:color w:val="auto"/>
            </w:rPr>
          </w:pPr>
        </w:p>
        <w:p w:rsidR="00BA79ED" w:rsidRPr="00C61D15" w:rsidRDefault="00BA79ED" w:rsidP="00BA79ED">
          <w:pPr>
            <w:rPr>
              <w:color w:val="auto"/>
            </w:rPr>
          </w:pPr>
          <w:r w:rsidRPr="00C61D15">
            <w:rPr>
              <w:color w:val="auto"/>
            </w:rPr>
            <w:t>Após clicar na opção “Cancelamento será aberta a seguinte tela:</w:t>
          </w:r>
        </w:p>
        <w:p w:rsidR="007E04AB" w:rsidRPr="00C61D15" w:rsidRDefault="007E04AB" w:rsidP="007E04AB">
          <w:pPr>
            <w:rPr>
              <w:color w:val="auto"/>
            </w:rPr>
          </w:pPr>
        </w:p>
        <w:p w:rsidR="00350BFE" w:rsidRPr="00C61D15" w:rsidRDefault="00BA79ED" w:rsidP="00350BFE">
          <w:pPr>
            <w:rPr>
              <w:color w:val="auto"/>
            </w:rPr>
          </w:pPr>
          <w:r w:rsidRPr="00C61D15">
            <w:rPr>
              <w:noProof/>
              <w:color w:val="auto"/>
            </w:rPr>
            <w:drawing>
              <wp:inline distT="0" distB="0" distL="0" distR="0" wp14:anchorId="42E578AD" wp14:editId="6FBA0E2D">
                <wp:extent cx="3108960" cy="1468120"/>
                <wp:effectExtent l="0" t="0" r="0" b="0"/>
                <wp:docPr id="1101424754" name="Imagem 110142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120388" cy="1473517"/>
                        </a:xfrm>
                        <a:prstGeom prst="rect">
                          <a:avLst/>
                        </a:prstGeom>
                      </pic:spPr>
                    </pic:pic>
                  </a:graphicData>
                </a:graphic>
              </wp:inline>
            </w:drawing>
          </w:r>
        </w:p>
        <w:p w:rsidR="00350BFE" w:rsidRPr="00C61D15" w:rsidRDefault="00350BFE" w:rsidP="00350BFE">
          <w:pPr>
            <w:rPr>
              <w:color w:val="auto"/>
            </w:rPr>
          </w:pPr>
        </w:p>
        <w:p w:rsidR="00350BFE" w:rsidRPr="00C61D15" w:rsidRDefault="00350BFE" w:rsidP="00350BFE">
          <w:pPr>
            <w:rPr>
              <w:color w:val="auto"/>
            </w:rPr>
          </w:pPr>
          <w:r w:rsidRPr="00C61D15">
            <w:rPr>
              <w:color w:val="auto"/>
            </w:rPr>
            <w:lastRenderedPageBreak/>
            <w:t>Selecione o motivo do cancelamento, em seguida clique em “Gravar”.</w:t>
          </w:r>
        </w:p>
        <w:p w:rsidR="00350BFE" w:rsidRPr="00C61D15" w:rsidRDefault="00350BFE" w:rsidP="00350BFE">
          <w:pPr>
            <w:rPr>
              <w:color w:val="auto"/>
            </w:rPr>
          </w:pPr>
          <w:r w:rsidRPr="00C61D15">
            <w:rPr>
              <w:color w:val="auto"/>
            </w:rPr>
            <w:t>Pronto! A nota foi cancelada. Para visualizar a nota cancelada, marque a flag “Exibir Cancelados”, em seguida clique no botão “Localizar”. Veja imagem abaixo:</w:t>
          </w:r>
        </w:p>
        <w:p w:rsidR="00350BFE" w:rsidRPr="00C61D15" w:rsidRDefault="00350BFE" w:rsidP="00350BFE">
          <w:pPr>
            <w:rPr>
              <w:color w:val="auto"/>
            </w:rPr>
          </w:pPr>
        </w:p>
        <w:p w:rsidR="00350BFE" w:rsidRPr="00C61D15" w:rsidRDefault="00350BFE" w:rsidP="00350BFE">
          <w:pPr>
            <w:rPr>
              <w:color w:val="auto"/>
            </w:rPr>
          </w:pPr>
          <w:r w:rsidRPr="00C61D15">
            <w:rPr>
              <w:noProof/>
              <w:color w:val="auto"/>
            </w:rPr>
            <w:drawing>
              <wp:inline distT="0" distB="0" distL="0" distR="0" wp14:anchorId="0C3637DD" wp14:editId="792A0DDC">
                <wp:extent cx="5239910" cy="1534252"/>
                <wp:effectExtent l="0" t="0" r="0" b="8890"/>
                <wp:docPr id="1101424755" name="Imagem 110142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253067" cy="1538104"/>
                        </a:xfrm>
                        <a:prstGeom prst="rect">
                          <a:avLst/>
                        </a:prstGeom>
                      </pic:spPr>
                    </pic:pic>
                  </a:graphicData>
                </a:graphic>
              </wp:inline>
            </w:drawing>
          </w:r>
        </w:p>
        <w:p w:rsidR="00350BFE" w:rsidRPr="00C61D15" w:rsidRDefault="00350BFE" w:rsidP="00350BFE">
          <w:pPr>
            <w:rPr>
              <w:color w:val="auto"/>
            </w:rPr>
          </w:pPr>
        </w:p>
        <w:p w:rsidR="00540FA8" w:rsidRPr="00C61D15" w:rsidRDefault="00540FA8" w:rsidP="00540FA8">
          <w:pPr>
            <w:rPr>
              <w:color w:val="auto"/>
            </w:rPr>
          </w:pPr>
          <w:r w:rsidRPr="00C61D15">
            <w:rPr>
              <w:color w:val="auto"/>
            </w:rPr>
            <w:t xml:space="preserve">Note que </w:t>
          </w:r>
          <w:r w:rsidR="00EA642D" w:rsidRPr="00C61D15">
            <w:rPr>
              <w:color w:val="auto"/>
            </w:rPr>
            <w:t>a nota</w:t>
          </w:r>
          <w:r w:rsidRPr="00C61D15">
            <w:rPr>
              <w:color w:val="auto"/>
            </w:rPr>
            <w:t xml:space="preserve"> cancelad</w:t>
          </w:r>
          <w:r w:rsidR="00EA642D" w:rsidRPr="00C61D15">
            <w:rPr>
              <w:color w:val="auto"/>
            </w:rPr>
            <w:t>a</w:t>
          </w:r>
          <w:r w:rsidRPr="00C61D15">
            <w:rPr>
              <w:color w:val="auto"/>
            </w:rPr>
            <w:t xml:space="preserve"> se encontra na grid da tela na cor vermelha. </w:t>
          </w:r>
        </w:p>
        <w:p w:rsidR="00EA642D" w:rsidRPr="00C61D15" w:rsidRDefault="00EA642D" w:rsidP="00540FA8">
          <w:pPr>
            <w:rPr>
              <w:color w:val="auto"/>
            </w:rPr>
          </w:pPr>
        </w:p>
        <w:p w:rsidR="00EA642D" w:rsidRPr="00C61D15" w:rsidRDefault="00FE5314" w:rsidP="00FE5314">
          <w:pPr>
            <w:pStyle w:val="Ttulo3"/>
            <w:rPr>
              <w:color w:val="auto"/>
            </w:rPr>
          </w:pPr>
          <w:bookmarkStart w:id="60" w:name="_Toc16778941"/>
          <w:r w:rsidRPr="00C61D15">
            <w:rPr>
              <w:color w:val="auto"/>
            </w:rPr>
            <w:t>Ações – Reajustar Peso</w:t>
          </w:r>
          <w:bookmarkEnd w:id="60"/>
        </w:p>
        <w:p w:rsidR="001502D5" w:rsidRPr="00C61D15" w:rsidRDefault="001502D5" w:rsidP="001502D5">
          <w:pPr>
            <w:rPr>
              <w:color w:val="auto"/>
            </w:rPr>
          </w:pPr>
          <w:r w:rsidRPr="00C61D15">
            <w:rPr>
              <w:color w:val="auto"/>
            </w:rPr>
            <w:t xml:space="preserve">Para produtos que seja importante os dados do peso, é possível realizar ajuste do peso líquido e bruto, se necessário. Para realizar o ajuste de peso o status elaboração da nota deve ser “Em Edição”. Para ajustar o peso geral de uma nota, selecione </w:t>
          </w:r>
          <w:proofErr w:type="gramStart"/>
          <w:r w:rsidRPr="00C61D15">
            <w:rPr>
              <w:color w:val="auto"/>
            </w:rPr>
            <w:t xml:space="preserve">a </w:t>
          </w:r>
          <w:r w:rsidR="00A36492">
            <w:rPr>
              <w:color w:val="auto"/>
            </w:rPr>
            <w:t xml:space="preserve"> nota</w:t>
          </w:r>
          <w:proofErr w:type="gramEnd"/>
          <w:r w:rsidR="00A36492">
            <w:rPr>
              <w:color w:val="auto"/>
            </w:rPr>
            <w:t xml:space="preserve"> </w:t>
          </w:r>
          <w:r w:rsidRPr="00C61D15">
            <w:rPr>
              <w:color w:val="auto"/>
            </w:rPr>
            <w:t>desejada com a flag na caixa de seleção e clique no botão “Ações”, em seguida selecione a opção “Reajustar Peso”. Em seguida será aberta a seguinte tela abaixo:</w:t>
          </w:r>
        </w:p>
        <w:p w:rsidR="001502D5" w:rsidRPr="00C61D15" w:rsidRDefault="001502D5" w:rsidP="001502D5">
          <w:pPr>
            <w:rPr>
              <w:color w:val="auto"/>
            </w:rPr>
          </w:pPr>
        </w:p>
        <w:p w:rsidR="001502D5" w:rsidRPr="00C61D15" w:rsidRDefault="001502D5" w:rsidP="001502D5">
          <w:pPr>
            <w:rPr>
              <w:color w:val="auto"/>
            </w:rPr>
          </w:pPr>
          <w:r w:rsidRPr="00C61D15">
            <w:rPr>
              <w:noProof/>
              <w:color w:val="auto"/>
            </w:rPr>
            <w:drawing>
              <wp:inline distT="0" distB="0" distL="0" distR="0" wp14:anchorId="68F23E87" wp14:editId="52BB0B86">
                <wp:extent cx="3324225" cy="1323975"/>
                <wp:effectExtent l="0" t="0" r="9525" b="9525"/>
                <wp:docPr id="1101424757" name="Imagem 110142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3324225" cy="1323975"/>
                        </a:xfrm>
                        <a:prstGeom prst="rect">
                          <a:avLst/>
                        </a:prstGeom>
                      </pic:spPr>
                    </pic:pic>
                  </a:graphicData>
                </a:graphic>
              </wp:inline>
            </w:drawing>
          </w:r>
        </w:p>
        <w:p w:rsidR="001502D5" w:rsidRPr="00C61D15" w:rsidRDefault="001502D5" w:rsidP="001502D5">
          <w:pPr>
            <w:rPr>
              <w:color w:val="auto"/>
            </w:rPr>
          </w:pPr>
        </w:p>
        <w:p w:rsidR="001502D5" w:rsidRPr="00C61D15" w:rsidRDefault="001502D5" w:rsidP="001502D5">
          <w:pPr>
            <w:rPr>
              <w:color w:val="auto"/>
            </w:rPr>
          </w:pPr>
          <w:r w:rsidRPr="00C61D15">
            <w:rPr>
              <w:color w:val="auto"/>
            </w:rPr>
            <w:t>Informe o peso líquido e bruto total da nota. Caso a nota tenha mais de um item, o peso será rateado proporcionalmente ao peso já existente. Clique no botão “Reajustar” para confirmar o ajuste.</w:t>
          </w:r>
        </w:p>
        <w:p w:rsidR="001502D5" w:rsidRPr="00C61D15" w:rsidRDefault="001502D5" w:rsidP="001502D5">
          <w:pPr>
            <w:rPr>
              <w:color w:val="auto"/>
            </w:rPr>
          </w:pPr>
        </w:p>
        <w:p w:rsidR="001502D5" w:rsidRPr="00C61D15" w:rsidRDefault="001502D5">
          <w:pPr>
            <w:spacing w:after="160" w:line="259" w:lineRule="auto"/>
            <w:ind w:firstLine="0"/>
            <w:jc w:val="left"/>
            <w:rPr>
              <w:color w:val="auto"/>
            </w:rPr>
          </w:pPr>
          <w:r w:rsidRPr="00C61D15">
            <w:rPr>
              <w:color w:val="auto"/>
            </w:rPr>
            <w:br w:type="page"/>
          </w:r>
        </w:p>
        <w:p w:rsidR="001C7E79" w:rsidRPr="00C61D15" w:rsidRDefault="001502D5" w:rsidP="00A36492">
          <w:pPr>
            <w:pStyle w:val="Ttulo3"/>
            <w:rPr>
              <w:color w:val="auto"/>
            </w:rPr>
          </w:pPr>
          <w:bookmarkStart w:id="61" w:name="_Toc16778942"/>
          <w:r w:rsidRPr="00C61D15">
            <w:rPr>
              <w:color w:val="auto"/>
            </w:rPr>
            <w:lastRenderedPageBreak/>
            <w:t>Ações – Vincular Projeto</w:t>
          </w:r>
          <w:bookmarkEnd w:id="61"/>
        </w:p>
        <w:p w:rsidR="001C7E79" w:rsidRPr="00C61D15" w:rsidRDefault="001C7E79" w:rsidP="001C7E79">
          <w:pPr>
            <w:rPr>
              <w:color w:val="auto"/>
            </w:rPr>
          </w:pPr>
          <w:r w:rsidRPr="00C61D15">
            <w:rPr>
              <w:color w:val="auto"/>
            </w:rPr>
            <w:t>É possível vincular um projeto a uma nota, para isso o status elaboração da nota deve estar como “Em Edição”. Para vincular um projeto a uma nota, selecione a nota desejada com a flag na caixa de seleção, em seguida clique no botão “Ações” e selecione a opção “Vincular Projeto”. Veja imagem abaixo:</w:t>
          </w:r>
        </w:p>
        <w:p w:rsidR="001C7E79" w:rsidRPr="00C61D15" w:rsidRDefault="001C7E79" w:rsidP="001C7E79">
          <w:pPr>
            <w:rPr>
              <w:color w:val="auto"/>
            </w:rPr>
          </w:pPr>
        </w:p>
        <w:p w:rsidR="001C7E79" w:rsidRPr="00C61D15" w:rsidRDefault="001C7E79" w:rsidP="001C7E79">
          <w:pPr>
            <w:rPr>
              <w:color w:val="auto"/>
            </w:rPr>
          </w:pPr>
          <w:r w:rsidRPr="00C61D15">
            <w:rPr>
              <w:noProof/>
              <w:color w:val="auto"/>
            </w:rPr>
            <w:drawing>
              <wp:inline distT="0" distB="0" distL="0" distR="0" wp14:anchorId="6EFD6BFC" wp14:editId="44ED6E8D">
                <wp:extent cx="5224007" cy="1395986"/>
                <wp:effectExtent l="0" t="0" r="0" b="0"/>
                <wp:docPr id="1101424761" name="Imagem 110142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233106" cy="1398417"/>
                        </a:xfrm>
                        <a:prstGeom prst="rect">
                          <a:avLst/>
                        </a:prstGeom>
                      </pic:spPr>
                    </pic:pic>
                  </a:graphicData>
                </a:graphic>
              </wp:inline>
            </w:drawing>
          </w:r>
        </w:p>
        <w:p w:rsidR="001C7E79" w:rsidRPr="00C61D15" w:rsidRDefault="001C7E79" w:rsidP="00A36492">
          <w:pPr>
            <w:ind w:firstLine="0"/>
            <w:rPr>
              <w:color w:val="auto"/>
            </w:rPr>
          </w:pPr>
        </w:p>
        <w:p w:rsidR="001C7E79" w:rsidRPr="00C61D15" w:rsidRDefault="001C7E79" w:rsidP="001C7E79">
          <w:pPr>
            <w:rPr>
              <w:color w:val="auto"/>
            </w:rPr>
          </w:pPr>
          <w:r w:rsidRPr="00C61D15">
            <w:rPr>
              <w:color w:val="auto"/>
            </w:rPr>
            <w:t>Após clicar na opção “Vincular Projeto” será aberta a seguinte tela:</w:t>
          </w:r>
        </w:p>
        <w:p w:rsidR="001C7E79" w:rsidRPr="00C61D15" w:rsidRDefault="001C7E79" w:rsidP="001C7E79">
          <w:pPr>
            <w:rPr>
              <w:color w:val="auto"/>
            </w:rPr>
          </w:pPr>
        </w:p>
        <w:p w:rsidR="001C7E79" w:rsidRPr="00C61D15" w:rsidRDefault="001C7E79" w:rsidP="001C7E79">
          <w:pPr>
            <w:rPr>
              <w:color w:val="auto"/>
            </w:rPr>
          </w:pPr>
          <w:r w:rsidRPr="00C61D15">
            <w:rPr>
              <w:noProof/>
              <w:color w:val="auto"/>
            </w:rPr>
            <w:drawing>
              <wp:inline distT="0" distB="0" distL="0" distR="0" wp14:anchorId="362D1A22" wp14:editId="3D2F10B0">
                <wp:extent cx="4457700" cy="1704975"/>
                <wp:effectExtent l="0" t="0" r="0" b="9525"/>
                <wp:docPr id="1101424762" name="Imagem 110142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457700" cy="1704975"/>
                        </a:xfrm>
                        <a:prstGeom prst="rect">
                          <a:avLst/>
                        </a:prstGeom>
                      </pic:spPr>
                    </pic:pic>
                  </a:graphicData>
                </a:graphic>
              </wp:inline>
            </w:drawing>
          </w:r>
        </w:p>
        <w:p w:rsidR="001C7E79" w:rsidRPr="00C61D15" w:rsidRDefault="001C7E79" w:rsidP="001C7E79">
          <w:pPr>
            <w:rPr>
              <w:color w:val="auto"/>
            </w:rPr>
          </w:pPr>
        </w:p>
        <w:p w:rsidR="001C7E79" w:rsidRPr="00C61D15" w:rsidRDefault="001C7E79" w:rsidP="001C7E79">
          <w:pPr>
            <w:rPr>
              <w:color w:val="auto"/>
            </w:rPr>
          </w:pPr>
          <w:r w:rsidRPr="00C61D15">
            <w:rPr>
              <w:color w:val="auto"/>
            </w:rPr>
            <w:t>Selecione o projeto desejado e o item do projeto, em seguida clique no botão “Vincular Projeto”.</w:t>
          </w:r>
        </w:p>
        <w:p w:rsidR="001C7E79" w:rsidRPr="00C61D15" w:rsidRDefault="001C7E79" w:rsidP="001C7E79">
          <w:pPr>
            <w:rPr>
              <w:color w:val="auto"/>
            </w:rPr>
          </w:pPr>
        </w:p>
        <w:p w:rsidR="001C7E79" w:rsidRPr="00C61D15" w:rsidRDefault="001C7E79" w:rsidP="001C7E79">
          <w:pPr>
            <w:rPr>
              <w:color w:val="auto"/>
            </w:rPr>
          </w:pPr>
          <w:r w:rsidRPr="00C61D15">
            <w:rPr>
              <w:noProof/>
              <w:color w:val="auto"/>
            </w:rPr>
            <w:drawing>
              <wp:inline distT="0" distB="0" distL="0" distR="0" wp14:anchorId="518691B7" wp14:editId="56CF328A">
                <wp:extent cx="5388296" cy="576193"/>
                <wp:effectExtent l="0" t="0" r="3175" b="0"/>
                <wp:docPr id="1101424763" name="Imagem 110142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435027" cy="581190"/>
                        </a:xfrm>
                        <a:prstGeom prst="rect">
                          <a:avLst/>
                        </a:prstGeom>
                      </pic:spPr>
                    </pic:pic>
                  </a:graphicData>
                </a:graphic>
              </wp:inline>
            </w:drawing>
          </w:r>
        </w:p>
        <w:p w:rsidR="001C7E79" w:rsidRPr="00C61D15" w:rsidRDefault="001C7E79" w:rsidP="001C7E79">
          <w:pPr>
            <w:rPr>
              <w:color w:val="auto"/>
            </w:rPr>
          </w:pPr>
        </w:p>
        <w:p w:rsidR="001C7E79" w:rsidRPr="00C61D15" w:rsidRDefault="001C7E79" w:rsidP="001C7E79">
          <w:pPr>
            <w:rPr>
              <w:color w:val="auto"/>
            </w:rPr>
          </w:pPr>
          <w:r w:rsidRPr="00C61D15">
            <w:rPr>
              <w:color w:val="auto"/>
            </w:rPr>
            <w:t xml:space="preserve">Note na grid acima, que agora </w:t>
          </w:r>
          <w:r w:rsidR="00A012BF" w:rsidRPr="00C61D15">
            <w:rPr>
              <w:color w:val="auto"/>
            </w:rPr>
            <w:t xml:space="preserve">a primeira nota da grid </w:t>
          </w:r>
          <w:r w:rsidRPr="00C61D15">
            <w:rPr>
              <w:color w:val="auto"/>
            </w:rPr>
            <w:t>está vinculad</w:t>
          </w:r>
          <w:r w:rsidR="00A012BF" w:rsidRPr="00C61D15">
            <w:rPr>
              <w:color w:val="auto"/>
            </w:rPr>
            <w:t>a</w:t>
          </w:r>
          <w:r w:rsidRPr="00C61D15">
            <w:rPr>
              <w:color w:val="auto"/>
            </w:rPr>
            <w:t xml:space="preserve"> ao projeto “</w:t>
          </w:r>
          <w:r w:rsidR="00A012BF" w:rsidRPr="00C61D15">
            <w:rPr>
              <w:color w:val="auto"/>
            </w:rPr>
            <w:t>PROJ 4: Projeto Cavalcante</w:t>
          </w:r>
          <w:r w:rsidRPr="00C61D15">
            <w:rPr>
              <w:color w:val="auto"/>
            </w:rPr>
            <w:t>”</w:t>
          </w:r>
          <w:r w:rsidR="00A012BF" w:rsidRPr="00C61D15">
            <w:rPr>
              <w:color w:val="auto"/>
            </w:rPr>
            <w:t>.</w:t>
          </w:r>
        </w:p>
        <w:p w:rsidR="00A012BF" w:rsidRPr="00C61D15" w:rsidRDefault="00A012BF" w:rsidP="00A012BF">
          <w:pPr>
            <w:pStyle w:val="Ttulo3"/>
            <w:rPr>
              <w:color w:val="auto"/>
            </w:rPr>
          </w:pPr>
          <w:bookmarkStart w:id="62" w:name="_Toc16778943"/>
          <w:r w:rsidRPr="00C61D15">
            <w:rPr>
              <w:color w:val="auto"/>
            </w:rPr>
            <w:lastRenderedPageBreak/>
            <w:t>Ações - Vincular Nota Fiscal Referência Outras</w:t>
          </w:r>
          <w:bookmarkEnd w:id="62"/>
        </w:p>
        <w:p w:rsidR="004323F3" w:rsidRPr="00C61D15" w:rsidRDefault="004323F3" w:rsidP="004323F3">
          <w:pPr>
            <w:rPr>
              <w:color w:val="auto"/>
            </w:rPr>
          </w:pPr>
          <w:r w:rsidRPr="00C61D15">
            <w:rPr>
              <w:color w:val="auto"/>
            </w:rPr>
            <w:t xml:space="preserve">É possível vincular uma nota fiscal de </w:t>
          </w:r>
          <w:r w:rsidR="008907BE" w:rsidRPr="00C61D15">
            <w:rPr>
              <w:color w:val="auto"/>
            </w:rPr>
            <w:t>referência</w:t>
          </w:r>
          <w:r w:rsidRPr="00C61D15">
            <w:rPr>
              <w:color w:val="auto"/>
            </w:rPr>
            <w:t xml:space="preserve"> manualmente, assim como vimos em </w:t>
          </w:r>
          <w:hyperlink w:anchor="_Nota_Fiscal_de" w:history="1">
            <w:r w:rsidR="00A36492">
              <w:rPr>
                <w:rStyle w:val="Hyperlink"/>
                <w:color w:val="auto"/>
              </w:rPr>
              <w:t>N</w:t>
            </w:r>
            <w:r w:rsidR="00A36492" w:rsidRPr="00C61D15">
              <w:rPr>
                <w:rStyle w:val="Hyperlink"/>
                <w:color w:val="auto"/>
              </w:rPr>
              <w:t>ota fiscal de devolução de compra – referenciar nota fiscal manualmente</w:t>
            </w:r>
          </w:hyperlink>
          <w:r w:rsidR="008758B3" w:rsidRPr="00C61D15">
            <w:rPr>
              <w:color w:val="auto"/>
            </w:rPr>
            <w:t>, desde que o status elaboração da nota esteja “Em Edição”.</w:t>
          </w:r>
          <w:r w:rsidR="008907BE" w:rsidRPr="00C61D15">
            <w:rPr>
              <w:color w:val="auto"/>
            </w:rPr>
            <w:t xml:space="preserve"> Para inserir uma referência de nota fiscal, selecione a nota desejada através da flag na caixa de seleção, em seguida selecione a opção “Vincular Nota Fiscal Referência Outras”.</w:t>
          </w:r>
          <w:r w:rsidR="008758B3" w:rsidRPr="00C61D15">
            <w:rPr>
              <w:color w:val="auto"/>
            </w:rPr>
            <w:t xml:space="preserve"> Será aberta a seguinte tela:</w:t>
          </w:r>
        </w:p>
        <w:p w:rsidR="00C4047F" w:rsidRPr="00C61D15" w:rsidRDefault="00C4047F" w:rsidP="004323F3">
          <w:pPr>
            <w:rPr>
              <w:color w:val="auto"/>
            </w:rPr>
          </w:pPr>
        </w:p>
        <w:p w:rsidR="00C4047F" w:rsidRPr="00C61D15" w:rsidRDefault="00C4047F" w:rsidP="004323F3">
          <w:pPr>
            <w:rPr>
              <w:color w:val="auto"/>
            </w:rPr>
          </w:pPr>
          <w:r w:rsidRPr="00C61D15">
            <w:rPr>
              <w:noProof/>
              <w:color w:val="auto"/>
            </w:rPr>
            <w:drawing>
              <wp:inline distT="0" distB="0" distL="0" distR="0" wp14:anchorId="6B2818C7" wp14:editId="366DF04C">
                <wp:extent cx="5239910" cy="1695996"/>
                <wp:effectExtent l="0" t="0" r="0" b="0"/>
                <wp:docPr id="1101424764" name="Imagem 110142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249358" cy="1699054"/>
                        </a:xfrm>
                        <a:prstGeom prst="rect">
                          <a:avLst/>
                        </a:prstGeom>
                      </pic:spPr>
                    </pic:pic>
                  </a:graphicData>
                </a:graphic>
              </wp:inline>
            </w:drawing>
          </w:r>
        </w:p>
        <w:p w:rsidR="00C4047F" w:rsidRPr="00C61D15" w:rsidRDefault="00C4047F" w:rsidP="004323F3">
          <w:pPr>
            <w:rPr>
              <w:color w:val="auto"/>
            </w:rPr>
          </w:pPr>
        </w:p>
        <w:p w:rsidR="00C4047F" w:rsidRPr="00C61D15" w:rsidRDefault="00C4047F" w:rsidP="004323F3">
          <w:pPr>
            <w:rPr>
              <w:color w:val="auto"/>
            </w:rPr>
          </w:pPr>
          <w:r w:rsidRPr="00C61D15">
            <w:rPr>
              <w:color w:val="auto"/>
            </w:rPr>
            <w:t>Preencha os campos da seguinte maneira:</w:t>
          </w:r>
        </w:p>
        <w:p w:rsidR="00321294" w:rsidRPr="00C61D15" w:rsidRDefault="00321294" w:rsidP="00321294">
          <w:pPr>
            <w:rPr>
              <w:color w:val="auto"/>
            </w:rPr>
          </w:pPr>
          <w:r w:rsidRPr="00C61D15">
            <w:rPr>
              <w:color w:val="auto"/>
            </w:rPr>
            <w:t>Modelo de Nota Fiscal – Selecione o modelo da nota fiscal do fornecedor que seu estabelecimento recebeu.</w:t>
          </w:r>
        </w:p>
        <w:p w:rsidR="00321294" w:rsidRPr="00C61D15" w:rsidRDefault="00321294" w:rsidP="00321294">
          <w:pPr>
            <w:rPr>
              <w:color w:val="auto"/>
            </w:rPr>
          </w:pPr>
          <w:r w:rsidRPr="00C61D15">
            <w:rPr>
              <w:color w:val="auto"/>
            </w:rPr>
            <w:t>Chave – Informe a chave de acesso da nota fiscal eletrônica do fornecedor.</w:t>
          </w:r>
        </w:p>
        <w:p w:rsidR="00321294" w:rsidRPr="00C61D15" w:rsidRDefault="00321294" w:rsidP="00321294">
          <w:pPr>
            <w:rPr>
              <w:color w:val="auto"/>
            </w:rPr>
          </w:pPr>
          <w:r w:rsidRPr="00C61D15">
            <w:rPr>
              <w:color w:val="auto"/>
            </w:rPr>
            <w:t>Estado – Informe o estado da federação do estabelecimento do fornecedor.</w:t>
          </w:r>
        </w:p>
        <w:p w:rsidR="00321294" w:rsidRPr="00C61D15" w:rsidRDefault="00321294" w:rsidP="00321294">
          <w:pPr>
            <w:rPr>
              <w:color w:val="auto"/>
            </w:rPr>
          </w:pPr>
          <w:r w:rsidRPr="00C61D15">
            <w:rPr>
              <w:color w:val="auto"/>
            </w:rPr>
            <w:t>Data Emissão – Informe a data de emissão da nota fiscal do fornecedor.</w:t>
          </w:r>
        </w:p>
        <w:p w:rsidR="00321294" w:rsidRPr="00C61D15" w:rsidRDefault="00321294" w:rsidP="00321294">
          <w:pPr>
            <w:rPr>
              <w:color w:val="auto"/>
            </w:rPr>
          </w:pPr>
          <w:r w:rsidRPr="00C61D15">
            <w:rPr>
              <w:color w:val="auto"/>
            </w:rPr>
            <w:t>CNPJ – Informe o CNPJ do fornecedor.</w:t>
          </w:r>
        </w:p>
        <w:p w:rsidR="00321294" w:rsidRPr="00C61D15" w:rsidRDefault="00321294" w:rsidP="00321294">
          <w:pPr>
            <w:rPr>
              <w:color w:val="auto"/>
            </w:rPr>
          </w:pPr>
          <w:r w:rsidRPr="00C61D15">
            <w:rPr>
              <w:color w:val="auto"/>
            </w:rPr>
            <w:t>Série – Informe o número de série da nota fiscal do fornecedor.</w:t>
          </w:r>
        </w:p>
        <w:p w:rsidR="00321294" w:rsidRPr="00C61D15" w:rsidRDefault="00321294" w:rsidP="00321294">
          <w:pPr>
            <w:rPr>
              <w:color w:val="auto"/>
            </w:rPr>
          </w:pPr>
          <w:r w:rsidRPr="00C61D15">
            <w:rPr>
              <w:color w:val="auto"/>
            </w:rPr>
            <w:t>Número – Informe o número da nota fiscal do fornecedor.</w:t>
          </w:r>
        </w:p>
        <w:p w:rsidR="00321294" w:rsidRPr="00C61D15" w:rsidRDefault="00321294" w:rsidP="00321294">
          <w:pPr>
            <w:rPr>
              <w:color w:val="auto"/>
            </w:rPr>
          </w:pPr>
          <w:r w:rsidRPr="00C61D15">
            <w:rPr>
              <w:color w:val="auto"/>
            </w:rPr>
            <w:t>Tipo de Movimento – Selecione o tipo de movimento da nota fiscal do fornecedor em seu estabelecimento. Neste caso, foi uma nota de compra, ou seja, entrada.</w:t>
          </w:r>
        </w:p>
        <w:p w:rsidR="00321294" w:rsidRPr="00C61D15" w:rsidRDefault="00321294" w:rsidP="00321294">
          <w:pPr>
            <w:rPr>
              <w:color w:val="auto"/>
            </w:rPr>
          </w:pPr>
          <w:r w:rsidRPr="00C61D15">
            <w:rPr>
              <w:color w:val="auto"/>
            </w:rPr>
            <w:t>Tipo de Documento – Selecione o tipo de documento da nota fiscal. Em nosso exemplo, nota fiscal de terceiro.</w:t>
          </w:r>
        </w:p>
        <w:p w:rsidR="00321294" w:rsidRPr="00C61D15" w:rsidRDefault="00321294" w:rsidP="004323F3">
          <w:pPr>
            <w:rPr>
              <w:color w:val="auto"/>
            </w:rPr>
          </w:pPr>
          <w:r w:rsidRPr="00C61D15">
            <w:rPr>
              <w:color w:val="auto"/>
            </w:rPr>
            <w:t>Após preencher todos os campos, clique no botão “</w:t>
          </w:r>
          <w:r w:rsidR="001752A6" w:rsidRPr="00C61D15">
            <w:rPr>
              <w:color w:val="auto"/>
            </w:rPr>
            <w:t>Referenciar</w:t>
          </w:r>
          <w:r w:rsidRPr="00C61D15">
            <w:rPr>
              <w:color w:val="auto"/>
            </w:rPr>
            <w:t xml:space="preserve"> Nota”.</w:t>
          </w:r>
        </w:p>
        <w:p w:rsidR="0043193F" w:rsidRPr="00C61D15" w:rsidRDefault="0043193F" w:rsidP="004323F3">
          <w:pPr>
            <w:rPr>
              <w:color w:val="auto"/>
            </w:rPr>
          </w:pPr>
        </w:p>
        <w:p w:rsidR="0043193F" w:rsidRPr="00C61D15" w:rsidRDefault="0043193F" w:rsidP="004323F3">
          <w:pPr>
            <w:rPr>
              <w:color w:val="auto"/>
            </w:rPr>
          </w:pPr>
        </w:p>
        <w:p w:rsidR="0043193F" w:rsidRPr="00C61D15" w:rsidRDefault="0043193F" w:rsidP="0043193F">
          <w:pPr>
            <w:pStyle w:val="Ttulo3"/>
            <w:rPr>
              <w:color w:val="auto"/>
            </w:rPr>
          </w:pPr>
          <w:bookmarkStart w:id="63" w:name="_Toc16778944"/>
          <w:r w:rsidRPr="00C61D15">
            <w:rPr>
              <w:color w:val="auto"/>
            </w:rPr>
            <w:lastRenderedPageBreak/>
            <w:t>Ações – Replicar Nota</w:t>
          </w:r>
          <w:bookmarkEnd w:id="63"/>
        </w:p>
        <w:p w:rsidR="00467814" w:rsidRPr="00C61D15" w:rsidRDefault="00467814" w:rsidP="00467814">
          <w:pPr>
            <w:rPr>
              <w:color w:val="auto"/>
            </w:rPr>
          </w:pPr>
          <w:r w:rsidRPr="00C61D15">
            <w:rPr>
              <w:color w:val="auto"/>
            </w:rPr>
            <w:t xml:space="preserve">No sistema Faktory </w:t>
          </w:r>
          <w:proofErr w:type="spellStart"/>
          <w:r w:rsidRPr="00C61D15">
            <w:rPr>
              <w:color w:val="auto"/>
            </w:rPr>
            <w:t>One</w:t>
          </w:r>
          <w:proofErr w:type="spellEnd"/>
          <w:r w:rsidRPr="00C61D15">
            <w:rPr>
              <w:color w:val="auto"/>
            </w:rPr>
            <w:t xml:space="preserve"> é possível replicar uma nota fiscal, copiando os itens de uma outra nota fiscal emitida anteriormente, para os casos em que o faturamento é bem repetitivo e idêntico, por exemplo. Para replicar uma nota fiscal copiando os itens de outra nota, selecione a nota que queira replicar com a </w:t>
          </w:r>
          <w:r w:rsidR="00315849" w:rsidRPr="00C61D15">
            <w:rPr>
              <w:color w:val="auto"/>
            </w:rPr>
            <w:t>flag na caixa de seleção, em seguida clique no botão “Ações” e selecione a opção “Replicar Nota”. Em nosso exemplo iremos replicar a nota NF 16. Veja imagem abaixo:</w:t>
          </w:r>
        </w:p>
        <w:p w:rsidR="00315849" w:rsidRPr="00C61D15" w:rsidRDefault="00315849" w:rsidP="00467814">
          <w:pPr>
            <w:rPr>
              <w:color w:val="auto"/>
            </w:rPr>
          </w:pPr>
        </w:p>
        <w:p w:rsidR="00315849" w:rsidRPr="00C61D15" w:rsidRDefault="00315849" w:rsidP="00467814">
          <w:pPr>
            <w:rPr>
              <w:color w:val="auto"/>
            </w:rPr>
          </w:pPr>
          <w:r w:rsidRPr="00C61D15">
            <w:rPr>
              <w:noProof/>
              <w:color w:val="auto"/>
            </w:rPr>
            <w:drawing>
              <wp:inline distT="0" distB="0" distL="0" distR="0" wp14:anchorId="0172EECE" wp14:editId="3CA76F23">
                <wp:extent cx="5231959" cy="1880875"/>
                <wp:effectExtent l="0" t="0" r="6985" b="5080"/>
                <wp:docPr id="1101424765" name="Imagem 110142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243738" cy="1885110"/>
                        </a:xfrm>
                        <a:prstGeom prst="rect">
                          <a:avLst/>
                        </a:prstGeom>
                      </pic:spPr>
                    </pic:pic>
                  </a:graphicData>
                </a:graphic>
              </wp:inline>
            </w:drawing>
          </w:r>
        </w:p>
        <w:p w:rsidR="00F567A4" w:rsidRPr="00C61D15" w:rsidRDefault="00F567A4" w:rsidP="00467814">
          <w:pPr>
            <w:rPr>
              <w:color w:val="auto"/>
            </w:rPr>
          </w:pPr>
        </w:p>
        <w:p w:rsidR="00F567A4" w:rsidRPr="00C61D15" w:rsidRDefault="00FE4414" w:rsidP="00467814">
          <w:pPr>
            <w:rPr>
              <w:color w:val="auto"/>
            </w:rPr>
          </w:pPr>
          <w:r w:rsidRPr="00C61D15">
            <w:rPr>
              <w:color w:val="auto"/>
            </w:rPr>
            <w:t>Em seguida será aberta a tela de Inclusão de Nota Fiscal, veja imagem abaixo:</w:t>
          </w:r>
        </w:p>
        <w:p w:rsidR="00FE4414" w:rsidRPr="00C61D15" w:rsidRDefault="00FE4414" w:rsidP="00467814">
          <w:pPr>
            <w:rPr>
              <w:color w:val="auto"/>
            </w:rPr>
          </w:pPr>
        </w:p>
        <w:p w:rsidR="00FE4414" w:rsidRPr="00C61D15" w:rsidRDefault="00FE4414" w:rsidP="00467814">
          <w:pPr>
            <w:rPr>
              <w:color w:val="auto"/>
            </w:rPr>
          </w:pPr>
          <w:r w:rsidRPr="00C61D15">
            <w:rPr>
              <w:noProof/>
              <w:color w:val="auto"/>
            </w:rPr>
            <w:drawing>
              <wp:inline distT="0" distB="0" distL="0" distR="0" wp14:anchorId="4B459035" wp14:editId="2586D773">
                <wp:extent cx="5263764" cy="2130806"/>
                <wp:effectExtent l="0" t="0" r="0" b="3175"/>
                <wp:docPr id="1101424766" name="Imagem 110142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272456" cy="2134325"/>
                        </a:xfrm>
                        <a:prstGeom prst="rect">
                          <a:avLst/>
                        </a:prstGeom>
                      </pic:spPr>
                    </pic:pic>
                  </a:graphicData>
                </a:graphic>
              </wp:inline>
            </w:drawing>
          </w:r>
        </w:p>
        <w:p w:rsidR="00FE4414" w:rsidRPr="00C61D15" w:rsidRDefault="00FE4414" w:rsidP="00467814">
          <w:pPr>
            <w:rPr>
              <w:color w:val="auto"/>
            </w:rPr>
          </w:pPr>
        </w:p>
        <w:p w:rsidR="00FE4414" w:rsidRPr="00C61D15" w:rsidRDefault="00FE4414" w:rsidP="00467814">
          <w:pPr>
            <w:rPr>
              <w:color w:val="auto"/>
            </w:rPr>
          </w:pPr>
          <w:r w:rsidRPr="00C61D15">
            <w:rPr>
              <w:color w:val="auto"/>
            </w:rPr>
            <w:t>Note que o sistema trouxe os mesmos itens, quantidades e valores da nota fiscal replicada. Siga preenchendo normalmente o cabeçalho e as demais abas.</w:t>
          </w:r>
        </w:p>
        <w:p w:rsidR="00951366" w:rsidRPr="00C61D15" w:rsidRDefault="00951366" w:rsidP="00467814">
          <w:pPr>
            <w:rPr>
              <w:color w:val="auto"/>
            </w:rPr>
          </w:pPr>
        </w:p>
        <w:p w:rsidR="00951366" w:rsidRPr="00C61D15" w:rsidRDefault="00951366" w:rsidP="00951366">
          <w:pPr>
            <w:pStyle w:val="Ttulo2"/>
            <w:rPr>
              <w:color w:val="auto"/>
            </w:rPr>
          </w:pPr>
          <w:bookmarkStart w:id="64" w:name="_Toc15477736"/>
          <w:bookmarkStart w:id="65" w:name="_Toc16778945"/>
          <w:r w:rsidRPr="00C61D15">
            <w:rPr>
              <w:color w:val="auto"/>
            </w:rPr>
            <w:lastRenderedPageBreak/>
            <w:t xml:space="preserve">Emissão </w:t>
          </w:r>
          <w:bookmarkEnd w:id="64"/>
          <w:r w:rsidRPr="00C61D15">
            <w:rPr>
              <w:color w:val="auto"/>
            </w:rPr>
            <w:t>da Nota Fiscal</w:t>
          </w:r>
          <w:bookmarkEnd w:id="65"/>
        </w:p>
        <w:p w:rsidR="00951366" w:rsidRPr="00C61D15" w:rsidRDefault="00951366" w:rsidP="00021DB3">
          <w:pPr>
            <w:rPr>
              <w:color w:val="auto"/>
            </w:rPr>
          </w:pPr>
          <w:r w:rsidRPr="00C61D15">
            <w:rPr>
              <w:color w:val="auto"/>
            </w:rPr>
            <w:t xml:space="preserve">Para gerar a emissão da nota fiscal, selecione a nota desejada e clique no botão “Emissão”, em seguida selecione umas das opções: Espelho, Ficha, Imprimir Carta de Correção Eletrônica, Preview da </w:t>
          </w:r>
          <w:proofErr w:type="spellStart"/>
          <w:r w:rsidRPr="00C61D15">
            <w:rPr>
              <w:color w:val="auto"/>
            </w:rPr>
            <w:t>Danfe</w:t>
          </w:r>
          <w:proofErr w:type="spellEnd"/>
          <w:r w:rsidRPr="00C61D15">
            <w:rPr>
              <w:color w:val="auto"/>
            </w:rPr>
            <w:t xml:space="preserve"> para conferência, Preview da </w:t>
          </w:r>
          <w:proofErr w:type="spellStart"/>
          <w:r w:rsidRPr="00C61D15">
            <w:rPr>
              <w:color w:val="auto"/>
            </w:rPr>
            <w:t>Danfe</w:t>
          </w:r>
          <w:proofErr w:type="spellEnd"/>
          <w:r w:rsidRPr="00C61D15">
            <w:rPr>
              <w:color w:val="auto"/>
            </w:rPr>
            <w:t xml:space="preserve"> para conferência – retrato, Preview da </w:t>
          </w:r>
          <w:proofErr w:type="spellStart"/>
          <w:r w:rsidRPr="00C61D15">
            <w:rPr>
              <w:color w:val="auto"/>
            </w:rPr>
            <w:t>Danfe</w:t>
          </w:r>
          <w:proofErr w:type="spellEnd"/>
          <w:r w:rsidRPr="00C61D15">
            <w:rPr>
              <w:color w:val="auto"/>
            </w:rPr>
            <w:t xml:space="preserve"> para conferência</w:t>
          </w:r>
          <w:r w:rsidR="00021DB3" w:rsidRPr="00C61D15">
            <w:rPr>
              <w:color w:val="auto"/>
            </w:rPr>
            <w:t xml:space="preserve"> sem textos fiscais – retrato, Romaneio de Conferência</w:t>
          </w:r>
          <w:r w:rsidRPr="00C61D15">
            <w:rPr>
              <w:color w:val="auto"/>
            </w:rPr>
            <w:t xml:space="preserve">. Em nosso exemplo iremos selecionar a opção </w:t>
          </w:r>
          <w:r w:rsidR="00021DB3" w:rsidRPr="00C61D15">
            <w:rPr>
              <w:color w:val="auto"/>
            </w:rPr>
            <w:t xml:space="preserve">“Preview da </w:t>
          </w:r>
          <w:proofErr w:type="spellStart"/>
          <w:r w:rsidR="00021DB3" w:rsidRPr="00C61D15">
            <w:rPr>
              <w:color w:val="auto"/>
            </w:rPr>
            <w:t>Danfe</w:t>
          </w:r>
          <w:proofErr w:type="spellEnd"/>
          <w:r w:rsidR="00021DB3" w:rsidRPr="00C61D15">
            <w:rPr>
              <w:color w:val="auto"/>
            </w:rPr>
            <w:t xml:space="preserve"> para conferência – retrato”. </w:t>
          </w:r>
          <w:r w:rsidRPr="00C61D15">
            <w:rPr>
              <w:color w:val="auto"/>
            </w:rPr>
            <w:t>Veja imagem abaixo:</w:t>
          </w:r>
        </w:p>
        <w:p w:rsidR="00951366" w:rsidRPr="00C61D15" w:rsidRDefault="00951366" w:rsidP="00951366">
          <w:pPr>
            <w:rPr>
              <w:color w:val="auto"/>
            </w:rPr>
          </w:pPr>
        </w:p>
        <w:p w:rsidR="00951366" w:rsidRPr="00C61D15" w:rsidRDefault="00021DB3" w:rsidP="00951366">
          <w:pPr>
            <w:rPr>
              <w:color w:val="auto"/>
            </w:rPr>
          </w:pPr>
          <w:r w:rsidRPr="00C61D15">
            <w:rPr>
              <w:noProof/>
              <w:color w:val="auto"/>
            </w:rPr>
            <w:drawing>
              <wp:inline distT="0" distB="0" distL="0" distR="0" wp14:anchorId="00FDC9CC" wp14:editId="27FC55D7">
                <wp:extent cx="5263764" cy="5847563"/>
                <wp:effectExtent l="0" t="0" r="0" b="1270"/>
                <wp:docPr id="504078466" name="Imagem 504078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279573" cy="5865125"/>
                        </a:xfrm>
                        <a:prstGeom prst="rect">
                          <a:avLst/>
                        </a:prstGeom>
                      </pic:spPr>
                    </pic:pic>
                  </a:graphicData>
                </a:graphic>
              </wp:inline>
            </w:drawing>
          </w:r>
        </w:p>
        <w:p w:rsidR="00951366" w:rsidRPr="00C61D15" w:rsidRDefault="00951366" w:rsidP="00951366">
          <w:pPr>
            <w:rPr>
              <w:color w:val="auto"/>
            </w:rPr>
          </w:pPr>
        </w:p>
        <w:p w:rsidR="00951366" w:rsidRDefault="00951366" w:rsidP="00951366">
          <w:pPr>
            <w:rPr>
              <w:rFonts w:eastAsia="Arial" w:cs="Arial"/>
              <w:color w:val="auto"/>
            </w:rPr>
          </w:pPr>
          <w:r w:rsidRPr="00C61D15">
            <w:rPr>
              <w:rFonts w:eastAsia="Arial" w:cs="Arial"/>
              <w:color w:val="auto"/>
            </w:rPr>
            <w:lastRenderedPageBreak/>
            <w:t>Na parte superior da emissão encontra-se uma barra de tarefas que possu</w:t>
          </w:r>
          <w:r w:rsidR="00AB5E27">
            <w:rPr>
              <w:rFonts w:eastAsia="Arial" w:cs="Arial"/>
              <w:color w:val="auto"/>
            </w:rPr>
            <w:t>i</w:t>
          </w:r>
          <w:r w:rsidRPr="00C61D15">
            <w:rPr>
              <w:rFonts w:eastAsia="Arial" w:cs="Arial"/>
              <w:color w:val="auto"/>
            </w:rPr>
            <w:t xml:space="preserve"> opções para impressão do documento, </w:t>
          </w:r>
          <w:r w:rsidRPr="00C61D15">
            <w:rPr>
              <w:color w:val="auto"/>
            </w:rPr>
            <w:t>salvar</w:t>
          </w:r>
          <w:r w:rsidRPr="00C61D15">
            <w:rPr>
              <w:rFonts w:eastAsia="Arial" w:cs="Arial"/>
              <w:color w:val="auto"/>
            </w:rPr>
            <w:t xml:space="preserve"> o documento em sua máquina em diversos formatos, alterar o tamanho da visualização etc. Veja imagem a seguir:</w:t>
          </w:r>
        </w:p>
        <w:p w:rsidR="000278BC" w:rsidRPr="00C61D15" w:rsidRDefault="000278BC" w:rsidP="00951366">
          <w:pPr>
            <w:rPr>
              <w:rFonts w:eastAsia="Arial" w:cs="Arial"/>
              <w:color w:val="auto"/>
            </w:rPr>
          </w:pPr>
        </w:p>
        <w:p w:rsidR="00951366" w:rsidRPr="00C61D15" w:rsidRDefault="00021DB3" w:rsidP="00951366">
          <w:pPr>
            <w:rPr>
              <w:rFonts w:eastAsia="Arial" w:cs="Arial"/>
              <w:color w:val="auto"/>
            </w:rPr>
          </w:pPr>
          <w:r w:rsidRPr="00C61D15">
            <w:rPr>
              <w:noProof/>
              <w:color w:val="auto"/>
            </w:rPr>
            <w:drawing>
              <wp:inline distT="0" distB="0" distL="0" distR="0" wp14:anchorId="22EC2855" wp14:editId="19BE035A">
                <wp:extent cx="5239910" cy="2106131"/>
                <wp:effectExtent l="0" t="0" r="0" b="8890"/>
                <wp:docPr id="504078467" name="Imagem 504078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254261" cy="2111899"/>
                        </a:xfrm>
                        <a:prstGeom prst="rect">
                          <a:avLst/>
                        </a:prstGeom>
                      </pic:spPr>
                    </pic:pic>
                  </a:graphicData>
                </a:graphic>
              </wp:inline>
            </w:drawing>
          </w:r>
        </w:p>
        <w:p w:rsidR="00651245" w:rsidRPr="00C61D15" w:rsidRDefault="00651245">
          <w:pPr>
            <w:spacing w:after="160" w:line="259" w:lineRule="auto"/>
            <w:ind w:firstLine="0"/>
            <w:jc w:val="left"/>
            <w:rPr>
              <w:rFonts w:eastAsia="Arial" w:cs="Arial"/>
              <w:color w:val="auto"/>
            </w:rPr>
          </w:pPr>
          <w:r w:rsidRPr="00C61D15">
            <w:rPr>
              <w:rFonts w:eastAsia="Arial" w:cs="Arial"/>
              <w:color w:val="auto"/>
            </w:rPr>
            <w:br w:type="page"/>
          </w:r>
        </w:p>
        <w:p w:rsidR="00651245" w:rsidRPr="00C61D15" w:rsidRDefault="00651245" w:rsidP="00651245">
          <w:pPr>
            <w:pStyle w:val="Ttulo1"/>
            <w:rPr>
              <w:rFonts w:eastAsia="Arial"/>
              <w:color w:val="auto"/>
            </w:rPr>
          </w:pPr>
          <w:bookmarkStart w:id="66" w:name="_Toc16778946"/>
          <w:r w:rsidRPr="00C61D15">
            <w:rPr>
              <w:rFonts w:eastAsia="Arial"/>
              <w:color w:val="auto"/>
            </w:rPr>
            <w:lastRenderedPageBreak/>
            <w:t>Contingência</w:t>
          </w:r>
          <w:bookmarkEnd w:id="66"/>
        </w:p>
        <w:p w:rsidR="008B3808" w:rsidRPr="00C61D15" w:rsidRDefault="008B3808" w:rsidP="00AF3C79">
          <w:pPr>
            <w:rPr>
              <w:color w:val="auto"/>
            </w:rPr>
          </w:pPr>
          <w:r w:rsidRPr="00C61D15">
            <w:rPr>
              <w:color w:val="auto"/>
            </w:rPr>
            <w:t>A emissão da NF</w:t>
          </w:r>
          <w:r w:rsidR="00F4032C">
            <w:rPr>
              <w:color w:val="auto"/>
            </w:rPr>
            <w:t>-</w:t>
          </w:r>
          <w:r w:rsidRPr="00C61D15">
            <w:rPr>
              <w:color w:val="auto"/>
            </w:rPr>
            <w:t>e em Contingência acontece quando há urgência de emissão de uma Nota Fiscal Eletrônica e a conexão com a SEFAZ do estado está fora do ar.</w:t>
          </w:r>
          <w:r w:rsidR="00D076EA" w:rsidRPr="00C61D15">
            <w:rPr>
              <w:color w:val="auto"/>
            </w:rPr>
            <w:t xml:space="preserve"> Normalmente isso pode ocorrer quando a SEFAZ do estado está em manutenção, por exemplo. </w:t>
          </w:r>
          <w:r w:rsidRPr="00C61D15">
            <w:rPr>
              <w:color w:val="auto"/>
            </w:rPr>
            <w:t>Assim, com esse tipo de nota é possível fazer essa emissão e evitar atrasos e problemas com mercadorias e entregas.</w:t>
          </w:r>
          <w:r w:rsidR="00D076EA" w:rsidRPr="00C61D15">
            <w:rPr>
              <w:color w:val="auto"/>
            </w:rPr>
            <w:t xml:space="preserve"> </w:t>
          </w:r>
          <w:r w:rsidRPr="00C61D15">
            <w:rPr>
              <w:color w:val="auto"/>
            </w:rPr>
            <w:t>Portanto, quando não há conexão do s</w:t>
          </w:r>
          <w:r w:rsidR="00D076EA" w:rsidRPr="00C61D15">
            <w:rPr>
              <w:color w:val="auto"/>
            </w:rPr>
            <w:t xml:space="preserve">istema Faktory </w:t>
          </w:r>
          <w:proofErr w:type="spellStart"/>
          <w:r w:rsidR="00D076EA" w:rsidRPr="00C61D15">
            <w:rPr>
              <w:color w:val="auto"/>
            </w:rPr>
            <w:t>One</w:t>
          </w:r>
          <w:proofErr w:type="spellEnd"/>
          <w:r w:rsidRPr="00C61D15">
            <w:rPr>
              <w:color w:val="auto"/>
            </w:rPr>
            <w:t xml:space="preserve"> com o servidor da SEFAZ, a emissão da NF</w:t>
          </w:r>
          <w:r w:rsidR="00777743">
            <w:rPr>
              <w:color w:val="auto"/>
            </w:rPr>
            <w:t>-</w:t>
          </w:r>
          <w:r w:rsidRPr="00C61D15">
            <w:rPr>
              <w:color w:val="auto"/>
            </w:rPr>
            <w:t>e é em Contingência.</w:t>
          </w:r>
        </w:p>
        <w:p w:rsidR="00D076EA" w:rsidRPr="00C61D15" w:rsidRDefault="00D076EA" w:rsidP="00AF3C79">
          <w:pPr>
            <w:rPr>
              <w:color w:val="auto"/>
            </w:rPr>
          </w:pPr>
          <w:r w:rsidRPr="00C61D15">
            <w:rPr>
              <w:color w:val="auto"/>
            </w:rPr>
            <w:t xml:space="preserve">Há duas modalidades de notas em contingências que podemos realizar no sistema Faktory </w:t>
          </w:r>
          <w:proofErr w:type="spellStart"/>
          <w:r w:rsidRPr="00C61D15">
            <w:rPr>
              <w:color w:val="auto"/>
            </w:rPr>
            <w:t>One</w:t>
          </w:r>
          <w:proofErr w:type="spellEnd"/>
          <w:r w:rsidRPr="00C61D15">
            <w:rPr>
              <w:color w:val="auto"/>
            </w:rPr>
            <w:t>, são elas:</w:t>
          </w:r>
        </w:p>
        <w:p w:rsidR="00D076EA" w:rsidRPr="00C61D15" w:rsidRDefault="00D076EA" w:rsidP="00AF3C79">
          <w:pPr>
            <w:rPr>
              <w:color w:val="auto"/>
            </w:rPr>
          </w:pPr>
          <w:r w:rsidRPr="00C61D15">
            <w:rPr>
              <w:color w:val="auto"/>
            </w:rPr>
            <w:t>SVCAN – SEFAZ Virtual de Contingência do Ambiente Nacional;</w:t>
          </w:r>
        </w:p>
        <w:p w:rsidR="00AF3C79" w:rsidRPr="00C61D15" w:rsidRDefault="00D076EA" w:rsidP="00AF3C79">
          <w:pPr>
            <w:rPr>
              <w:color w:val="auto"/>
            </w:rPr>
          </w:pPr>
          <w:r w:rsidRPr="00C61D15">
            <w:rPr>
              <w:color w:val="auto"/>
            </w:rPr>
            <w:t>SVCRS – SEFAZ Virtual de Contingência do Rio Grande do Sul.</w:t>
          </w:r>
        </w:p>
        <w:p w:rsidR="008B3808" w:rsidRPr="00C61D15" w:rsidRDefault="008B3808" w:rsidP="00AF3C79">
          <w:pPr>
            <w:rPr>
              <w:color w:val="auto"/>
            </w:rPr>
          </w:pPr>
          <w:r w:rsidRPr="00C61D15">
            <w:rPr>
              <w:color w:val="auto"/>
            </w:rPr>
            <w:t xml:space="preserve">Quando a </w:t>
          </w:r>
          <w:proofErr w:type="spellStart"/>
          <w:r w:rsidRPr="00C61D15">
            <w:rPr>
              <w:color w:val="auto"/>
            </w:rPr>
            <w:t>Sefaz</w:t>
          </w:r>
          <w:proofErr w:type="spellEnd"/>
          <w:r w:rsidRPr="00C61D15">
            <w:rPr>
              <w:color w:val="auto"/>
            </w:rPr>
            <w:t xml:space="preserve"> de origem estiver fora do ar por conta de manutenções ou problema técnicos, é possível que as autorizações sejam feitas pelo</w:t>
          </w:r>
          <w:r w:rsidR="00D076EA" w:rsidRPr="00C61D15">
            <w:rPr>
              <w:color w:val="auto"/>
            </w:rPr>
            <w:t xml:space="preserve"> SVCAN ou SVCRS</w:t>
          </w:r>
          <w:r w:rsidRPr="00C61D15">
            <w:rPr>
              <w:color w:val="auto"/>
            </w:rPr>
            <w:t>, com impressão do DANFE em papel comum.</w:t>
          </w:r>
        </w:p>
        <w:p w:rsidR="00D076EA" w:rsidRPr="00C61D15" w:rsidRDefault="00D076EA" w:rsidP="00AF3C79">
          <w:pPr>
            <w:rPr>
              <w:color w:val="auto"/>
            </w:rPr>
          </w:pPr>
          <w:r w:rsidRPr="00C61D15">
            <w:rPr>
              <w:color w:val="auto"/>
            </w:rPr>
            <w:t>Alguns estados utilizam o SVCRS – SEFAZ Virtual de Contingência do Rio Grande do Sul,</w:t>
          </w:r>
          <w:r w:rsidRPr="00C61D15">
            <w:rPr>
              <w:rFonts w:eastAsia="Times New Roman"/>
              <w:color w:val="auto"/>
              <w:bdr w:val="none" w:sz="0" w:space="0" w:color="auto" w:frame="1"/>
            </w:rPr>
            <w:t xml:space="preserve"> então, quando ocorrerem manutenções programadas ou indisponibilidade do serviço de autorização do modo Normal, a SEFAZ do estado, irá habilitar a </w:t>
          </w:r>
          <w:r w:rsidRPr="00C61D15">
            <w:rPr>
              <w:rFonts w:eastAsia="Times New Roman"/>
              <w:bCs/>
              <w:color w:val="auto"/>
              <w:bdr w:val="none" w:sz="0" w:space="0" w:color="auto" w:frame="1"/>
            </w:rPr>
            <w:t>Contingência SVC-RS</w:t>
          </w:r>
          <w:r w:rsidRPr="00C61D15">
            <w:rPr>
              <w:rFonts w:eastAsia="Times New Roman"/>
              <w:color w:val="auto"/>
              <w:bdr w:val="none" w:sz="0" w:space="0" w:color="auto" w:frame="1"/>
            </w:rPr>
            <w:t>.</w:t>
          </w:r>
          <w:r w:rsidRPr="00C61D15">
            <w:rPr>
              <w:color w:val="auto"/>
            </w:rPr>
            <w:t xml:space="preserve"> </w:t>
          </w:r>
          <w:r w:rsidRPr="00C61D15">
            <w:rPr>
              <w:rFonts w:eastAsia="Times New Roman"/>
              <w:color w:val="auto"/>
              <w:bdr w:val="none" w:sz="0" w:space="0" w:color="auto" w:frame="1"/>
            </w:rPr>
            <w:t>Com este tipo de emissão não há necessidade de alterar o série da NF-e, o DANFE pode ser impresso em papel A4, e não há necessidade de transmissão da NF-e para a SEFAZ</w:t>
          </w:r>
          <w:r w:rsidR="00143D09" w:rsidRPr="00C61D15">
            <w:rPr>
              <w:rFonts w:eastAsia="Times New Roman"/>
              <w:color w:val="auto"/>
              <w:bdr w:val="none" w:sz="0" w:space="0" w:color="auto" w:frame="1"/>
            </w:rPr>
            <w:t xml:space="preserve"> do seu estado</w:t>
          </w:r>
          <w:r w:rsidRPr="00C61D15">
            <w:rPr>
              <w:rFonts w:eastAsia="Times New Roman"/>
              <w:color w:val="auto"/>
              <w:bdr w:val="none" w:sz="0" w:space="0" w:color="auto" w:frame="1"/>
            </w:rPr>
            <w:t>, quando cessarem os problemas técnicos.</w:t>
          </w:r>
          <w:r w:rsidR="00B85854">
            <w:rPr>
              <w:rFonts w:eastAsia="Times New Roman"/>
              <w:color w:val="auto"/>
              <w:bdr w:val="none" w:sz="0" w:space="0" w:color="auto" w:frame="1"/>
            </w:rPr>
            <w:t xml:space="preserve"> </w:t>
          </w:r>
          <w:r w:rsidRPr="00C61D15">
            <w:rPr>
              <w:rFonts w:eastAsia="Times New Roman"/>
              <w:color w:val="auto"/>
            </w:rPr>
            <w:t xml:space="preserve">Diante disso, foi implementada uma solução no </w:t>
          </w:r>
          <w:r w:rsidR="00143D09" w:rsidRPr="00C61D15">
            <w:rPr>
              <w:rFonts w:eastAsia="Times New Roman"/>
              <w:color w:val="auto"/>
            </w:rPr>
            <w:t xml:space="preserve">sistema </w:t>
          </w:r>
          <w:proofErr w:type="spellStart"/>
          <w:r w:rsidR="00143D09" w:rsidRPr="00C61D15">
            <w:rPr>
              <w:rFonts w:eastAsia="Times New Roman"/>
              <w:color w:val="auto"/>
            </w:rPr>
            <w:t>Faktroy</w:t>
          </w:r>
          <w:proofErr w:type="spellEnd"/>
          <w:r w:rsidR="00143D09" w:rsidRPr="00C61D15">
            <w:rPr>
              <w:rFonts w:eastAsia="Times New Roman"/>
              <w:color w:val="auto"/>
            </w:rPr>
            <w:t xml:space="preserve"> </w:t>
          </w:r>
          <w:proofErr w:type="spellStart"/>
          <w:r w:rsidR="00143D09" w:rsidRPr="00C61D15">
            <w:rPr>
              <w:rFonts w:eastAsia="Times New Roman"/>
              <w:color w:val="auto"/>
            </w:rPr>
            <w:t>One</w:t>
          </w:r>
          <w:proofErr w:type="spellEnd"/>
          <w:r w:rsidR="00143D09" w:rsidRPr="00C61D15">
            <w:rPr>
              <w:rFonts w:eastAsia="Times New Roman"/>
              <w:color w:val="auto"/>
            </w:rPr>
            <w:t xml:space="preserve"> </w:t>
          </w:r>
          <w:r w:rsidRPr="00C61D15">
            <w:rPr>
              <w:rFonts w:eastAsia="Times New Roman"/>
              <w:color w:val="auto"/>
            </w:rPr>
            <w:t>de modo a permitir que as empresas emissoras de Nota Fiscal Eletrônica possam utilizar as novas contingências oferecidas pelos órgãos regulamentadores e responsáveis pela NF-e no Brasil.</w:t>
          </w:r>
        </w:p>
        <w:p w:rsidR="00143D09" w:rsidRPr="00C61D15" w:rsidRDefault="00143D09" w:rsidP="00AF3C79">
          <w:pPr>
            <w:rPr>
              <w:rFonts w:eastAsia="Times New Roman"/>
              <w:color w:val="auto"/>
            </w:rPr>
          </w:pPr>
          <w:r w:rsidRPr="00C61D15">
            <w:rPr>
              <w:rFonts w:eastAsia="Times New Roman"/>
              <w:color w:val="auto"/>
            </w:rPr>
            <w:t xml:space="preserve">Para direcionar a transmissão nas notas fiscais eletrônicas em modo contingência, primeiramente é necessário alterar o modo de operação. Acesse o menu </w:t>
          </w:r>
          <w:r w:rsidRPr="00C61D15">
            <w:rPr>
              <w:rFonts w:eastAsia="Times New Roman"/>
              <w:i/>
              <w:color w:val="auto"/>
            </w:rPr>
            <w:t>Ferramentas &gt; Configurar NF-e</w:t>
          </w:r>
          <w:r w:rsidRPr="00C61D15">
            <w:rPr>
              <w:rFonts w:eastAsia="Times New Roman"/>
              <w:color w:val="auto"/>
            </w:rPr>
            <w:t>, selecione o estabelecimento na qual deseja iniciar a emissão de notas em modo contingência e clique no botão “Editar”. Veja imagem a seguir:</w:t>
          </w:r>
        </w:p>
        <w:p w:rsidR="00143D09" w:rsidRPr="00C61D15" w:rsidRDefault="00304CB8" w:rsidP="00AF3C79">
          <w:pPr>
            <w:rPr>
              <w:rFonts w:eastAsia="Times New Roman"/>
              <w:color w:val="auto"/>
            </w:rPr>
          </w:pPr>
          <w:r w:rsidRPr="00C61D15">
            <w:rPr>
              <w:rFonts w:eastAsia="Times New Roman"/>
              <w:noProof/>
              <w:color w:val="auto"/>
            </w:rPr>
            <w:lastRenderedPageBreak/>
            <w:drawing>
              <wp:inline distT="0" distB="0" distL="0" distR="0">
                <wp:extent cx="3803796" cy="2870421"/>
                <wp:effectExtent l="0" t="0" r="6350" b="6350"/>
                <wp:docPr id="1101424741" name="Imagem 110142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803796" cy="2870421"/>
                        </a:xfrm>
                        <a:prstGeom prst="rect">
                          <a:avLst/>
                        </a:prstGeom>
                        <a:noFill/>
                        <a:ln>
                          <a:noFill/>
                        </a:ln>
                      </pic:spPr>
                    </pic:pic>
                  </a:graphicData>
                </a:graphic>
              </wp:inline>
            </w:drawing>
          </w:r>
        </w:p>
        <w:p w:rsidR="00C84657" w:rsidRPr="00C61D15" w:rsidRDefault="00C84657" w:rsidP="00AF3C79">
          <w:pPr>
            <w:rPr>
              <w:rFonts w:eastAsia="Times New Roman"/>
              <w:color w:val="auto"/>
            </w:rPr>
          </w:pPr>
        </w:p>
        <w:p w:rsidR="00C84657" w:rsidRPr="00C61D15" w:rsidRDefault="00C84657" w:rsidP="00AF3C79">
          <w:pPr>
            <w:rPr>
              <w:rFonts w:eastAsia="Times New Roman"/>
              <w:color w:val="auto"/>
            </w:rPr>
          </w:pPr>
          <w:r w:rsidRPr="00C61D15">
            <w:rPr>
              <w:rFonts w:eastAsia="Times New Roman"/>
              <w:color w:val="auto"/>
            </w:rPr>
            <w:t>No campo “Modo de Operação” escolha o modo SVCAN ou SVCRS. Em nosso exemplo selecionamos o modo SVCAN. Em seguida clique no botão “Gravar”.</w:t>
          </w:r>
        </w:p>
        <w:p w:rsidR="00C84657" w:rsidRPr="00C61D15" w:rsidRDefault="00C84657" w:rsidP="00AF3C79">
          <w:pPr>
            <w:rPr>
              <w:rFonts w:eastAsia="Times New Roman"/>
              <w:color w:val="auto"/>
            </w:rPr>
          </w:pPr>
          <w:r w:rsidRPr="00C61D15">
            <w:rPr>
              <w:rFonts w:eastAsia="Times New Roman"/>
              <w:color w:val="auto"/>
            </w:rPr>
            <w:t xml:space="preserve">Para ativar o modo contingência, acesse o </w:t>
          </w:r>
          <w:r w:rsidRPr="00C61D15">
            <w:rPr>
              <w:rFonts w:eastAsia="Times New Roman"/>
              <w:i/>
              <w:color w:val="auto"/>
            </w:rPr>
            <w:t>menu Faturamento &gt; Contingência</w:t>
          </w:r>
          <w:r w:rsidRPr="00C61D15">
            <w:rPr>
              <w:rFonts w:eastAsia="Times New Roman"/>
              <w:color w:val="auto"/>
            </w:rPr>
            <w:t>.</w:t>
          </w:r>
          <w:r w:rsidR="00614F14" w:rsidRPr="00C61D15">
            <w:rPr>
              <w:rFonts w:eastAsia="Times New Roman"/>
              <w:color w:val="auto"/>
            </w:rPr>
            <w:t xml:space="preserve"> Em seguida, será aberta a tela de Contingências. Veja imagem abaixo:</w:t>
          </w:r>
        </w:p>
        <w:p w:rsidR="00614F14" w:rsidRPr="00C61D15" w:rsidRDefault="00614F14" w:rsidP="00AF3C79">
          <w:pPr>
            <w:rPr>
              <w:rFonts w:eastAsia="Times New Roman"/>
              <w:color w:val="auto"/>
            </w:rPr>
          </w:pPr>
        </w:p>
        <w:p w:rsidR="00614F14" w:rsidRPr="00C61D15" w:rsidRDefault="00614F14" w:rsidP="00AF3C79">
          <w:pPr>
            <w:rPr>
              <w:rFonts w:eastAsia="Times New Roman"/>
              <w:color w:val="auto"/>
            </w:rPr>
          </w:pPr>
          <w:r w:rsidRPr="00C61D15">
            <w:rPr>
              <w:noProof/>
              <w:color w:val="auto"/>
            </w:rPr>
            <w:drawing>
              <wp:inline distT="0" distB="0" distL="0" distR="0" wp14:anchorId="148F2D3D" wp14:editId="67B447A1">
                <wp:extent cx="5263764" cy="936580"/>
                <wp:effectExtent l="0" t="0" r="0" b="0"/>
                <wp:docPr id="1101424756" name="Imagem 110142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347063" cy="951401"/>
                        </a:xfrm>
                        <a:prstGeom prst="rect">
                          <a:avLst/>
                        </a:prstGeom>
                      </pic:spPr>
                    </pic:pic>
                  </a:graphicData>
                </a:graphic>
              </wp:inline>
            </w:drawing>
          </w:r>
        </w:p>
        <w:p w:rsidR="00614F14" w:rsidRPr="00C61D15" w:rsidRDefault="00614F14" w:rsidP="00AF3C79">
          <w:pPr>
            <w:rPr>
              <w:rFonts w:eastAsia="Times New Roman"/>
              <w:color w:val="auto"/>
            </w:rPr>
          </w:pPr>
        </w:p>
        <w:p w:rsidR="00614F14" w:rsidRPr="00C61D15" w:rsidRDefault="00614F14" w:rsidP="00AF3C79">
          <w:pPr>
            <w:rPr>
              <w:rFonts w:eastAsia="Times New Roman"/>
              <w:color w:val="auto"/>
            </w:rPr>
          </w:pPr>
          <w:r w:rsidRPr="00C61D15">
            <w:rPr>
              <w:rFonts w:eastAsia="Times New Roman"/>
              <w:color w:val="auto"/>
            </w:rPr>
            <w:t>Para iniciar o modo contingência, clique no botão “Novo”.</w:t>
          </w:r>
        </w:p>
        <w:p w:rsidR="00614F14" w:rsidRPr="00C61D15" w:rsidRDefault="00614F14" w:rsidP="00AF3C79">
          <w:pPr>
            <w:rPr>
              <w:rFonts w:eastAsia="Times New Roman"/>
              <w:color w:val="auto"/>
            </w:rPr>
          </w:pPr>
        </w:p>
        <w:p w:rsidR="00614F14" w:rsidRPr="00C61D15" w:rsidRDefault="00614F14" w:rsidP="00F64149">
          <w:pPr>
            <w:rPr>
              <w:rFonts w:eastAsia="Times New Roman"/>
              <w:color w:val="auto"/>
            </w:rPr>
          </w:pPr>
          <w:r w:rsidRPr="00C61D15">
            <w:rPr>
              <w:noProof/>
              <w:color w:val="auto"/>
            </w:rPr>
            <w:drawing>
              <wp:inline distT="0" distB="0" distL="0" distR="0" wp14:anchorId="67AD30FC" wp14:editId="1522EA86">
                <wp:extent cx="4349364" cy="2302605"/>
                <wp:effectExtent l="0" t="0" r="0" b="2540"/>
                <wp:docPr id="1101424758" name="Imagem 110142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4359178" cy="2307800"/>
                        </a:xfrm>
                        <a:prstGeom prst="rect">
                          <a:avLst/>
                        </a:prstGeom>
                      </pic:spPr>
                    </pic:pic>
                  </a:graphicData>
                </a:graphic>
              </wp:inline>
            </w:drawing>
          </w:r>
        </w:p>
        <w:p w:rsidR="00614F14" w:rsidRPr="00C61D15" w:rsidRDefault="00614F14" w:rsidP="00143D09">
          <w:pPr>
            <w:rPr>
              <w:rFonts w:eastAsia="Times New Roman" w:cs="Arial"/>
              <w:color w:val="auto"/>
              <w:szCs w:val="24"/>
            </w:rPr>
          </w:pPr>
          <w:r w:rsidRPr="00C61D15">
            <w:rPr>
              <w:rFonts w:eastAsia="Times New Roman" w:cs="Arial"/>
              <w:color w:val="auto"/>
              <w:szCs w:val="24"/>
            </w:rPr>
            <w:lastRenderedPageBreak/>
            <w:t>Selecione a data de início de emissão de NF-e em modo continência. No campo “Motivo” descreva a razão de emitir NF-e em modo contingência. Em seguida, clique no botão “Gravar”.</w:t>
          </w:r>
          <w:r w:rsidR="00953077" w:rsidRPr="00C61D15">
            <w:rPr>
              <w:rFonts w:eastAsia="Times New Roman" w:cs="Arial"/>
              <w:color w:val="auto"/>
              <w:szCs w:val="24"/>
            </w:rPr>
            <w:t xml:space="preserve"> </w:t>
          </w:r>
          <w:r w:rsidR="00F64149">
            <w:rPr>
              <w:rFonts w:eastAsia="Times New Roman" w:cs="Arial"/>
              <w:color w:val="auto"/>
              <w:szCs w:val="24"/>
            </w:rPr>
            <w:t xml:space="preserve">Logo </w:t>
          </w:r>
          <w:proofErr w:type="gramStart"/>
          <w:r w:rsidR="00F64149">
            <w:rPr>
              <w:rFonts w:eastAsia="Times New Roman" w:cs="Arial"/>
              <w:color w:val="auto"/>
              <w:szCs w:val="24"/>
            </w:rPr>
            <w:t>após</w:t>
          </w:r>
          <w:r w:rsidR="00953077" w:rsidRPr="00C61D15">
            <w:rPr>
              <w:rFonts w:eastAsia="Times New Roman" w:cs="Arial"/>
              <w:color w:val="auto"/>
              <w:szCs w:val="24"/>
            </w:rPr>
            <w:t>, o</w:t>
          </w:r>
          <w:proofErr w:type="gramEnd"/>
          <w:r w:rsidR="00953077" w:rsidRPr="00C61D15">
            <w:rPr>
              <w:rFonts w:eastAsia="Times New Roman" w:cs="Arial"/>
              <w:color w:val="auto"/>
              <w:szCs w:val="24"/>
            </w:rPr>
            <w:t xml:space="preserve"> usuário será redirecionado à tela anterior. Veja imagem:</w:t>
          </w:r>
        </w:p>
        <w:p w:rsidR="00953077" w:rsidRPr="00C61D15" w:rsidRDefault="00953077" w:rsidP="00143D09">
          <w:pPr>
            <w:rPr>
              <w:rFonts w:eastAsia="Times New Roman" w:cs="Arial"/>
              <w:color w:val="auto"/>
              <w:szCs w:val="24"/>
            </w:rPr>
          </w:pPr>
        </w:p>
        <w:p w:rsidR="00953077" w:rsidRPr="00C61D15" w:rsidRDefault="00953077" w:rsidP="00143D09">
          <w:pPr>
            <w:rPr>
              <w:rFonts w:eastAsia="Times New Roman" w:cs="Arial"/>
              <w:color w:val="auto"/>
              <w:szCs w:val="24"/>
            </w:rPr>
          </w:pPr>
          <w:r w:rsidRPr="00C61D15">
            <w:rPr>
              <w:noProof/>
              <w:color w:val="auto"/>
            </w:rPr>
            <w:drawing>
              <wp:inline distT="0" distB="0" distL="0" distR="0" wp14:anchorId="65952691" wp14:editId="417564E4">
                <wp:extent cx="5295569" cy="949828"/>
                <wp:effectExtent l="0" t="0" r="635" b="3175"/>
                <wp:docPr id="1101424759" name="Imagem 110142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321027" cy="954394"/>
                        </a:xfrm>
                        <a:prstGeom prst="rect">
                          <a:avLst/>
                        </a:prstGeom>
                      </pic:spPr>
                    </pic:pic>
                  </a:graphicData>
                </a:graphic>
              </wp:inline>
            </w:drawing>
          </w:r>
        </w:p>
        <w:p w:rsidR="00953077" w:rsidRPr="00C61D15" w:rsidRDefault="00953077" w:rsidP="00143D09">
          <w:pPr>
            <w:rPr>
              <w:rFonts w:eastAsia="Times New Roman" w:cs="Arial"/>
              <w:color w:val="auto"/>
              <w:szCs w:val="24"/>
            </w:rPr>
          </w:pPr>
        </w:p>
        <w:p w:rsidR="00953077" w:rsidRPr="00C61D15" w:rsidRDefault="00953077" w:rsidP="00143D09">
          <w:pPr>
            <w:rPr>
              <w:rFonts w:eastAsia="Times New Roman" w:cs="Arial"/>
              <w:color w:val="auto"/>
              <w:szCs w:val="24"/>
            </w:rPr>
          </w:pPr>
          <w:r w:rsidRPr="00C61D15">
            <w:rPr>
              <w:rFonts w:eastAsia="Times New Roman" w:cs="Arial"/>
              <w:color w:val="auto"/>
              <w:szCs w:val="24"/>
            </w:rPr>
            <w:t xml:space="preserve">Após o período de contingência, quando a comunicação do sistema Faktory </w:t>
          </w:r>
          <w:proofErr w:type="spellStart"/>
          <w:r w:rsidRPr="00C61D15">
            <w:rPr>
              <w:rFonts w:eastAsia="Times New Roman" w:cs="Arial"/>
              <w:color w:val="auto"/>
              <w:szCs w:val="24"/>
            </w:rPr>
            <w:t>One</w:t>
          </w:r>
          <w:proofErr w:type="spellEnd"/>
          <w:r w:rsidRPr="00C61D15">
            <w:rPr>
              <w:rFonts w:eastAsia="Times New Roman" w:cs="Arial"/>
              <w:color w:val="auto"/>
              <w:szCs w:val="24"/>
            </w:rPr>
            <w:t xml:space="preserve"> e a </w:t>
          </w:r>
          <w:proofErr w:type="spellStart"/>
          <w:r w:rsidRPr="00C61D15">
            <w:rPr>
              <w:rFonts w:eastAsia="Times New Roman" w:cs="Arial"/>
              <w:color w:val="auto"/>
              <w:szCs w:val="24"/>
            </w:rPr>
            <w:t>Sefaz</w:t>
          </w:r>
          <w:proofErr w:type="spellEnd"/>
          <w:r w:rsidRPr="00C61D15">
            <w:rPr>
              <w:rFonts w:eastAsia="Times New Roman" w:cs="Arial"/>
              <w:color w:val="auto"/>
              <w:szCs w:val="24"/>
            </w:rPr>
            <w:t xml:space="preserve"> do estado se estabelecer, o período de contingência deve ser finalizado. Para finalizar o período de contingência, selecione o período aberto e clique no botão “Finalizar”.</w:t>
          </w:r>
          <w:r w:rsidR="004D5157" w:rsidRPr="00C61D15">
            <w:rPr>
              <w:rFonts w:eastAsia="Times New Roman" w:cs="Arial"/>
              <w:color w:val="auto"/>
              <w:szCs w:val="24"/>
            </w:rPr>
            <w:t xml:space="preserve"> Veja imagem abaixo:</w:t>
          </w:r>
        </w:p>
        <w:p w:rsidR="004D5157" w:rsidRPr="00C61D15" w:rsidRDefault="004D5157" w:rsidP="00143D09">
          <w:pPr>
            <w:rPr>
              <w:rFonts w:eastAsia="Times New Roman" w:cs="Arial"/>
              <w:color w:val="auto"/>
              <w:szCs w:val="24"/>
            </w:rPr>
          </w:pPr>
        </w:p>
        <w:p w:rsidR="004D5157" w:rsidRPr="00C61D15" w:rsidRDefault="004D5157" w:rsidP="00143D09">
          <w:pPr>
            <w:rPr>
              <w:rFonts w:eastAsia="Times New Roman" w:cs="Arial"/>
              <w:color w:val="auto"/>
              <w:szCs w:val="24"/>
            </w:rPr>
          </w:pPr>
          <w:r w:rsidRPr="00C61D15">
            <w:rPr>
              <w:noProof/>
              <w:color w:val="auto"/>
            </w:rPr>
            <w:drawing>
              <wp:inline distT="0" distB="0" distL="0" distR="0" wp14:anchorId="5FB76E31" wp14:editId="198327A5">
                <wp:extent cx="2344965" cy="1104403"/>
                <wp:effectExtent l="0" t="0" r="0" b="635"/>
                <wp:docPr id="1101424727" name="Imagem 110142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2358819" cy="1110928"/>
                        </a:xfrm>
                        <a:prstGeom prst="rect">
                          <a:avLst/>
                        </a:prstGeom>
                      </pic:spPr>
                    </pic:pic>
                  </a:graphicData>
                </a:graphic>
              </wp:inline>
            </w:drawing>
          </w:r>
        </w:p>
        <w:p w:rsidR="004D5157" w:rsidRPr="00C61D15" w:rsidRDefault="004D5157" w:rsidP="00143D09">
          <w:pPr>
            <w:rPr>
              <w:rFonts w:eastAsia="Times New Roman" w:cs="Arial"/>
              <w:color w:val="auto"/>
              <w:szCs w:val="24"/>
            </w:rPr>
          </w:pPr>
        </w:p>
        <w:p w:rsidR="004D5157" w:rsidRPr="00C61D15" w:rsidRDefault="004D5157" w:rsidP="00143D09">
          <w:pPr>
            <w:rPr>
              <w:rFonts w:eastAsia="Times New Roman" w:cs="Arial"/>
              <w:color w:val="auto"/>
              <w:szCs w:val="24"/>
            </w:rPr>
          </w:pPr>
          <w:r w:rsidRPr="00C61D15">
            <w:rPr>
              <w:rFonts w:eastAsia="Times New Roman" w:cs="Arial"/>
              <w:color w:val="auto"/>
              <w:szCs w:val="24"/>
            </w:rPr>
            <w:t>Clique no botão “OK” para confirmar a finalização do período de contingência.</w:t>
          </w:r>
        </w:p>
        <w:p w:rsidR="004D5157" w:rsidRPr="00C61D15" w:rsidRDefault="004D5157" w:rsidP="00143D09">
          <w:pPr>
            <w:rPr>
              <w:rFonts w:eastAsia="Times New Roman" w:cs="Arial"/>
              <w:color w:val="auto"/>
              <w:szCs w:val="24"/>
            </w:rPr>
          </w:pPr>
        </w:p>
        <w:p w:rsidR="004D5157" w:rsidRPr="00C61D15" w:rsidRDefault="00BF5FA8" w:rsidP="00143D09">
          <w:pPr>
            <w:rPr>
              <w:rFonts w:eastAsia="Times New Roman" w:cs="Arial"/>
              <w:color w:val="auto"/>
              <w:szCs w:val="24"/>
            </w:rPr>
          </w:pPr>
          <w:r w:rsidRPr="00C61D15">
            <w:rPr>
              <w:noProof/>
              <w:color w:val="auto"/>
            </w:rPr>
            <w:drawing>
              <wp:inline distT="0" distB="0" distL="0" distR="0" wp14:anchorId="68F26E7E" wp14:editId="42E45C92">
                <wp:extent cx="5295265" cy="942185"/>
                <wp:effectExtent l="0" t="0" r="635" b="0"/>
                <wp:docPr id="1101424747" name="Imagem 110142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313950" cy="945510"/>
                        </a:xfrm>
                        <a:prstGeom prst="rect">
                          <a:avLst/>
                        </a:prstGeom>
                      </pic:spPr>
                    </pic:pic>
                  </a:graphicData>
                </a:graphic>
              </wp:inline>
            </w:drawing>
          </w:r>
        </w:p>
        <w:p w:rsidR="00BF5FA8" w:rsidRPr="00C61D15" w:rsidRDefault="00BF5FA8" w:rsidP="00143D09">
          <w:pPr>
            <w:rPr>
              <w:rFonts w:eastAsia="Times New Roman" w:cs="Arial"/>
              <w:color w:val="auto"/>
              <w:szCs w:val="24"/>
            </w:rPr>
          </w:pPr>
        </w:p>
        <w:p w:rsidR="00BF5FA8" w:rsidRPr="00C61D15" w:rsidRDefault="00BF5FA8" w:rsidP="00BF5FA8">
          <w:pPr>
            <w:rPr>
              <w:rFonts w:eastAsia="Times New Roman" w:cs="Arial"/>
              <w:color w:val="auto"/>
              <w:szCs w:val="24"/>
            </w:rPr>
          </w:pPr>
          <w:r w:rsidRPr="00C61D15">
            <w:rPr>
              <w:rFonts w:eastAsia="Times New Roman" w:cs="Arial"/>
              <w:color w:val="auto"/>
              <w:szCs w:val="24"/>
            </w:rPr>
            <w:t>Note na imagem acima que a coluna “Data de Termino” foi preenchida.</w:t>
          </w:r>
        </w:p>
        <w:p w:rsidR="00FE5314" w:rsidRPr="00C61D15" w:rsidRDefault="00953077" w:rsidP="00BF5FA8">
          <w:pPr>
            <w:rPr>
              <w:rFonts w:eastAsia="Times New Roman" w:cs="Arial"/>
              <w:color w:val="auto"/>
              <w:szCs w:val="24"/>
            </w:rPr>
          </w:pPr>
          <w:r w:rsidRPr="00C61D15">
            <w:rPr>
              <w:rFonts w:eastAsia="Times New Roman" w:cs="Arial"/>
              <w:color w:val="auto"/>
              <w:szCs w:val="24"/>
            </w:rPr>
            <w:t xml:space="preserve">Em seguida, acesse novamente </w:t>
          </w:r>
          <w:r w:rsidRPr="00C61D15">
            <w:rPr>
              <w:rFonts w:eastAsia="Times New Roman" w:cs="Arial"/>
              <w:i/>
              <w:color w:val="auto"/>
              <w:szCs w:val="24"/>
            </w:rPr>
            <w:t>Ferramentas &gt; Configurar NF-e,</w:t>
          </w:r>
          <w:r w:rsidRPr="00C61D15">
            <w:rPr>
              <w:rFonts w:eastAsia="Times New Roman" w:cs="Arial"/>
              <w:color w:val="auto"/>
              <w:szCs w:val="24"/>
            </w:rPr>
            <w:t xml:space="preserve"> e volte o modo de operação para “Normal”. A partir deste momento, o sistema Faktory </w:t>
          </w:r>
          <w:proofErr w:type="spellStart"/>
          <w:r w:rsidRPr="00C61D15">
            <w:rPr>
              <w:rFonts w:eastAsia="Times New Roman" w:cs="Arial"/>
              <w:color w:val="auto"/>
              <w:szCs w:val="24"/>
            </w:rPr>
            <w:t>One</w:t>
          </w:r>
          <w:proofErr w:type="spellEnd"/>
          <w:r w:rsidRPr="00C61D15">
            <w:rPr>
              <w:rFonts w:eastAsia="Times New Roman" w:cs="Arial"/>
              <w:color w:val="auto"/>
              <w:szCs w:val="24"/>
            </w:rPr>
            <w:t xml:space="preserve"> volta a direcionar as notas fiscais para o servidor da </w:t>
          </w:r>
          <w:proofErr w:type="spellStart"/>
          <w:r w:rsidRPr="00C61D15">
            <w:rPr>
              <w:rFonts w:eastAsia="Times New Roman" w:cs="Arial"/>
              <w:color w:val="auto"/>
              <w:szCs w:val="24"/>
            </w:rPr>
            <w:t>Sefaz</w:t>
          </w:r>
          <w:proofErr w:type="spellEnd"/>
          <w:r w:rsidRPr="00C61D15">
            <w:rPr>
              <w:rFonts w:eastAsia="Times New Roman" w:cs="Arial"/>
              <w:color w:val="auto"/>
              <w:szCs w:val="24"/>
            </w:rPr>
            <w:t xml:space="preserve"> de seu estado.</w:t>
          </w:r>
        </w:p>
        <w:p w:rsidR="00FC7430" w:rsidRPr="00C61D15" w:rsidRDefault="00FC7430">
          <w:pPr>
            <w:spacing w:after="160" w:line="259" w:lineRule="auto"/>
            <w:ind w:firstLine="0"/>
            <w:jc w:val="left"/>
            <w:rPr>
              <w:rFonts w:eastAsia="Times New Roman" w:cs="Arial"/>
              <w:color w:val="auto"/>
              <w:szCs w:val="24"/>
            </w:rPr>
          </w:pPr>
          <w:r w:rsidRPr="00C61D15">
            <w:rPr>
              <w:rFonts w:eastAsia="Times New Roman" w:cs="Arial"/>
              <w:color w:val="auto"/>
              <w:szCs w:val="24"/>
            </w:rPr>
            <w:br w:type="page"/>
          </w:r>
        </w:p>
        <w:p w:rsidR="00FC7430" w:rsidRPr="00C61D15" w:rsidRDefault="00FC7430" w:rsidP="00FC7430">
          <w:pPr>
            <w:pStyle w:val="Ttulo1"/>
            <w:rPr>
              <w:rFonts w:eastAsia="Times New Roman"/>
              <w:color w:val="auto"/>
            </w:rPr>
          </w:pPr>
          <w:bookmarkStart w:id="67" w:name="_Toc16778947"/>
          <w:r w:rsidRPr="00C61D15">
            <w:rPr>
              <w:rFonts w:eastAsia="Times New Roman"/>
              <w:color w:val="auto"/>
            </w:rPr>
            <w:lastRenderedPageBreak/>
            <w:t>Inutilização de Numeração de NF-e</w:t>
          </w:r>
          <w:bookmarkEnd w:id="67"/>
        </w:p>
        <w:p w:rsidR="008C1C82" w:rsidRPr="00C61D15" w:rsidRDefault="00507337" w:rsidP="00507337">
          <w:pPr>
            <w:rPr>
              <w:color w:val="auto"/>
            </w:rPr>
          </w:pPr>
          <w:r w:rsidRPr="00C61D15">
            <w:rPr>
              <w:color w:val="auto"/>
            </w:rPr>
            <w:t xml:space="preserve">A sequência de numeração de NF-e </w:t>
          </w:r>
          <w:r w:rsidR="008C1C82" w:rsidRPr="00C61D15">
            <w:rPr>
              <w:color w:val="auto"/>
            </w:rPr>
            <w:t xml:space="preserve">precisa ser respeitada e não pode haver nenhuma lacuna na numeração. Se ela ocorrer, desde que não tenha sido intencional, é preciso fazer uma espécie de denúncia espontânea à Secretaria da Fazenda, justificando o problema. </w:t>
          </w:r>
        </w:p>
        <w:p w:rsidR="00507337" w:rsidRPr="00C61D15" w:rsidRDefault="00507337" w:rsidP="008C1C82">
          <w:pPr>
            <w:rPr>
              <w:color w:val="auto"/>
            </w:rPr>
          </w:pPr>
          <w:r w:rsidRPr="00C61D15">
            <w:rPr>
              <w:color w:val="auto"/>
            </w:rPr>
            <w:t>A inutilização de NF-e, então, sinaliza aos órgãos de fiscalização que houve um equívoco no controle da numeração e que os números informados na sua manifestação não serão utilizados em nenhuma nota fiscal. Se você registrou uma quebra de sequência na numeração de suas notas e quer comunicar a inutilização, terá que fazê-lo até o décimo dia do mês</w:t>
          </w:r>
          <w:r w:rsidR="00027FD2">
            <w:rPr>
              <w:color w:val="auto"/>
            </w:rPr>
            <w:t>.</w:t>
          </w:r>
        </w:p>
        <w:p w:rsidR="00507337" w:rsidRPr="00C61D15" w:rsidRDefault="00507337" w:rsidP="00507337">
          <w:pPr>
            <w:rPr>
              <w:color w:val="auto"/>
            </w:rPr>
          </w:pPr>
          <w:r w:rsidRPr="00C61D15">
            <w:rPr>
              <w:color w:val="auto"/>
            </w:rPr>
            <w:t>Veja quais fatores são necessários para inutilizar uma NF-e:</w:t>
          </w:r>
        </w:p>
        <w:p w:rsidR="00507337" w:rsidRPr="00C61D15" w:rsidRDefault="00507337" w:rsidP="00507337">
          <w:pPr>
            <w:rPr>
              <w:color w:val="auto"/>
            </w:rPr>
          </w:pPr>
          <w:r w:rsidRPr="00C61D15">
            <w:rPr>
              <w:color w:val="auto"/>
            </w:rPr>
            <w:t>Ter ocorrido quebra na sequência numérica da NF-e;</w:t>
          </w:r>
        </w:p>
        <w:p w:rsidR="00507337" w:rsidRPr="00C61D15" w:rsidRDefault="00507337" w:rsidP="00507337">
          <w:pPr>
            <w:rPr>
              <w:color w:val="auto"/>
            </w:rPr>
          </w:pPr>
          <w:r w:rsidRPr="00C61D15">
            <w:rPr>
              <w:color w:val="auto"/>
            </w:rPr>
            <w:t>A numeração em questão não ter sido usada em nenhuma outra NF-e;</w:t>
          </w:r>
        </w:p>
        <w:p w:rsidR="00507337" w:rsidRPr="00C61D15" w:rsidRDefault="00507337" w:rsidP="00507337">
          <w:pPr>
            <w:rPr>
              <w:color w:val="auto"/>
            </w:rPr>
          </w:pPr>
          <w:r w:rsidRPr="00C61D15">
            <w:rPr>
              <w:color w:val="auto"/>
            </w:rPr>
            <w:t>O número não ser relativo à NF-e cancelada;</w:t>
          </w:r>
        </w:p>
        <w:p w:rsidR="00507337" w:rsidRPr="00C61D15" w:rsidRDefault="00507337" w:rsidP="00507337">
          <w:pPr>
            <w:rPr>
              <w:color w:val="auto"/>
            </w:rPr>
          </w:pPr>
          <w:r w:rsidRPr="00C61D15">
            <w:rPr>
              <w:color w:val="auto"/>
            </w:rPr>
            <w:t>O número não ser relativo à NF-e autorizada;</w:t>
          </w:r>
        </w:p>
        <w:p w:rsidR="00507337" w:rsidRPr="00C61D15" w:rsidRDefault="00507337" w:rsidP="00507337">
          <w:pPr>
            <w:rPr>
              <w:color w:val="auto"/>
            </w:rPr>
          </w:pPr>
          <w:r w:rsidRPr="00C61D15">
            <w:rPr>
              <w:color w:val="auto"/>
            </w:rPr>
            <w:t>O número não ser relativo à NF-e denegada;</w:t>
          </w:r>
        </w:p>
        <w:p w:rsidR="00E670C1" w:rsidRPr="00C61D15" w:rsidRDefault="00507337" w:rsidP="00E670C1">
          <w:pPr>
            <w:rPr>
              <w:color w:val="auto"/>
            </w:rPr>
          </w:pPr>
          <w:r w:rsidRPr="00C61D15">
            <w:rPr>
              <w:color w:val="auto"/>
            </w:rPr>
            <w:t>A quebra na sequência não ser fruto de fraude ou dolo (intencional).</w:t>
          </w:r>
        </w:p>
        <w:p w:rsidR="00E670C1" w:rsidRPr="00C61D15" w:rsidRDefault="00E670C1" w:rsidP="00E670C1">
          <w:pPr>
            <w:rPr>
              <w:color w:val="auto"/>
            </w:rPr>
          </w:pPr>
          <w:r w:rsidRPr="00C61D15">
            <w:rPr>
              <w:color w:val="auto"/>
            </w:rPr>
            <w:t xml:space="preserve">Para inutilizar a numeração de NF-e no sistema Faktory </w:t>
          </w:r>
          <w:proofErr w:type="spellStart"/>
          <w:r w:rsidRPr="00C61D15">
            <w:rPr>
              <w:color w:val="auto"/>
            </w:rPr>
            <w:t>On</w:t>
          </w:r>
          <w:proofErr w:type="spellEnd"/>
          <w:r w:rsidRPr="00C61D15">
            <w:rPr>
              <w:color w:val="auto"/>
            </w:rPr>
            <w:t xml:space="preserve">, acesse o menu </w:t>
          </w:r>
          <w:r w:rsidRPr="00C61D15">
            <w:rPr>
              <w:i/>
              <w:color w:val="auto"/>
            </w:rPr>
            <w:t>Faturamento &gt; Inutilização de Numeração de NF-e</w:t>
          </w:r>
          <w:r w:rsidRPr="00C61D15">
            <w:rPr>
              <w:color w:val="auto"/>
            </w:rPr>
            <w:t>. Em seguida será aberta a tela abaixo:</w:t>
          </w:r>
        </w:p>
        <w:p w:rsidR="00C622D6" w:rsidRPr="00C61D15" w:rsidRDefault="00C622D6" w:rsidP="00E670C1">
          <w:pPr>
            <w:rPr>
              <w:color w:val="auto"/>
            </w:rPr>
          </w:pPr>
        </w:p>
        <w:p w:rsidR="00C622D6" w:rsidRPr="00C61D15" w:rsidRDefault="00C622D6" w:rsidP="00E670C1">
          <w:pPr>
            <w:rPr>
              <w:color w:val="auto"/>
            </w:rPr>
          </w:pPr>
          <w:r w:rsidRPr="00C61D15">
            <w:rPr>
              <w:noProof/>
              <w:color w:val="auto"/>
            </w:rPr>
            <w:drawing>
              <wp:inline distT="0" distB="0" distL="0" distR="0" wp14:anchorId="5DBE2B34" wp14:editId="1BD32F45">
                <wp:extent cx="5255813" cy="827395"/>
                <wp:effectExtent l="0" t="0" r="2540" b="0"/>
                <wp:docPr id="1101424760" name="Imagem 110142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287986" cy="832460"/>
                        </a:xfrm>
                        <a:prstGeom prst="rect">
                          <a:avLst/>
                        </a:prstGeom>
                      </pic:spPr>
                    </pic:pic>
                  </a:graphicData>
                </a:graphic>
              </wp:inline>
            </w:drawing>
          </w:r>
        </w:p>
        <w:p w:rsidR="00B76806" w:rsidRPr="00C61D15" w:rsidRDefault="00B76806" w:rsidP="00E670C1">
          <w:pPr>
            <w:rPr>
              <w:color w:val="auto"/>
            </w:rPr>
          </w:pPr>
        </w:p>
        <w:p w:rsidR="003F0599" w:rsidRPr="00C61D15" w:rsidRDefault="00D320E9" w:rsidP="003F0599">
          <w:pPr>
            <w:rPr>
              <w:color w:val="auto"/>
            </w:rPr>
          </w:pPr>
          <w:r w:rsidRPr="00C61D15">
            <w:rPr>
              <w:color w:val="auto"/>
            </w:rPr>
            <w:t>Clique no botão “Novo”, será aberto a tela de Inclusão de Inutilização de NF-e</w:t>
          </w:r>
          <w:r w:rsidR="00BC4BAC" w:rsidRPr="00C61D15">
            <w:rPr>
              <w:color w:val="auto"/>
            </w:rPr>
            <w:t xml:space="preserve">. Veja imagem </w:t>
          </w:r>
          <w:r w:rsidR="009A71F1">
            <w:rPr>
              <w:color w:val="auto"/>
            </w:rPr>
            <w:t>a seguir</w:t>
          </w:r>
          <w:r w:rsidR="00BC4BAC" w:rsidRPr="00C61D15">
            <w:rPr>
              <w:color w:val="auto"/>
            </w:rPr>
            <w:t>:</w:t>
          </w:r>
        </w:p>
        <w:p w:rsidR="003F0599" w:rsidRPr="00C61D15" w:rsidRDefault="003F0599" w:rsidP="00E670C1">
          <w:pPr>
            <w:rPr>
              <w:color w:val="auto"/>
            </w:rPr>
          </w:pPr>
          <w:r w:rsidRPr="00C61D15">
            <w:rPr>
              <w:noProof/>
              <w:color w:val="auto"/>
            </w:rPr>
            <w:lastRenderedPageBreak/>
            <w:drawing>
              <wp:inline distT="0" distB="0" distL="0" distR="0" wp14:anchorId="78227684" wp14:editId="267D5DD1">
                <wp:extent cx="4155902" cy="2695493"/>
                <wp:effectExtent l="0" t="0" r="0" b="0"/>
                <wp:docPr id="1101424767" name="Imagem 110142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4194919" cy="2720799"/>
                        </a:xfrm>
                        <a:prstGeom prst="rect">
                          <a:avLst/>
                        </a:prstGeom>
                      </pic:spPr>
                    </pic:pic>
                  </a:graphicData>
                </a:graphic>
              </wp:inline>
            </w:drawing>
          </w:r>
        </w:p>
        <w:p w:rsidR="003F0599" w:rsidRPr="00C61D15" w:rsidRDefault="003F0599" w:rsidP="00E670C1">
          <w:pPr>
            <w:rPr>
              <w:color w:val="auto"/>
            </w:rPr>
          </w:pPr>
        </w:p>
        <w:p w:rsidR="003F0599" w:rsidRPr="00C61D15" w:rsidRDefault="003F0599" w:rsidP="00E670C1">
          <w:pPr>
            <w:rPr>
              <w:color w:val="auto"/>
            </w:rPr>
          </w:pPr>
          <w:r w:rsidRPr="00C61D15">
            <w:rPr>
              <w:color w:val="auto"/>
            </w:rPr>
            <w:t>Preencha os campos da seguinte maneira:</w:t>
          </w:r>
        </w:p>
        <w:p w:rsidR="003F0599" w:rsidRPr="00C61D15" w:rsidRDefault="003F0599" w:rsidP="003F0599">
          <w:pPr>
            <w:rPr>
              <w:color w:val="auto"/>
            </w:rPr>
          </w:pPr>
          <w:r w:rsidRPr="00C61D15">
            <w:rPr>
              <w:color w:val="auto"/>
            </w:rPr>
            <w:t>Estabelecimento: Selecione o estabelecimento que irá inutilizar a numeração.</w:t>
          </w:r>
        </w:p>
        <w:p w:rsidR="003F0599" w:rsidRPr="00C61D15" w:rsidRDefault="003F0599" w:rsidP="003F0599">
          <w:pPr>
            <w:rPr>
              <w:color w:val="auto"/>
            </w:rPr>
          </w:pPr>
          <w:r w:rsidRPr="00C61D15">
            <w:rPr>
              <w:color w:val="auto"/>
            </w:rPr>
            <w:t>Documento: Selecione o documento do tipo nota fiscal eletrônica.</w:t>
          </w:r>
        </w:p>
        <w:p w:rsidR="003F0599" w:rsidRPr="00C61D15" w:rsidRDefault="003F0599" w:rsidP="003F0599">
          <w:pPr>
            <w:rPr>
              <w:color w:val="auto"/>
            </w:rPr>
          </w:pPr>
          <w:r w:rsidRPr="00C61D15">
            <w:rPr>
              <w:color w:val="auto"/>
            </w:rPr>
            <w:t xml:space="preserve">Número Inicial: Informe o número inicial da </w:t>
          </w:r>
          <w:r w:rsidR="00553AB9" w:rsidRPr="00C61D15">
            <w:rPr>
              <w:color w:val="auto"/>
            </w:rPr>
            <w:t>sequência</w:t>
          </w:r>
          <w:r w:rsidRPr="00C61D15">
            <w:rPr>
              <w:color w:val="auto"/>
            </w:rPr>
            <w:t xml:space="preserve"> que </w:t>
          </w:r>
          <w:r w:rsidR="00553AB9" w:rsidRPr="00C61D15">
            <w:rPr>
              <w:color w:val="auto"/>
            </w:rPr>
            <w:t>deseja inutilizar.</w:t>
          </w:r>
        </w:p>
        <w:p w:rsidR="00553AB9" w:rsidRPr="00C61D15" w:rsidRDefault="00553AB9" w:rsidP="00553AB9">
          <w:pPr>
            <w:rPr>
              <w:color w:val="auto"/>
            </w:rPr>
          </w:pPr>
          <w:r w:rsidRPr="00C61D15">
            <w:rPr>
              <w:color w:val="auto"/>
            </w:rPr>
            <w:t>Número Final: Informe o número final da sequência que deseja inutilizar.</w:t>
          </w:r>
        </w:p>
        <w:p w:rsidR="00553AB9" w:rsidRPr="00C61D15" w:rsidRDefault="00553AB9" w:rsidP="00553AB9">
          <w:pPr>
            <w:rPr>
              <w:rFonts w:eastAsia="Times New Roman" w:cs="Arial"/>
              <w:color w:val="auto"/>
              <w:szCs w:val="24"/>
            </w:rPr>
          </w:pPr>
          <w:r w:rsidRPr="00C61D15">
            <w:rPr>
              <w:color w:val="auto"/>
            </w:rPr>
            <w:t xml:space="preserve">Após preencher os campos, clique no botão “Gravar”. </w:t>
          </w:r>
          <w:r w:rsidRPr="00C61D15">
            <w:rPr>
              <w:rFonts w:eastAsia="Times New Roman" w:cs="Arial"/>
              <w:color w:val="auto"/>
              <w:szCs w:val="24"/>
            </w:rPr>
            <w:t>Em seguida, o usuário será redirecionado à tela anterior. Veja imagem:</w:t>
          </w:r>
        </w:p>
        <w:p w:rsidR="00553AB9" w:rsidRPr="00C61D15" w:rsidRDefault="00553AB9" w:rsidP="00553AB9">
          <w:pPr>
            <w:rPr>
              <w:rFonts w:eastAsia="Times New Roman" w:cs="Arial"/>
              <w:color w:val="auto"/>
              <w:szCs w:val="24"/>
            </w:rPr>
          </w:pPr>
        </w:p>
        <w:p w:rsidR="00553AB9" w:rsidRPr="00C61D15" w:rsidRDefault="00553AB9" w:rsidP="00553AB9">
          <w:pPr>
            <w:rPr>
              <w:rFonts w:eastAsia="Times New Roman" w:cs="Arial"/>
              <w:color w:val="auto"/>
              <w:szCs w:val="24"/>
            </w:rPr>
          </w:pPr>
          <w:r w:rsidRPr="00C61D15">
            <w:rPr>
              <w:noProof/>
              <w:color w:val="auto"/>
            </w:rPr>
            <w:drawing>
              <wp:inline distT="0" distB="0" distL="0" distR="0" wp14:anchorId="5494F946" wp14:editId="317296BF">
                <wp:extent cx="5279667" cy="857924"/>
                <wp:effectExtent l="0" t="0" r="0" b="0"/>
                <wp:docPr id="504078464" name="Imagem 504078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288424" cy="859347"/>
                        </a:xfrm>
                        <a:prstGeom prst="rect">
                          <a:avLst/>
                        </a:prstGeom>
                      </pic:spPr>
                    </pic:pic>
                  </a:graphicData>
                </a:graphic>
              </wp:inline>
            </w:drawing>
          </w:r>
        </w:p>
        <w:p w:rsidR="00EB6E94" w:rsidRPr="00C61D15" w:rsidRDefault="00EB6E94" w:rsidP="00553AB9">
          <w:pPr>
            <w:rPr>
              <w:rFonts w:eastAsia="Times New Roman" w:cs="Arial"/>
              <w:color w:val="auto"/>
              <w:szCs w:val="24"/>
            </w:rPr>
          </w:pPr>
        </w:p>
        <w:p w:rsidR="00BF5FA8" w:rsidRPr="00C61D15" w:rsidRDefault="00EB6E94" w:rsidP="00EB6E94">
          <w:pPr>
            <w:rPr>
              <w:rFonts w:eastAsia="Times New Roman" w:cs="Arial"/>
              <w:color w:val="auto"/>
              <w:szCs w:val="24"/>
            </w:rPr>
          </w:pPr>
          <w:r w:rsidRPr="00C61D15">
            <w:rPr>
              <w:rFonts w:eastAsia="Times New Roman" w:cs="Arial"/>
              <w:color w:val="auto"/>
              <w:szCs w:val="24"/>
            </w:rPr>
            <w:t xml:space="preserve">Para enviar a inutilização para a </w:t>
          </w:r>
          <w:proofErr w:type="spellStart"/>
          <w:r w:rsidRPr="00C61D15">
            <w:rPr>
              <w:rFonts w:eastAsia="Times New Roman" w:cs="Arial"/>
              <w:color w:val="auto"/>
              <w:szCs w:val="24"/>
            </w:rPr>
            <w:t>Sefaz</w:t>
          </w:r>
          <w:proofErr w:type="spellEnd"/>
          <w:r w:rsidRPr="00C61D15">
            <w:rPr>
              <w:rFonts w:eastAsia="Times New Roman" w:cs="Arial"/>
              <w:color w:val="auto"/>
              <w:szCs w:val="24"/>
            </w:rPr>
            <w:t xml:space="preserve"> do estado, selecione a inutilização que acabou de cadastrar e clique no botão “Enviar Inutilização”. Assim que a transmissão para a </w:t>
          </w:r>
          <w:proofErr w:type="spellStart"/>
          <w:r w:rsidRPr="00C61D15">
            <w:rPr>
              <w:rFonts w:eastAsia="Times New Roman" w:cs="Arial"/>
              <w:color w:val="auto"/>
              <w:szCs w:val="24"/>
            </w:rPr>
            <w:t>Sefaz</w:t>
          </w:r>
          <w:proofErr w:type="spellEnd"/>
          <w:r w:rsidRPr="00C61D15">
            <w:rPr>
              <w:rFonts w:eastAsia="Times New Roman" w:cs="Arial"/>
              <w:color w:val="auto"/>
              <w:szCs w:val="24"/>
            </w:rPr>
            <w:t xml:space="preserve"> estiver completada as colunas “Data Evento” e “Número Protocolo” serão preenchidas automaticamente.</w:t>
          </w:r>
        </w:p>
        <w:p w:rsidR="00BF5FA8" w:rsidRPr="00C61D15" w:rsidRDefault="00BF5FA8">
          <w:pPr>
            <w:spacing w:after="160" w:line="259" w:lineRule="auto"/>
            <w:ind w:firstLine="0"/>
            <w:jc w:val="left"/>
            <w:rPr>
              <w:rFonts w:eastAsia="Times New Roman" w:cs="Arial"/>
              <w:color w:val="auto"/>
              <w:szCs w:val="24"/>
            </w:rPr>
          </w:pPr>
          <w:r w:rsidRPr="00C61D15">
            <w:rPr>
              <w:rFonts w:eastAsia="Times New Roman" w:cs="Arial"/>
              <w:color w:val="auto"/>
              <w:szCs w:val="24"/>
            </w:rPr>
            <w:br w:type="page"/>
          </w:r>
        </w:p>
        <w:p w:rsidR="00EB6E94" w:rsidRPr="00C61D15" w:rsidRDefault="00BF5FA8" w:rsidP="00BF5FA8">
          <w:pPr>
            <w:pStyle w:val="Ttulo1"/>
            <w:rPr>
              <w:rFonts w:eastAsia="Times New Roman"/>
              <w:color w:val="auto"/>
            </w:rPr>
          </w:pPr>
          <w:bookmarkStart w:id="68" w:name="_Toc16778948"/>
          <w:r w:rsidRPr="00C61D15">
            <w:rPr>
              <w:rFonts w:eastAsia="Times New Roman"/>
              <w:color w:val="auto"/>
            </w:rPr>
            <w:lastRenderedPageBreak/>
            <w:t>Relatórios</w:t>
          </w:r>
          <w:bookmarkEnd w:id="68"/>
        </w:p>
        <w:p w:rsidR="00BF5FA8" w:rsidRPr="00C61D15" w:rsidRDefault="00BF5FA8" w:rsidP="00BF5FA8">
          <w:pPr>
            <w:rPr>
              <w:rFonts w:eastAsia="Arial" w:cs="Arial"/>
              <w:color w:val="auto"/>
              <w:szCs w:val="24"/>
            </w:rPr>
          </w:pPr>
          <w:r w:rsidRPr="00C61D15">
            <w:rPr>
              <w:rFonts w:eastAsia="Arial" w:cs="Arial"/>
              <w:color w:val="auto"/>
              <w:szCs w:val="24"/>
            </w:rPr>
            <w:t xml:space="preserve">Através dos </w:t>
          </w:r>
          <w:r w:rsidRPr="00C61D15">
            <w:rPr>
              <w:rFonts w:eastAsia="Arial" w:cs="Arial"/>
              <w:bCs/>
              <w:color w:val="auto"/>
              <w:szCs w:val="24"/>
            </w:rPr>
            <w:t xml:space="preserve">Relatórios de Faturamento </w:t>
          </w:r>
          <w:r w:rsidRPr="00C61D15">
            <w:rPr>
              <w:rFonts w:eastAsia="Arial" w:cs="Arial"/>
              <w:color w:val="auto"/>
              <w:szCs w:val="24"/>
            </w:rPr>
            <w:t xml:space="preserve">serão demonstradas as notas fiscais de sua empresa em diversos formatos. </w:t>
          </w:r>
        </w:p>
        <w:p w:rsidR="00BF5FA8" w:rsidRPr="00C61D15" w:rsidRDefault="00BF5FA8" w:rsidP="00BF5FA8">
          <w:pPr>
            <w:rPr>
              <w:rFonts w:eastAsia="Arial" w:cs="Arial"/>
              <w:color w:val="auto"/>
              <w:szCs w:val="24"/>
            </w:rPr>
          </w:pPr>
          <w:r w:rsidRPr="00C61D15">
            <w:rPr>
              <w:rFonts w:eastAsia="Arial" w:cs="Arial"/>
              <w:color w:val="auto"/>
              <w:szCs w:val="24"/>
            </w:rPr>
            <w:t xml:space="preserve">O uso dos relatórios do sistema Faktory </w:t>
          </w:r>
          <w:proofErr w:type="spellStart"/>
          <w:r w:rsidRPr="00C61D15">
            <w:rPr>
              <w:rFonts w:eastAsia="Arial" w:cs="Arial"/>
              <w:color w:val="auto"/>
              <w:szCs w:val="24"/>
            </w:rPr>
            <w:t>One</w:t>
          </w:r>
          <w:proofErr w:type="spellEnd"/>
          <w:r w:rsidRPr="00C61D15">
            <w:rPr>
              <w:rFonts w:eastAsia="Arial" w:cs="Arial"/>
              <w:color w:val="auto"/>
              <w:szCs w:val="24"/>
            </w:rPr>
            <w:t xml:space="preserve"> permite inúmeras alternativas para análise, visto que os filtros disponíveis podem ser selecionados em conjunto com outros filtros, gerando centenas de visualizações completamente diferenciadas.</w:t>
          </w:r>
        </w:p>
        <w:p w:rsidR="00BF5FA8" w:rsidRPr="00C61D15" w:rsidRDefault="00BF5FA8" w:rsidP="00BF5FA8">
          <w:pPr>
            <w:rPr>
              <w:rFonts w:eastAsia="Arial" w:cs="Arial"/>
              <w:color w:val="auto"/>
              <w:szCs w:val="24"/>
            </w:rPr>
          </w:pPr>
          <w:r w:rsidRPr="00C61D15">
            <w:rPr>
              <w:rFonts w:eastAsia="Arial" w:cs="Arial"/>
              <w:color w:val="auto"/>
              <w:szCs w:val="24"/>
            </w:rPr>
            <w:t>Em todos os relatórios encontramos os filtros do lado esquerdo. Há diversas opções que podem ser utilizadas em conjunto para atender sua necessidade. Veja imagem abaixo:</w:t>
          </w:r>
        </w:p>
        <w:p w:rsidR="00BF5FA8" w:rsidRPr="00C61D15" w:rsidRDefault="00BF5FA8" w:rsidP="00BF5FA8">
          <w:pPr>
            <w:rPr>
              <w:rFonts w:eastAsia="Arial" w:cs="Arial"/>
              <w:color w:val="auto"/>
              <w:szCs w:val="24"/>
            </w:rPr>
          </w:pPr>
        </w:p>
        <w:p w:rsidR="00BF5FA8" w:rsidRPr="00C61D15" w:rsidRDefault="00BF5FA8" w:rsidP="00BF5FA8">
          <w:pPr>
            <w:rPr>
              <w:rFonts w:eastAsia="Arial" w:cs="Arial"/>
              <w:color w:val="auto"/>
              <w:szCs w:val="24"/>
            </w:rPr>
          </w:pPr>
          <w:r w:rsidRPr="00C61D15">
            <w:rPr>
              <w:noProof/>
              <w:color w:val="auto"/>
            </w:rPr>
            <w:drawing>
              <wp:inline distT="0" distB="0" distL="0" distR="0" wp14:anchorId="388F5D98" wp14:editId="7DA47F79">
                <wp:extent cx="5255853" cy="1989124"/>
                <wp:effectExtent l="0" t="0" r="2540" b="0"/>
                <wp:docPr id="504078465" name="Imagem 504078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260060" cy="1990716"/>
                        </a:xfrm>
                        <a:prstGeom prst="rect">
                          <a:avLst/>
                        </a:prstGeom>
                      </pic:spPr>
                    </pic:pic>
                  </a:graphicData>
                </a:graphic>
              </wp:inline>
            </w:drawing>
          </w:r>
        </w:p>
        <w:p w:rsidR="00406AF9" w:rsidRPr="00C61D15" w:rsidRDefault="00406AF9" w:rsidP="00BF5FA8">
          <w:pPr>
            <w:rPr>
              <w:rFonts w:eastAsia="Arial" w:cs="Arial"/>
              <w:color w:val="auto"/>
              <w:szCs w:val="24"/>
            </w:rPr>
          </w:pPr>
        </w:p>
        <w:p w:rsidR="00406AF9" w:rsidRPr="00C61D15" w:rsidRDefault="00406AF9" w:rsidP="00406AF9">
          <w:pPr>
            <w:rPr>
              <w:rFonts w:eastAsia="Arial" w:cs="Arial"/>
              <w:color w:val="auto"/>
            </w:rPr>
          </w:pPr>
          <w:r w:rsidRPr="00C61D15">
            <w:rPr>
              <w:rFonts w:eastAsia="Arial" w:cs="Arial"/>
              <w:color w:val="auto"/>
            </w:rPr>
            <w:t>Na tela de filtros, encontramos duas colunas, a coluna “Filtro” e a coluna “Valor”. Para selecionar um filtro, clique na coluna valor correspondente ao filtro desejado. Há filtros que possuem uma caixa de seleção para que o usuário possa escolher a opção desejada. Para esses tipos de filtro clique no botão “...” reticências, em seguida, note que será aberta a tela do filtro para selecionar as opções desejadas. Veja exemplo abaixo:</w:t>
          </w:r>
        </w:p>
        <w:p w:rsidR="00406AF9" w:rsidRPr="00C61D15" w:rsidRDefault="00406AF9" w:rsidP="00406AF9">
          <w:pPr>
            <w:rPr>
              <w:rFonts w:eastAsia="Arial" w:cs="Arial"/>
              <w:color w:val="auto"/>
            </w:rPr>
          </w:pPr>
        </w:p>
        <w:p w:rsidR="00406AF9" w:rsidRPr="00C61D15" w:rsidRDefault="006C770D" w:rsidP="00406AF9">
          <w:pPr>
            <w:rPr>
              <w:rFonts w:eastAsia="Arial" w:cs="Arial"/>
              <w:color w:val="auto"/>
            </w:rPr>
          </w:pPr>
          <w:r w:rsidRPr="00C61D15">
            <w:rPr>
              <w:noProof/>
              <w:color w:val="auto"/>
            </w:rPr>
            <w:drawing>
              <wp:inline distT="0" distB="0" distL="0" distR="0" wp14:anchorId="0AB08E96" wp14:editId="7B37DAF9">
                <wp:extent cx="5256869" cy="1986032"/>
                <wp:effectExtent l="0" t="0" r="1270" b="0"/>
                <wp:docPr id="504078469" name="Imagem 504078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292972" cy="1999672"/>
                        </a:xfrm>
                        <a:prstGeom prst="rect">
                          <a:avLst/>
                        </a:prstGeom>
                      </pic:spPr>
                    </pic:pic>
                  </a:graphicData>
                </a:graphic>
              </wp:inline>
            </w:drawing>
          </w:r>
        </w:p>
        <w:p w:rsidR="00406AF9" w:rsidRPr="00C61D15" w:rsidRDefault="00406AF9" w:rsidP="00406AF9">
          <w:pPr>
            <w:rPr>
              <w:color w:val="auto"/>
            </w:rPr>
          </w:pPr>
          <w:r w:rsidRPr="00C61D15">
            <w:rPr>
              <w:color w:val="auto"/>
            </w:rPr>
            <w:lastRenderedPageBreak/>
            <w:t xml:space="preserve">No exemplo acima utilizamos o filtro de “Participante”, para selecionar o participante desejado, marque a flag na caixa de seleção e em seguida clique no botão “Selecionar”. </w:t>
          </w:r>
        </w:p>
        <w:p w:rsidR="00406AF9" w:rsidRPr="00C61D15" w:rsidRDefault="00406AF9" w:rsidP="00406AF9">
          <w:pPr>
            <w:rPr>
              <w:color w:val="auto"/>
            </w:rPr>
          </w:pPr>
          <w:r w:rsidRPr="00C61D15">
            <w:rPr>
              <w:color w:val="auto"/>
            </w:rPr>
            <w:t xml:space="preserve">Também temos os filtros que possuem uma </w:t>
          </w:r>
          <w:proofErr w:type="spellStart"/>
          <w:r w:rsidRPr="00C61D15">
            <w:rPr>
              <w:color w:val="auto"/>
            </w:rPr>
            <w:t>checkbox</w:t>
          </w:r>
          <w:proofErr w:type="spellEnd"/>
          <w:r w:rsidRPr="00C61D15">
            <w:rPr>
              <w:color w:val="auto"/>
            </w:rPr>
            <w:t xml:space="preserve"> para ser marcada com uma flag. Veja exemplo abaixo:</w:t>
          </w:r>
        </w:p>
        <w:p w:rsidR="006C770D" w:rsidRPr="00C61D15" w:rsidRDefault="006C770D" w:rsidP="00406AF9">
          <w:pPr>
            <w:rPr>
              <w:color w:val="auto"/>
            </w:rPr>
          </w:pPr>
        </w:p>
        <w:p w:rsidR="006C770D" w:rsidRPr="00C61D15" w:rsidRDefault="006C770D" w:rsidP="00406AF9">
          <w:pPr>
            <w:rPr>
              <w:color w:val="auto"/>
            </w:rPr>
          </w:pPr>
          <w:r w:rsidRPr="00C61D15">
            <w:rPr>
              <w:noProof/>
              <w:color w:val="auto"/>
            </w:rPr>
            <w:drawing>
              <wp:inline distT="0" distB="0" distL="0" distR="0" wp14:anchorId="661327B9" wp14:editId="4447AAB9">
                <wp:extent cx="2219990" cy="3371353"/>
                <wp:effectExtent l="0" t="0" r="8890" b="635"/>
                <wp:docPr id="504078470" name="Imagem 504078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2225305" cy="3379424"/>
                        </a:xfrm>
                        <a:prstGeom prst="rect">
                          <a:avLst/>
                        </a:prstGeom>
                      </pic:spPr>
                    </pic:pic>
                  </a:graphicData>
                </a:graphic>
              </wp:inline>
            </w:drawing>
          </w:r>
        </w:p>
        <w:p w:rsidR="008D7E43" w:rsidRPr="00C61D15" w:rsidRDefault="008D7E43" w:rsidP="00406AF9">
          <w:pPr>
            <w:rPr>
              <w:color w:val="auto"/>
            </w:rPr>
          </w:pPr>
        </w:p>
        <w:p w:rsidR="008D7E43" w:rsidRPr="00C61D15" w:rsidRDefault="008D7E43" w:rsidP="008D7E43">
          <w:pPr>
            <w:rPr>
              <w:rFonts w:eastAsia="Arial" w:cs="Arial"/>
              <w:color w:val="auto"/>
            </w:rPr>
          </w:pPr>
          <w:r w:rsidRPr="00C61D15">
            <w:rPr>
              <w:rFonts w:eastAsia="Arial" w:cs="Arial"/>
              <w:color w:val="auto"/>
            </w:rPr>
            <w:t>Neste nosso exemplo marcamos com a flag o filtro “Somente Canceladas”. Note na imagem acima que agora temos dois filtros marcados para seletar os dados que aparecerão no relatório. Para que os filtros sejam ativados e altere a visualização dos relatórios, clique no botão “Atualizar”. Veja imagem a seguir:</w:t>
          </w:r>
        </w:p>
        <w:p w:rsidR="008D7E43" w:rsidRPr="00C61D15" w:rsidRDefault="008D7E43" w:rsidP="008D7E43">
          <w:pPr>
            <w:rPr>
              <w:rFonts w:eastAsia="Arial" w:cs="Arial"/>
              <w:color w:val="auto"/>
            </w:rPr>
          </w:pPr>
        </w:p>
        <w:p w:rsidR="00E94AFF" w:rsidRPr="00C61D15" w:rsidRDefault="008D7E43" w:rsidP="00E94AFF">
          <w:pPr>
            <w:rPr>
              <w:rFonts w:eastAsia="Arial" w:cs="Arial"/>
              <w:color w:val="auto"/>
            </w:rPr>
          </w:pPr>
          <w:r w:rsidRPr="00C61D15">
            <w:rPr>
              <w:noProof/>
              <w:color w:val="auto"/>
            </w:rPr>
            <w:drawing>
              <wp:inline distT="0" distB="0" distL="0" distR="0" wp14:anchorId="2E6405E3" wp14:editId="3647527C">
                <wp:extent cx="5279667" cy="1983004"/>
                <wp:effectExtent l="0" t="0" r="0" b="0"/>
                <wp:docPr id="504078471" name="Imagem 50407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287081" cy="1985789"/>
                        </a:xfrm>
                        <a:prstGeom prst="rect">
                          <a:avLst/>
                        </a:prstGeom>
                      </pic:spPr>
                    </pic:pic>
                  </a:graphicData>
                </a:graphic>
              </wp:inline>
            </w:drawing>
          </w:r>
        </w:p>
        <w:p w:rsidR="00E94AFF" w:rsidRPr="00C61D15" w:rsidRDefault="00E94AFF" w:rsidP="00E94AFF">
          <w:pPr>
            <w:rPr>
              <w:rFonts w:eastAsia="Arial" w:cs="Arial"/>
              <w:color w:val="auto"/>
              <w:szCs w:val="24"/>
            </w:rPr>
          </w:pPr>
          <w:r w:rsidRPr="00C61D15">
            <w:rPr>
              <w:rFonts w:eastAsia="Arial" w:cs="Arial"/>
              <w:color w:val="auto"/>
            </w:rPr>
            <w:lastRenderedPageBreak/>
            <w:t>Na parte superior do relatório encontra-se uma barra de tarefas que possuem opções para impressão do documento, salvar o documento em sua máquina em diversos formatos, alterar o tamanho da visualização etc.</w:t>
          </w:r>
        </w:p>
        <w:p w:rsidR="00E94AFF" w:rsidRPr="00C61D15" w:rsidRDefault="00E94AFF" w:rsidP="00E94AFF">
          <w:pPr>
            <w:rPr>
              <w:rFonts w:eastAsia="Arial" w:cs="Arial"/>
              <w:i/>
              <w:color w:val="auto"/>
              <w:szCs w:val="24"/>
            </w:rPr>
          </w:pPr>
          <w:r w:rsidRPr="00C61D15">
            <w:rPr>
              <w:rFonts w:eastAsia="Arial" w:cs="Arial"/>
              <w:color w:val="auto"/>
              <w:szCs w:val="24"/>
            </w:rPr>
            <w:t xml:space="preserve">Adiante veremos cada relatório de vendas do sistema Faktory </w:t>
          </w:r>
          <w:proofErr w:type="spellStart"/>
          <w:r w:rsidRPr="00C61D15">
            <w:rPr>
              <w:rFonts w:eastAsia="Arial" w:cs="Arial"/>
              <w:color w:val="auto"/>
              <w:szCs w:val="24"/>
            </w:rPr>
            <w:t>One</w:t>
          </w:r>
          <w:proofErr w:type="spellEnd"/>
          <w:r w:rsidRPr="00C61D15">
            <w:rPr>
              <w:rFonts w:eastAsia="Arial" w:cs="Arial"/>
              <w:color w:val="auto"/>
              <w:szCs w:val="24"/>
            </w:rPr>
            <w:t xml:space="preserve"> e os principais casos em que se aplicam. Os relatórios de </w:t>
          </w:r>
          <w:r w:rsidR="00643241" w:rsidRPr="00C61D15">
            <w:rPr>
              <w:rFonts w:eastAsia="Arial" w:cs="Arial"/>
              <w:color w:val="auto"/>
              <w:szCs w:val="24"/>
            </w:rPr>
            <w:t>Faturamento</w:t>
          </w:r>
          <w:r w:rsidRPr="00C61D15">
            <w:rPr>
              <w:rFonts w:eastAsia="Arial" w:cs="Arial"/>
              <w:color w:val="auto"/>
              <w:szCs w:val="24"/>
            </w:rPr>
            <w:t xml:space="preserve"> podem ser acessados no menu </w:t>
          </w:r>
          <w:r w:rsidR="00643241" w:rsidRPr="00C61D15">
            <w:rPr>
              <w:rFonts w:eastAsia="Arial" w:cs="Arial"/>
              <w:bCs/>
              <w:i/>
              <w:color w:val="auto"/>
              <w:szCs w:val="24"/>
            </w:rPr>
            <w:t>Faturamento</w:t>
          </w:r>
          <w:r w:rsidRPr="00C61D15">
            <w:rPr>
              <w:rFonts w:eastAsia="Arial" w:cs="Arial"/>
              <w:bCs/>
              <w:i/>
              <w:color w:val="auto"/>
              <w:szCs w:val="24"/>
            </w:rPr>
            <w:t xml:space="preserve"> &gt; Relatórios</w:t>
          </w:r>
          <w:r w:rsidRPr="00C61D15">
            <w:rPr>
              <w:rFonts w:eastAsia="Arial" w:cs="Arial"/>
              <w:i/>
              <w:color w:val="auto"/>
              <w:szCs w:val="24"/>
            </w:rPr>
            <w:t>.</w:t>
          </w:r>
        </w:p>
        <w:p w:rsidR="00814A22" w:rsidRPr="00C61D15" w:rsidRDefault="00814A22" w:rsidP="00E94AFF">
          <w:pPr>
            <w:rPr>
              <w:rFonts w:eastAsia="Arial" w:cs="Arial"/>
              <w:i/>
              <w:color w:val="auto"/>
              <w:szCs w:val="24"/>
            </w:rPr>
          </w:pPr>
        </w:p>
        <w:p w:rsidR="00814A22" w:rsidRPr="00C61D15" w:rsidRDefault="00814A22">
          <w:pPr>
            <w:spacing w:after="160" w:line="259" w:lineRule="auto"/>
            <w:ind w:firstLine="0"/>
            <w:jc w:val="left"/>
            <w:rPr>
              <w:rFonts w:eastAsia="Arial" w:cs="Arial"/>
              <w:i/>
              <w:color w:val="auto"/>
              <w:szCs w:val="24"/>
            </w:rPr>
          </w:pPr>
          <w:r w:rsidRPr="00C61D15">
            <w:rPr>
              <w:rFonts w:eastAsia="Arial" w:cs="Arial"/>
              <w:i/>
              <w:color w:val="auto"/>
              <w:szCs w:val="24"/>
            </w:rPr>
            <w:br w:type="page"/>
          </w:r>
        </w:p>
        <w:p w:rsidR="00814A22" w:rsidRPr="00C61D15" w:rsidRDefault="00814A22" w:rsidP="00814A22">
          <w:pPr>
            <w:pStyle w:val="Ttulo2"/>
            <w:rPr>
              <w:rFonts w:eastAsia="Arial"/>
              <w:color w:val="auto"/>
            </w:rPr>
          </w:pPr>
          <w:bookmarkStart w:id="69" w:name="_Toc16778949"/>
          <w:r w:rsidRPr="00C61D15">
            <w:rPr>
              <w:rFonts w:eastAsia="Arial"/>
              <w:color w:val="auto"/>
            </w:rPr>
            <w:lastRenderedPageBreak/>
            <w:t>Estoque em</w:t>
          </w:r>
          <w:r w:rsidR="00DB3466" w:rsidRPr="00C61D15">
            <w:rPr>
              <w:rFonts w:eastAsia="Arial"/>
              <w:color w:val="auto"/>
            </w:rPr>
            <w:t xml:space="preserve"> terceiros Fiscal por Documento</w:t>
          </w:r>
          <w:bookmarkEnd w:id="69"/>
        </w:p>
        <w:p w:rsidR="00BB765A" w:rsidRPr="00C61D15" w:rsidRDefault="00EB7443" w:rsidP="00BB765A">
          <w:pPr>
            <w:rPr>
              <w:color w:val="auto"/>
            </w:rPr>
          </w:pPr>
          <w:r w:rsidRPr="00C61D15">
            <w:rPr>
              <w:color w:val="auto"/>
            </w:rPr>
            <w:t>No relatório Estoque em Terceiros Fiscal por Documento encontramos as notas fiscais de remessa</w:t>
          </w:r>
          <w:r w:rsidR="00BB765A" w:rsidRPr="00C61D15">
            <w:rPr>
              <w:color w:val="auto"/>
            </w:rPr>
            <w:t xml:space="preserve"> que ainda não retornaram. Dessa forma é possível acompanhar, as maquinas que foram enviadas para assistência técnica, por exemplo.</w:t>
          </w:r>
        </w:p>
        <w:p w:rsidR="00BB765A" w:rsidRPr="00C61D15" w:rsidRDefault="00BB765A" w:rsidP="00BB765A">
          <w:pPr>
            <w:rPr>
              <w:rFonts w:eastAsia="Arial" w:cs="Arial"/>
              <w:color w:val="auto"/>
              <w:szCs w:val="24"/>
            </w:rPr>
          </w:pPr>
          <w:r w:rsidRPr="00C61D15">
            <w:rPr>
              <w:rFonts w:eastAsia="Arial" w:cs="Arial"/>
              <w:color w:val="auto"/>
              <w:szCs w:val="24"/>
            </w:rPr>
            <w:t>Neste relatório encontra-se os seguintes filtros:</w:t>
          </w:r>
        </w:p>
        <w:p w:rsidR="002368A0" w:rsidRPr="00C61D15" w:rsidRDefault="00BB765A" w:rsidP="002368A0">
          <w:pPr>
            <w:rPr>
              <w:color w:val="auto"/>
            </w:rPr>
          </w:pPr>
          <w:r w:rsidRPr="00C61D15">
            <w:rPr>
              <w:color w:val="auto"/>
            </w:rPr>
            <w:t>Estabelecimento</w:t>
          </w:r>
          <w:r w:rsidR="002368A0" w:rsidRPr="00C61D15">
            <w:rPr>
              <w:color w:val="auto"/>
            </w:rPr>
            <w:t xml:space="preserve"> – </w:t>
          </w:r>
          <w:r w:rsidR="002368A0" w:rsidRPr="00C61D15">
            <w:rPr>
              <w:rFonts w:eastAsia="Arial" w:cs="Arial"/>
              <w:color w:val="auto"/>
              <w:szCs w:val="24"/>
            </w:rPr>
            <w:t>Seleciona os documentos de um ou mais estabelecimentos.</w:t>
          </w:r>
        </w:p>
        <w:p w:rsidR="00BB765A" w:rsidRPr="00C61D15" w:rsidRDefault="00BB765A" w:rsidP="002368A0">
          <w:pPr>
            <w:rPr>
              <w:color w:val="auto"/>
            </w:rPr>
          </w:pPr>
          <w:r w:rsidRPr="00C61D15">
            <w:rPr>
              <w:color w:val="auto"/>
            </w:rPr>
            <w:t>Participante</w:t>
          </w:r>
          <w:r w:rsidR="002368A0" w:rsidRPr="00C61D15">
            <w:rPr>
              <w:color w:val="auto"/>
            </w:rPr>
            <w:t xml:space="preserve"> </w:t>
          </w:r>
          <w:r w:rsidR="002368A0" w:rsidRPr="00C61D15">
            <w:rPr>
              <w:rFonts w:eastAsia="Arial" w:cs="Arial"/>
              <w:color w:val="auto"/>
              <w:szCs w:val="24"/>
            </w:rPr>
            <w:t>– Seleciona os participantes que serão exibidos no relatório.</w:t>
          </w:r>
        </w:p>
        <w:p w:rsidR="002368A0" w:rsidRPr="00C61D15" w:rsidRDefault="00BB765A" w:rsidP="002368A0">
          <w:pPr>
            <w:rPr>
              <w:color w:val="auto"/>
            </w:rPr>
          </w:pPr>
          <w:r w:rsidRPr="00C61D15">
            <w:rPr>
              <w:color w:val="auto"/>
            </w:rPr>
            <w:t>Nota Fiscal</w:t>
          </w:r>
          <w:r w:rsidR="002368A0" w:rsidRPr="00C61D15">
            <w:rPr>
              <w:color w:val="auto"/>
            </w:rPr>
            <w:t xml:space="preserve"> – Seleciona as notas fiscais que serão exibidas no relatório.</w:t>
          </w:r>
        </w:p>
        <w:p w:rsidR="002368A0" w:rsidRPr="00C61D15" w:rsidRDefault="00BB765A" w:rsidP="002368A0">
          <w:pPr>
            <w:rPr>
              <w:color w:val="auto"/>
            </w:rPr>
          </w:pPr>
          <w:r w:rsidRPr="00C61D15">
            <w:rPr>
              <w:color w:val="auto"/>
            </w:rPr>
            <w:t>CFOP</w:t>
          </w:r>
          <w:r w:rsidR="002368A0" w:rsidRPr="00C61D15">
            <w:rPr>
              <w:color w:val="auto"/>
            </w:rPr>
            <w:t xml:space="preserve"> – Selecione os CFOP que serão exibidos no relatório.</w:t>
          </w:r>
        </w:p>
        <w:p w:rsidR="002368A0" w:rsidRPr="00C61D15" w:rsidRDefault="00BB765A" w:rsidP="002368A0">
          <w:pPr>
            <w:rPr>
              <w:color w:val="auto"/>
            </w:rPr>
          </w:pPr>
          <w:r w:rsidRPr="00C61D15">
            <w:rPr>
              <w:color w:val="auto"/>
            </w:rPr>
            <w:t>Data de Emissão Inicial</w:t>
          </w:r>
          <w:r w:rsidR="002368A0" w:rsidRPr="00C61D15">
            <w:rPr>
              <w:color w:val="auto"/>
            </w:rPr>
            <w:t xml:space="preserve"> – Determina as notas que serão exibidas no relatório baseadas na data de emissão inicial.</w:t>
          </w:r>
        </w:p>
        <w:p w:rsidR="002368A0" w:rsidRPr="00C61D15" w:rsidRDefault="00BB765A" w:rsidP="002368A0">
          <w:pPr>
            <w:rPr>
              <w:color w:val="auto"/>
            </w:rPr>
          </w:pPr>
          <w:r w:rsidRPr="00C61D15">
            <w:rPr>
              <w:color w:val="auto"/>
            </w:rPr>
            <w:t>Data de Emissão Final</w:t>
          </w:r>
          <w:r w:rsidR="002368A0" w:rsidRPr="00C61D15">
            <w:rPr>
              <w:color w:val="auto"/>
            </w:rPr>
            <w:t xml:space="preserve"> – Determina as notas que serão exibidas no relatório baseadas na data de emissão final.</w:t>
          </w:r>
        </w:p>
        <w:p w:rsidR="002368A0" w:rsidRPr="00C61D15" w:rsidRDefault="00BB765A" w:rsidP="002368A0">
          <w:pPr>
            <w:rPr>
              <w:rFonts w:eastAsia="Arial" w:cs="Arial"/>
              <w:color w:val="auto"/>
              <w:szCs w:val="24"/>
            </w:rPr>
          </w:pPr>
          <w:r w:rsidRPr="00C61D15">
            <w:rPr>
              <w:color w:val="auto"/>
            </w:rPr>
            <w:t>Status de Atendimento</w:t>
          </w:r>
          <w:r w:rsidR="002368A0" w:rsidRPr="00C61D15">
            <w:rPr>
              <w:color w:val="auto"/>
            </w:rPr>
            <w:t xml:space="preserve"> –</w:t>
          </w:r>
          <w:r w:rsidR="002368A0" w:rsidRPr="00C61D15">
            <w:rPr>
              <w:rFonts w:eastAsia="Arial" w:cs="Arial"/>
              <w:color w:val="auto"/>
              <w:szCs w:val="24"/>
            </w:rPr>
            <w:t xml:space="preserve"> Determina o status de atendimento das notas que serão exibidas no relatório.</w:t>
          </w:r>
        </w:p>
        <w:p w:rsidR="002368A0" w:rsidRPr="00C61D15" w:rsidRDefault="002368A0" w:rsidP="002368A0">
          <w:pPr>
            <w:rPr>
              <w:rFonts w:eastAsia="Arial" w:cs="Arial"/>
              <w:color w:val="auto"/>
              <w:szCs w:val="24"/>
            </w:rPr>
          </w:pPr>
          <w:r w:rsidRPr="00C61D15">
            <w:rPr>
              <w:rFonts w:eastAsia="Arial" w:cs="Arial"/>
              <w:color w:val="auto"/>
              <w:szCs w:val="24"/>
            </w:rPr>
            <w:t>Projeto – Seleciona os projetos que serão exibidos no relatório.</w:t>
          </w:r>
        </w:p>
        <w:p w:rsidR="002368A0" w:rsidRPr="00C61D15" w:rsidRDefault="00BB765A" w:rsidP="002368A0">
          <w:pPr>
            <w:rPr>
              <w:color w:val="auto"/>
            </w:rPr>
          </w:pPr>
          <w:r w:rsidRPr="00C61D15">
            <w:rPr>
              <w:color w:val="auto"/>
            </w:rPr>
            <w:t>Pedido de Terceiros</w:t>
          </w:r>
          <w:r w:rsidR="002368A0" w:rsidRPr="00C61D15">
            <w:rPr>
              <w:color w:val="auto"/>
            </w:rPr>
            <w:t xml:space="preserve"> – Seleciona as notas fiscais vinculadas a pedido de terceiros que serão exibidas no relatório.</w:t>
          </w:r>
        </w:p>
        <w:p w:rsidR="00406AF9" w:rsidRPr="00C61D15" w:rsidRDefault="00BB765A" w:rsidP="006C1F64">
          <w:pPr>
            <w:rPr>
              <w:color w:val="auto"/>
            </w:rPr>
          </w:pPr>
          <w:r w:rsidRPr="00C61D15">
            <w:rPr>
              <w:color w:val="auto"/>
            </w:rPr>
            <w:t>Exibe Observações?</w:t>
          </w:r>
          <w:r w:rsidR="002368A0" w:rsidRPr="00C61D15">
            <w:rPr>
              <w:color w:val="auto"/>
            </w:rPr>
            <w:t xml:space="preserve"> – Determina se as observações da nota serão exibidas no relatório.</w:t>
          </w:r>
        </w:p>
        <w:p w:rsidR="006C1F64" w:rsidRPr="00C61D15" w:rsidRDefault="006C1F64" w:rsidP="006C1F64">
          <w:pPr>
            <w:rPr>
              <w:rFonts w:eastAsia="Arial" w:cs="Arial"/>
              <w:color w:val="auto"/>
              <w:szCs w:val="24"/>
            </w:rPr>
          </w:pPr>
          <w:r w:rsidRPr="00C61D15">
            <w:rPr>
              <w:rFonts w:eastAsia="Arial" w:cs="Arial"/>
              <w:color w:val="auto"/>
              <w:szCs w:val="24"/>
            </w:rPr>
            <w:t xml:space="preserve">Veja abaixo um exemplo do relatório de </w:t>
          </w:r>
          <w:r w:rsidR="00B678A7" w:rsidRPr="00C61D15">
            <w:rPr>
              <w:color w:val="auto"/>
            </w:rPr>
            <w:t xml:space="preserve">Estoque em Terceiros Fiscal por Documento </w:t>
          </w:r>
          <w:r w:rsidRPr="00C61D15">
            <w:rPr>
              <w:rFonts w:eastAsia="Arial" w:cs="Arial"/>
              <w:color w:val="auto"/>
              <w:szCs w:val="24"/>
            </w:rPr>
            <w:t>com o filtro “</w:t>
          </w:r>
          <w:r w:rsidR="00B678A7" w:rsidRPr="00C61D15">
            <w:rPr>
              <w:rFonts w:eastAsia="Arial" w:cs="Arial"/>
              <w:color w:val="auto"/>
              <w:szCs w:val="24"/>
            </w:rPr>
            <w:t>Nota Fiscal</w:t>
          </w:r>
          <w:r w:rsidRPr="00C61D15">
            <w:rPr>
              <w:rFonts w:eastAsia="Arial" w:cs="Arial"/>
              <w:color w:val="auto"/>
              <w:szCs w:val="24"/>
            </w:rPr>
            <w:t>” selecionado:</w:t>
          </w:r>
        </w:p>
        <w:p w:rsidR="00841675" w:rsidRPr="00C61D15" w:rsidRDefault="00841675" w:rsidP="006C1F64">
          <w:pPr>
            <w:rPr>
              <w:rFonts w:eastAsia="Arial" w:cs="Arial"/>
              <w:color w:val="auto"/>
              <w:szCs w:val="24"/>
            </w:rPr>
          </w:pPr>
        </w:p>
        <w:p w:rsidR="00841675" w:rsidRPr="00C61D15" w:rsidRDefault="00841675" w:rsidP="006C1F64">
          <w:pPr>
            <w:rPr>
              <w:rFonts w:eastAsia="Arial" w:cs="Arial"/>
              <w:color w:val="auto"/>
              <w:szCs w:val="24"/>
            </w:rPr>
          </w:pPr>
          <w:r w:rsidRPr="00C61D15">
            <w:rPr>
              <w:noProof/>
              <w:color w:val="auto"/>
            </w:rPr>
            <w:drawing>
              <wp:inline distT="0" distB="0" distL="0" distR="0" wp14:anchorId="32C711E7" wp14:editId="26669666">
                <wp:extent cx="5375082" cy="2027729"/>
                <wp:effectExtent l="0" t="0" r="0" b="0"/>
                <wp:docPr id="504078472" name="Imagem 504078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383125" cy="2030763"/>
                        </a:xfrm>
                        <a:prstGeom prst="rect">
                          <a:avLst/>
                        </a:prstGeom>
                      </pic:spPr>
                    </pic:pic>
                  </a:graphicData>
                </a:graphic>
              </wp:inline>
            </w:drawing>
          </w:r>
        </w:p>
        <w:p w:rsidR="006C1F64" w:rsidRPr="00C61D15" w:rsidRDefault="006C1F64" w:rsidP="006C1F64">
          <w:pPr>
            <w:rPr>
              <w:color w:val="auto"/>
            </w:rPr>
          </w:pPr>
        </w:p>
        <w:p w:rsidR="00BF5FA8" w:rsidRPr="00C61D15" w:rsidRDefault="00BF5FA8" w:rsidP="00841675">
          <w:pPr>
            <w:ind w:firstLine="0"/>
            <w:rPr>
              <w:rFonts w:eastAsia="Arial" w:cs="Arial"/>
              <w:color w:val="auto"/>
              <w:szCs w:val="24"/>
            </w:rPr>
          </w:pPr>
        </w:p>
        <w:p w:rsidR="00841675" w:rsidRPr="00C61D15" w:rsidRDefault="00841675" w:rsidP="00841675">
          <w:pPr>
            <w:pStyle w:val="Ttulo2"/>
            <w:rPr>
              <w:rFonts w:eastAsia="Arial"/>
              <w:color w:val="auto"/>
            </w:rPr>
          </w:pPr>
          <w:bookmarkStart w:id="70" w:name="_Toc16778950"/>
          <w:r w:rsidRPr="00C61D15">
            <w:rPr>
              <w:rFonts w:eastAsia="Arial"/>
              <w:color w:val="auto"/>
            </w:rPr>
            <w:lastRenderedPageBreak/>
            <w:t>Follow-up de Entrega – Faturamento</w:t>
          </w:r>
          <w:bookmarkEnd w:id="70"/>
        </w:p>
        <w:p w:rsidR="00841675" w:rsidRPr="00C61D15" w:rsidRDefault="00841675" w:rsidP="00841675">
          <w:pPr>
            <w:rPr>
              <w:color w:val="auto"/>
            </w:rPr>
          </w:pPr>
          <w:r w:rsidRPr="00C61D15">
            <w:rPr>
              <w:color w:val="auto"/>
            </w:rPr>
            <w:t>No relatório Follow-up de Entrega – Faturamento encontra-se os pedidos de venda em ordem crescente baseados na data de entrega. Através deste relatório é possível monitorar quais os pedidos de venda ainda não foram faturados e os pedidos que estão próximos a serem faturados, de acordo com a data de entrega informada no pedido.</w:t>
          </w:r>
          <w:r w:rsidR="00F36BA2" w:rsidRPr="00C61D15">
            <w:rPr>
              <w:color w:val="auto"/>
            </w:rPr>
            <w:t xml:space="preserve"> Os pedidos que excederam o prazo de entrega e ainda não foram faturados aparece na cor vermelha. Já os pedidos que ainda se encontram dentro do prazo de entrega se encontram na cor verde.</w:t>
          </w:r>
        </w:p>
        <w:p w:rsidR="00841675" w:rsidRPr="00C61D15" w:rsidRDefault="00841675" w:rsidP="00841675">
          <w:pPr>
            <w:rPr>
              <w:rFonts w:eastAsia="Arial" w:cs="Arial"/>
              <w:color w:val="auto"/>
              <w:szCs w:val="24"/>
            </w:rPr>
          </w:pPr>
          <w:r w:rsidRPr="00C61D15">
            <w:rPr>
              <w:rFonts w:eastAsia="Arial" w:cs="Arial"/>
              <w:color w:val="auto"/>
              <w:szCs w:val="24"/>
            </w:rPr>
            <w:t>Neste relatório encontra-se os seguintes filtros:</w:t>
          </w:r>
        </w:p>
        <w:p w:rsidR="00354650" w:rsidRPr="00C61D15" w:rsidRDefault="00354650" w:rsidP="00354650">
          <w:pPr>
            <w:rPr>
              <w:color w:val="auto"/>
            </w:rPr>
          </w:pPr>
          <w:r w:rsidRPr="00C61D15">
            <w:rPr>
              <w:color w:val="auto"/>
            </w:rPr>
            <w:t>CFOP – Selecione os CFOP que serão exibidos no relatório.</w:t>
          </w:r>
        </w:p>
        <w:p w:rsidR="00354650" w:rsidRPr="00C61D15" w:rsidRDefault="00354650" w:rsidP="00354650">
          <w:pPr>
            <w:rPr>
              <w:color w:val="auto"/>
            </w:rPr>
          </w:pPr>
          <w:r w:rsidRPr="00C61D15">
            <w:rPr>
              <w:color w:val="auto"/>
            </w:rPr>
            <w:t xml:space="preserve">Estabelecimento – </w:t>
          </w:r>
          <w:r w:rsidRPr="00C61D15">
            <w:rPr>
              <w:rFonts w:eastAsia="Arial" w:cs="Arial"/>
              <w:color w:val="auto"/>
              <w:szCs w:val="24"/>
            </w:rPr>
            <w:t>Seleciona os documentos de um ou mais estabelecimentos.</w:t>
          </w:r>
        </w:p>
        <w:p w:rsidR="00354650" w:rsidRPr="00C61D15" w:rsidRDefault="00354650" w:rsidP="00354650">
          <w:pPr>
            <w:rPr>
              <w:color w:val="auto"/>
            </w:rPr>
          </w:pPr>
          <w:r w:rsidRPr="00C61D15">
            <w:rPr>
              <w:color w:val="auto"/>
            </w:rPr>
            <w:t xml:space="preserve">Participante </w:t>
          </w:r>
          <w:r w:rsidRPr="00C61D15">
            <w:rPr>
              <w:rFonts w:eastAsia="Arial" w:cs="Arial"/>
              <w:color w:val="auto"/>
              <w:szCs w:val="24"/>
            </w:rPr>
            <w:t>– Seleciona os participantes que serão exibidos no relatório.</w:t>
          </w:r>
        </w:p>
        <w:p w:rsidR="00354650" w:rsidRPr="00C61D15" w:rsidRDefault="00354650" w:rsidP="00354650">
          <w:pPr>
            <w:rPr>
              <w:color w:val="auto"/>
            </w:rPr>
          </w:pPr>
          <w:r w:rsidRPr="00C61D15">
            <w:rPr>
              <w:color w:val="auto"/>
            </w:rPr>
            <w:t>Documento – Seleciona os documentos de nota que serão exibidos no relatório.</w:t>
          </w:r>
        </w:p>
        <w:p w:rsidR="00354650" w:rsidRPr="00C61D15" w:rsidRDefault="00354650" w:rsidP="00354650">
          <w:pPr>
            <w:rPr>
              <w:color w:val="auto"/>
            </w:rPr>
          </w:pPr>
          <w:r w:rsidRPr="00C61D15">
            <w:rPr>
              <w:color w:val="auto"/>
            </w:rPr>
            <w:t>Data de Cadastro Inicial – Determina os pedidos de venda que serão exibidos baseado na data de cadastro inicial.</w:t>
          </w:r>
        </w:p>
        <w:p w:rsidR="00354650" w:rsidRPr="00C61D15" w:rsidRDefault="00354650" w:rsidP="00354650">
          <w:pPr>
            <w:rPr>
              <w:color w:val="auto"/>
            </w:rPr>
          </w:pPr>
          <w:r w:rsidRPr="00C61D15">
            <w:rPr>
              <w:color w:val="auto"/>
            </w:rPr>
            <w:t>Data de Cadastro Final – Determina os pedidos de venda que serão exibidos baseado na data de cadastro final.</w:t>
          </w:r>
        </w:p>
        <w:p w:rsidR="00354650" w:rsidRPr="00C61D15" w:rsidRDefault="00354650" w:rsidP="00354650">
          <w:pPr>
            <w:rPr>
              <w:color w:val="auto"/>
            </w:rPr>
          </w:pPr>
          <w:r w:rsidRPr="00C61D15">
            <w:rPr>
              <w:color w:val="auto"/>
            </w:rPr>
            <w:t xml:space="preserve">Produto – Seleciona </w:t>
          </w:r>
          <w:r w:rsidR="00ED4295" w:rsidRPr="00C61D15">
            <w:rPr>
              <w:color w:val="auto"/>
            </w:rPr>
            <w:t>as notas fiscais vinculadas ao produto selecionado.</w:t>
          </w:r>
        </w:p>
        <w:p w:rsidR="00ED4295" w:rsidRPr="00C61D15" w:rsidRDefault="00354650" w:rsidP="00ED4295">
          <w:pPr>
            <w:rPr>
              <w:color w:val="auto"/>
            </w:rPr>
          </w:pPr>
          <w:r w:rsidRPr="00C61D15">
            <w:rPr>
              <w:color w:val="auto"/>
            </w:rPr>
            <w:t>Variante do Produto</w:t>
          </w:r>
          <w:r w:rsidR="00ED4295" w:rsidRPr="00C61D15">
            <w:rPr>
              <w:color w:val="auto"/>
            </w:rPr>
            <w:t xml:space="preserve"> – Seleciona as notas fiscais vinculadas a variante do produto selecionado.</w:t>
          </w:r>
        </w:p>
        <w:p w:rsidR="00ED4295" w:rsidRPr="00C61D15" w:rsidRDefault="00354650" w:rsidP="00ED4295">
          <w:pPr>
            <w:rPr>
              <w:color w:val="auto"/>
            </w:rPr>
          </w:pPr>
          <w:r w:rsidRPr="00C61D15">
            <w:rPr>
              <w:color w:val="auto"/>
            </w:rPr>
            <w:t>Pedido de Venda</w:t>
          </w:r>
          <w:r w:rsidR="00ED4295" w:rsidRPr="00C61D15">
            <w:rPr>
              <w:color w:val="auto"/>
            </w:rPr>
            <w:t xml:space="preserve"> – Determina os pedidos de venda que serão exibidos no relatório.</w:t>
          </w:r>
        </w:p>
        <w:p w:rsidR="00ED4295" w:rsidRPr="00C61D15" w:rsidRDefault="00354650" w:rsidP="00ED4295">
          <w:pPr>
            <w:rPr>
              <w:color w:val="auto"/>
            </w:rPr>
          </w:pPr>
          <w:r w:rsidRPr="00C61D15">
            <w:rPr>
              <w:color w:val="auto"/>
            </w:rPr>
            <w:t>Data de Entrega Inicial</w:t>
          </w:r>
          <w:r w:rsidR="00ED4295" w:rsidRPr="00C61D15">
            <w:rPr>
              <w:color w:val="auto"/>
            </w:rPr>
            <w:t xml:space="preserve"> – Determina os pedidos de venda que serão exibidos baseado na data de entrega inicial.</w:t>
          </w:r>
        </w:p>
        <w:p w:rsidR="00354650" w:rsidRPr="00C61D15" w:rsidRDefault="00354650" w:rsidP="00ED4295">
          <w:pPr>
            <w:rPr>
              <w:color w:val="auto"/>
            </w:rPr>
          </w:pPr>
          <w:r w:rsidRPr="00C61D15">
            <w:rPr>
              <w:color w:val="auto"/>
            </w:rPr>
            <w:t>Data de Entrega Final</w:t>
          </w:r>
          <w:r w:rsidR="00ED4295" w:rsidRPr="00C61D15">
            <w:rPr>
              <w:color w:val="auto"/>
            </w:rPr>
            <w:t xml:space="preserve"> – Determina os pedidos de venda que serão exibidos baseado na data de entrega final.</w:t>
          </w:r>
        </w:p>
        <w:p w:rsidR="005F3D24" w:rsidRPr="00C61D15" w:rsidRDefault="005F3D24" w:rsidP="005F3D24">
          <w:pPr>
            <w:rPr>
              <w:rFonts w:eastAsia="Arial" w:cs="Arial"/>
              <w:color w:val="auto"/>
              <w:szCs w:val="24"/>
            </w:rPr>
          </w:pPr>
          <w:r w:rsidRPr="00C61D15">
            <w:rPr>
              <w:rFonts w:eastAsia="Arial" w:cs="Arial"/>
              <w:color w:val="auto"/>
              <w:szCs w:val="24"/>
            </w:rPr>
            <w:t xml:space="preserve">Veja abaixo um exemplo do relatório </w:t>
          </w:r>
          <w:r w:rsidRPr="00C61D15">
            <w:rPr>
              <w:color w:val="auto"/>
            </w:rPr>
            <w:t xml:space="preserve">Follow-up de Entrega – Faturamento </w:t>
          </w:r>
          <w:r w:rsidRPr="00C61D15">
            <w:rPr>
              <w:rFonts w:eastAsia="Arial" w:cs="Arial"/>
              <w:color w:val="auto"/>
              <w:szCs w:val="24"/>
            </w:rPr>
            <w:t>com o filtro “Participante” selecionado:</w:t>
          </w:r>
        </w:p>
        <w:p w:rsidR="00F36BA2" w:rsidRPr="00C61D15" w:rsidRDefault="00F36BA2" w:rsidP="005F3D24">
          <w:pPr>
            <w:rPr>
              <w:rFonts w:eastAsia="Arial" w:cs="Arial"/>
              <w:color w:val="auto"/>
              <w:szCs w:val="24"/>
            </w:rPr>
          </w:pPr>
        </w:p>
        <w:p w:rsidR="00F36BA2" w:rsidRPr="00C61D15" w:rsidRDefault="00F36BA2" w:rsidP="005F3D24">
          <w:pPr>
            <w:rPr>
              <w:rFonts w:eastAsia="Arial" w:cs="Arial"/>
              <w:color w:val="auto"/>
              <w:szCs w:val="24"/>
            </w:rPr>
          </w:pPr>
          <w:r w:rsidRPr="00C61D15">
            <w:rPr>
              <w:noProof/>
              <w:color w:val="auto"/>
            </w:rPr>
            <w:lastRenderedPageBreak/>
            <w:drawing>
              <wp:inline distT="0" distB="0" distL="0" distR="0" wp14:anchorId="2A0ADA6B" wp14:editId="32F52203">
                <wp:extent cx="5351107" cy="2030481"/>
                <wp:effectExtent l="0" t="0" r="2540" b="8255"/>
                <wp:docPr id="504078473" name="Imagem 504078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374087" cy="2039201"/>
                        </a:xfrm>
                        <a:prstGeom prst="rect">
                          <a:avLst/>
                        </a:prstGeom>
                      </pic:spPr>
                    </pic:pic>
                  </a:graphicData>
                </a:graphic>
              </wp:inline>
            </w:drawing>
          </w:r>
        </w:p>
        <w:p w:rsidR="00F36BA2" w:rsidRPr="00C61D15" w:rsidRDefault="00F36BA2" w:rsidP="00F36BA2">
          <w:pPr>
            <w:spacing w:after="160" w:line="259" w:lineRule="auto"/>
            <w:ind w:firstLine="0"/>
            <w:jc w:val="left"/>
            <w:rPr>
              <w:rFonts w:eastAsia="Arial" w:cs="Arial"/>
              <w:color w:val="auto"/>
              <w:szCs w:val="24"/>
            </w:rPr>
          </w:pPr>
          <w:r w:rsidRPr="00C61D15">
            <w:rPr>
              <w:rFonts w:eastAsia="Arial" w:cs="Arial"/>
              <w:color w:val="auto"/>
              <w:szCs w:val="24"/>
            </w:rPr>
            <w:br w:type="page"/>
          </w:r>
        </w:p>
        <w:p w:rsidR="00F36BA2" w:rsidRPr="00C61D15" w:rsidRDefault="00F36BA2" w:rsidP="00F36BA2">
          <w:pPr>
            <w:pStyle w:val="Ttulo2"/>
            <w:rPr>
              <w:rFonts w:eastAsia="Arial"/>
              <w:color w:val="auto"/>
            </w:rPr>
          </w:pPr>
          <w:bookmarkStart w:id="71" w:name="_Toc16778951"/>
          <w:r w:rsidRPr="00C61D15">
            <w:rPr>
              <w:rFonts w:eastAsia="Arial"/>
              <w:color w:val="auto"/>
            </w:rPr>
            <w:lastRenderedPageBreak/>
            <w:t>Mini Resumo da Obra</w:t>
          </w:r>
          <w:bookmarkEnd w:id="71"/>
        </w:p>
        <w:p w:rsidR="00D61242" w:rsidRPr="00C61D15" w:rsidRDefault="00D61242" w:rsidP="00D61242">
          <w:pPr>
            <w:rPr>
              <w:color w:val="auto"/>
            </w:rPr>
          </w:pPr>
          <w:r w:rsidRPr="00C61D15">
            <w:rPr>
              <w:color w:val="auto"/>
            </w:rPr>
            <w:t xml:space="preserve">No relatório Mini Resumo da Obra encontra-se um resumo das movimentações realizadas em uma obra, como </w:t>
          </w:r>
          <w:r w:rsidR="00277E5C" w:rsidRPr="00C61D15">
            <w:rPr>
              <w:color w:val="auto"/>
            </w:rPr>
            <w:t>títulos a pagar e a receber, ajustes realizados no contrato, e faturamento. Além de trazer um comparativo de receita e despesas entre planejado e realizado. Este relatório é ideal para o gestor da empresa acompanhar o resultado de um projeto específico.</w:t>
          </w:r>
        </w:p>
        <w:p w:rsidR="00277E5C" w:rsidRPr="00C61D15" w:rsidRDefault="00277E5C" w:rsidP="00277E5C">
          <w:pPr>
            <w:rPr>
              <w:rFonts w:eastAsia="Arial" w:cs="Arial"/>
              <w:color w:val="auto"/>
              <w:szCs w:val="24"/>
            </w:rPr>
          </w:pPr>
          <w:r w:rsidRPr="00C61D15">
            <w:rPr>
              <w:rFonts w:eastAsia="Arial" w:cs="Arial"/>
              <w:color w:val="auto"/>
              <w:szCs w:val="24"/>
            </w:rPr>
            <w:t>Neste relatório encontra-se os seguintes filtros:</w:t>
          </w:r>
        </w:p>
        <w:p w:rsidR="00B33AE7" w:rsidRPr="00C61D15" w:rsidRDefault="00B33AE7" w:rsidP="00B33AE7">
          <w:pPr>
            <w:rPr>
              <w:rFonts w:eastAsia="Arial" w:cs="Arial"/>
              <w:color w:val="auto"/>
              <w:szCs w:val="24"/>
            </w:rPr>
          </w:pPr>
          <w:r w:rsidRPr="00C61D15">
            <w:rPr>
              <w:color w:val="auto"/>
            </w:rPr>
            <w:t xml:space="preserve">Estabelecimento – </w:t>
          </w:r>
          <w:r w:rsidRPr="00C61D15">
            <w:rPr>
              <w:rFonts w:eastAsia="Arial" w:cs="Arial"/>
              <w:color w:val="auto"/>
              <w:szCs w:val="24"/>
            </w:rPr>
            <w:t>Seleciona os documentos de um ou mais estabelecimentos.</w:t>
          </w:r>
        </w:p>
        <w:p w:rsidR="00522534" w:rsidRPr="00C61D15" w:rsidRDefault="00522534" w:rsidP="00522534">
          <w:pPr>
            <w:rPr>
              <w:color w:val="auto"/>
            </w:rPr>
          </w:pPr>
          <w:r w:rsidRPr="00C61D15">
            <w:rPr>
              <w:color w:val="auto"/>
            </w:rPr>
            <w:t xml:space="preserve">Participante </w:t>
          </w:r>
          <w:r w:rsidRPr="00C61D15">
            <w:rPr>
              <w:rFonts w:eastAsia="Arial" w:cs="Arial"/>
              <w:color w:val="auto"/>
              <w:szCs w:val="24"/>
            </w:rPr>
            <w:t>– Seleciona os participantes que serão exibidos no relatório.</w:t>
          </w:r>
        </w:p>
        <w:p w:rsidR="00B33AE7" w:rsidRPr="00C61D15" w:rsidRDefault="00B33AE7" w:rsidP="00D61242">
          <w:pPr>
            <w:rPr>
              <w:color w:val="auto"/>
            </w:rPr>
          </w:pPr>
          <w:r w:rsidRPr="00C61D15">
            <w:rPr>
              <w:color w:val="auto"/>
            </w:rPr>
            <w:t>Projeto – Seleciona os projetos que serão exibidos no relatório.</w:t>
          </w:r>
        </w:p>
        <w:p w:rsidR="00E27CC1" w:rsidRPr="00C61D15" w:rsidRDefault="00B33AE7" w:rsidP="00E27CC1">
          <w:pPr>
            <w:rPr>
              <w:color w:val="auto"/>
            </w:rPr>
          </w:pPr>
          <w:r w:rsidRPr="00C61D15">
            <w:rPr>
              <w:color w:val="auto"/>
            </w:rPr>
            <w:t>Tipo de Projeto</w:t>
          </w:r>
          <w:r w:rsidR="00E27CC1" w:rsidRPr="00C61D15">
            <w:rPr>
              <w:color w:val="auto"/>
            </w:rPr>
            <w:t xml:space="preserve"> – Seleciona os tipos de projetos que serão exibidos no relatório.</w:t>
          </w:r>
        </w:p>
        <w:p w:rsidR="00E27CC1" w:rsidRPr="00C61D15" w:rsidRDefault="00B33AE7" w:rsidP="00E27CC1">
          <w:pPr>
            <w:rPr>
              <w:color w:val="auto"/>
            </w:rPr>
          </w:pPr>
          <w:r w:rsidRPr="00C61D15">
            <w:rPr>
              <w:color w:val="auto"/>
            </w:rPr>
            <w:t>Considerar Receita Bruta</w:t>
          </w:r>
          <w:r w:rsidR="00E27CC1" w:rsidRPr="00C61D15">
            <w:rPr>
              <w:color w:val="auto"/>
            </w:rPr>
            <w:t xml:space="preserve"> – Determina se será considerado a Receita Bruta na exibição do relatório.</w:t>
          </w:r>
        </w:p>
        <w:p w:rsidR="00E27CC1" w:rsidRPr="00C61D15" w:rsidRDefault="00B33AE7" w:rsidP="00E27CC1">
          <w:pPr>
            <w:rPr>
              <w:color w:val="auto"/>
            </w:rPr>
          </w:pPr>
          <w:r w:rsidRPr="00C61D15">
            <w:rPr>
              <w:color w:val="auto"/>
            </w:rPr>
            <w:t>Inclui Retenção como Despesa</w:t>
          </w:r>
          <w:r w:rsidR="00E27CC1" w:rsidRPr="00C61D15">
            <w:rPr>
              <w:color w:val="auto"/>
            </w:rPr>
            <w:t xml:space="preserve"> – Determina se as retenções de impostos serão consideradas como despesas no relatório.</w:t>
          </w:r>
        </w:p>
        <w:p w:rsidR="00E27CC1" w:rsidRPr="00C61D15" w:rsidRDefault="00E27CC1" w:rsidP="00E27CC1">
          <w:pPr>
            <w:rPr>
              <w:rFonts w:eastAsia="Arial" w:cs="Arial"/>
              <w:color w:val="auto"/>
              <w:szCs w:val="24"/>
            </w:rPr>
          </w:pPr>
          <w:r w:rsidRPr="00C61D15">
            <w:rPr>
              <w:rFonts w:eastAsia="Arial" w:cs="Arial"/>
              <w:color w:val="auto"/>
              <w:szCs w:val="24"/>
            </w:rPr>
            <w:t xml:space="preserve">Veja abaixo um exemplo do relatório </w:t>
          </w:r>
          <w:r w:rsidRPr="00C61D15">
            <w:rPr>
              <w:color w:val="auto"/>
            </w:rPr>
            <w:t xml:space="preserve">Mini Resumo da Obra </w:t>
          </w:r>
          <w:r w:rsidRPr="00C61D15">
            <w:rPr>
              <w:rFonts w:eastAsia="Arial" w:cs="Arial"/>
              <w:color w:val="auto"/>
              <w:szCs w:val="24"/>
            </w:rPr>
            <w:t>com o filtro “Projeto” selecionado:</w:t>
          </w:r>
        </w:p>
        <w:p w:rsidR="00E27CC1" w:rsidRPr="00C61D15" w:rsidRDefault="00E27CC1" w:rsidP="00E27CC1">
          <w:pPr>
            <w:rPr>
              <w:rFonts w:eastAsia="Arial" w:cs="Arial"/>
              <w:color w:val="auto"/>
              <w:szCs w:val="24"/>
            </w:rPr>
          </w:pPr>
        </w:p>
        <w:p w:rsidR="00E27CC1" w:rsidRPr="00C61D15" w:rsidRDefault="00E27CC1" w:rsidP="00E27CC1">
          <w:pPr>
            <w:rPr>
              <w:rFonts w:eastAsia="Arial" w:cs="Arial"/>
              <w:color w:val="auto"/>
              <w:szCs w:val="24"/>
            </w:rPr>
          </w:pPr>
          <w:r w:rsidRPr="00C61D15">
            <w:rPr>
              <w:noProof/>
              <w:color w:val="auto"/>
            </w:rPr>
            <w:drawing>
              <wp:inline distT="0" distB="0" distL="0" distR="0" wp14:anchorId="492DDE58" wp14:editId="288E2626">
                <wp:extent cx="5256877" cy="1993568"/>
                <wp:effectExtent l="0" t="0" r="1270" b="6985"/>
                <wp:docPr id="504078474" name="Imagem 504078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276847" cy="2001141"/>
                        </a:xfrm>
                        <a:prstGeom prst="rect">
                          <a:avLst/>
                        </a:prstGeom>
                      </pic:spPr>
                    </pic:pic>
                  </a:graphicData>
                </a:graphic>
              </wp:inline>
            </w:drawing>
          </w:r>
        </w:p>
        <w:p w:rsidR="005B619E" w:rsidRPr="00C61D15" w:rsidRDefault="005B619E">
          <w:pPr>
            <w:spacing w:after="160" w:line="259" w:lineRule="auto"/>
            <w:ind w:firstLine="0"/>
            <w:jc w:val="left"/>
            <w:rPr>
              <w:rFonts w:eastAsia="Arial" w:cs="Arial"/>
              <w:color w:val="auto"/>
              <w:szCs w:val="24"/>
            </w:rPr>
          </w:pPr>
          <w:r w:rsidRPr="00C61D15">
            <w:rPr>
              <w:rFonts w:eastAsia="Arial" w:cs="Arial"/>
              <w:color w:val="auto"/>
              <w:szCs w:val="24"/>
            </w:rPr>
            <w:br w:type="page"/>
          </w:r>
        </w:p>
        <w:p w:rsidR="005B619E" w:rsidRPr="00C61D15" w:rsidRDefault="005B619E" w:rsidP="005B619E">
          <w:pPr>
            <w:pStyle w:val="Ttulo2"/>
            <w:rPr>
              <w:rFonts w:eastAsia="Arial"/>
              <w:color w:val="auto"/>
            </w:rPr>
          </w:pPr>
          <w:bookmarkStart w:id="72" w:name="_Toc16778952"/>
          <w:r w:rsidRPr="00C61D15">
            <w:rPr>
              <w:rFonts w:eastAsia="Arial"/>
              <w:color w:val="auto"/>
            </w:rPr>
            <w:lastRenderedPageBreak/>
            <w:t xml:space="preserve">Pendências da Obra </w:t>
          </w:r>
          <w:r w:rsidR="000661B2" w:rsidRPr="00C61D15">
            <w:rPr>
              <w:rFonts w:eastAsia="Arial"/>
              <w:color w:val="auto"/>
            </w:rPr>
            <w:t>–</w:t>
          </w:r>
          <w:r w:rsidRPr="00C61D15">
            <w:rPr>
              <w:rFonts w:eastAsia="Arial"/>
              <w:color w:val="auto"/>
            </w:rPr>
            <w:t xml:space="preserve"> Faturamento</w:t>
          </w:r>
          <w:bookmarkEnd w:id="72"/>
        </w:p>
        <w:p w:rsidR="000661B2" w:rsidRPr="00C61D15" w:rsidRDefault="000661B2" w:rsidP="000661B2">
          <w:pPr>
            <w:rPr>
              <w:color w:val="auto"/>
            </w:rPr>
          </w:pPr>
          <w:r w:rsidRPr="00C61D15">
            <w:rPr>
              <w:color w:val="auto"/>
            </w:rPr>
            <w:t xml:space="preserve">No relatório de </w:t>
          </w:r>
          <w:r w:rsidR="005F5B14" w:rsidRPr="00C61D15">
            <w:rPr>
              <w:color w:val="auto"/>
            </w:rPr>
            <w:t xml:space="preserve">Pendências da Obra – Faturamento encontra-se todos os pedidos de venda </w:t>
          </w:r>
          <w:r w:rsidR="00C87252" w:rsidRPr="00C61D15">
            <w:rPr>
              <w:color w:val="auto"/>
            </w:rPr>
            <w:t>vinculados a um projeto</w:t>
          </w:r>
          <w:r w:rsidR="005F5B14" w:rsidRPr="00C61D15">
            <w:rPr>
              <w:color w:val="auto"/>
            </w:rPr>
            <w:t xml:space="preserve">, mas que ainda não foram faturados. Através deste relatório o usuário pode </w:t>
          </w:r>
          <w:r w:rsidR="00C87252" w:rsidRPr="00C61D15">
            <w:rPr>
              <w:color w:val="auto"/>
            </w:rPr>
            <w:t>acompanhar as pendências de faturamento do projeto.</w:t>
          </w:r>
        </w:p>
        <w:p w:rsidR="005F5B14" w:rsidRPr="00C61D15" w:rsidRDefault="005F5B14" w:rsidP="005F5B14">
          <w:pPr>
            <w:rPr>
              <w:rFonts w:eastAsia="Arial" w:cs="Arial"/>
              <w:color w:val="auto"/>
              <w:szCs w:val="24"/>
            </w:rPr>
          </w:pPr>
          <w:r w:rsidRPr="00C61D15">
            <w:rPr>
              <w:rFonts w:eastAsia="Arial" w:cs="Arial"/>
              <w:color w:val="auto"/>
              <w:szCs w:val="24"/>
            </w:rPr>
            <w:t>Neste relatório encontra-se os seguintes filtros:</w:t>
          </w:r>
        </w:p>
        <w:p w:rsidR="00522534" w:rsidRPr="00C61D15" w:rsidRDefault="00522534" w:rsidP="00522534">
          <w:pPr>
            <w:rPr>
              <w:color w:val="auto"/>
            </w:rPr>
          </w:pPr>
          <w:r w:rsidRPr="00C61D15">
            <w:rPr>
              <w:rFonts w:eastAsia="Arial" w:cs="Arial"/>
              <w:color w:val="auto"/>
              <w:szCs w:val="24"/>
            </w:rPr>
            <w:t xml:space="preserve">Projeto/Obra </w:t>
          </w:r>
          <w:r w:rsidRPr="00C61D15">
            <w:rPr>
              <w:color w:val="auto"/>
            </w:rPr>
            <w:t>– Seleciona os projetos que serão exibidos no relatório.</w:t>
          </w:r>
        </w:p>
        <w:p w:rsidR="00522534" w:rsidRPr="00C61D15" w:rsidRDefault="00522534" w:rsidP="00522534">
          <w:pPr>
            <w:rPr>
              <w:rFonts w:eastAsia="Arial" w:cs="Arial"/>
              <w:color w:val="auto"/>
              <w:szCs w:val="24"/>
            </w:rPr>
          </w:pPr>
          <w:r w:rsidRPr="00C61D15">
            <w:rPr>
              <w:color w:val="auto"/>
            </w:rPr>
            <w:t xml:space="preserve">Estabelecimento – </w:t>
          </w:r>
          <w:r w:rsidRPr="00C61D15">
            <w:rPr>
              <w:rFonts w:eastAsia="Arial" w:cs="Arial"/>
              <w:color w:val="auto"/>
              <w:szCs w:val="24"/>
            </w:rPr>
            <w:t>Seleciona os documentos de um ou mais estabelecimentos.</w:t>
          </w:r>
        </w:p>
        <w:p w:rsidR="00522534" w:rsidRPr="00C61D15" w:rsidRDefault="00522534" w:rsidP="00522534">
          <w:pPr>
            <w:rPr>
              <w:color w:val="auto"/>
            </w:rPr>
          </w:pPr>
          <w:r w:rsidRPr="00C61D15">
            <w:rPr>
              <w:color w:val="auto"/>
            </w:rPr>
            <w:t>CFOP – Selecione os CFOP que serão exibidos no relatório.</w:t>
          </w:r>
        </w:p>
        <w:p w:rsidR="00522534" w:rsidRPr="00C61D15" w:rsidRDefault="00522534" w:rsidP="00522534">
          <w:pPr>
            <w:rPr>
              <w:color w:val="auto"/>
            </w:rPr>
          </w:pPr>
          <w:r w:rsidRPr="00C61D15">
            <w:rPr>
              <w:color w:val="auto"/>
            </w:rPr>
            <w:t>Produto – Seleciona os pedidos vinculados ao produto selecionado.</w:t>
          </w:r>
        </w:p>
        <w:p w:rsidR="00522534" w:rsidRPr="00C61D15" w:rsidRDefault="00522534" w:rsidP="00522534">
          <w:pPr>
            <w:rPr>
              <w:color w:val="auto"/>
            </w:rPr>
          </w:pPr>
          <w:r w:rsidRPr="00C61D15">
            <w:rPr>
              <w:color w:val="auto"/>
            </w:rPr>
            <w:t>Variante do Produto – Seleciona os pedidos vinculados a variante do produto selecionado.</w:t>
          </w:r>
        </w:p>
        <w:p w:rsidR="00522534" w:rsidRPr="00C61D15" w:rsidRDefault="00522534" w:rsidP="00522534">
          <w:pPr>
            <w:rPr>
              <w:color w:val="auto"/>
            </w:rPr>
          </w:pPr>
          <w:r w:rsidRPr="00C61D15">
            <w:rPr>
              <w:color w:val="auto"/>
            </w:rPr>
            <w:t>Data de Cadastro Inicial – Determina os pedidos de venda que serão exibidos baseado na data de cadastro inicial.</w:t>
          </w:r>
        </w:p>
        <w:p w:rsidR="00522534" w:rsidRPr="00C61D15" w:rsidRDefault="00522534" w:rsidP="00522534">
          <w:pPr>
            <w:rPr>
              <w:color w:val="auto"/>
            </w:rPr>
          </w:pPr>
          <w:r w:rsidRPr="00C61D15">
            <w:rPr>
              <w:color w:val="auto"/>
            </w:rPr>
            <w:t>Data de Cadastro Final – Determina os pedidos de venda que serão exibidos baseado na data de cadastro final.</w:t>
          </w:r>
        </w:p>
        <w:p w:rsidR="00522534" w:rsidRPr="00C61D15" w:rsidRDefault="00522534" w:rsidP="00522534">
          <w:pPr>
            <w:rPr>
              <w:color w:val="auto"/>
            </w:rPr>
          </w:pPr>
          <w:r w:rsidRPr="00C61D15">
            <w:rPr>
              <w:color w:val="auto"/>
            </w:rPr>
            <w:t>Data de Entrega Inicial – Determina os pedidos de venda que serão exibidos baseado na data de entrega inicial.</w:t>
          </w:r>
        </w:p>
        <w:p w:rsidR="00522534" w:rsidRPr="00C61D15" w:rsidRDefault="00522534" w:rsidP="00522534">
          <w:pPr>
            <w:rPr>
              <w:color w:val="auto"/>
            </w:rPr>
          </w:pPr>
          <w:r w:rsidRPr="00C61D15">
            <w:rPr>
              <w:color w:val="auto"/>
            </w:rPr>
            <w:t>Data de Entrega Final – Determina os pedidos de venda que serão exibidos baseado na data de entrega final.</w:t>
          </w:r>
        </w:p>
        <w:p w:rsidR="00522534" w:rsidRPr="00C61D15" w:rsidRDefault="00522534" w:rsidP="00522534">
          <w:pPr>
            <w:rPr>
              <w:rFonts w:eastAsia="Arial" w:cs="Arial"/>
              <w:color w:val="auto"/>
              <w:szCs w:val="24"/>
            </w:rPr>
          </w:pPr>
          <w:r w:rsidRPr="00C61D15">
            <w:rPr>
              <w:rFonts w:eastAsia="Arial" w:cs="Arial"/>
              <w:color w:val="auto"/>
              <w:szCs w:val="24"/>
            </w:rPr>
            <w:t>Documento do Pedido – Determina o documento do pedido que será exibido no relatório.</w:t>
          </w:r>
        </w:p>
        <w:p w:rsidR="00522534" w:rsidRPr="00C61D15" w:rsidRDefault="00522534" w:rsidP="00522534">
          <w:pPr>
            <w:rPr>
              <w:rFonts w:eastAsia="Arial" w:cs="Arial"/>
              <w:color w:val="auto"/>
              <w:szCs w:val="24"/>
            </w:rPr>
          </w:pPr>
          <w:r w:rsidRPr="00C61D15">
            <w:rPr>
              <w:rFonts w:eastAsia="Arial" w:cs="Arial"/>
              <w:color w:val="auto"/>
              <w:szCs w:val="24"/>
            </w:rPr>
            <w:t>Pedido de Venda – Seleciona o pedido de venda que será exibido no relatório.</w:t>
          </w:r>
        </w:p>
        <w:p w:rsidR="00522534" w:rsidRPr="00C61D15" w:rsidRDefault="00522534" w:rsidP="00522534">
          <w:pPr>
            <w:rPr>
              <w:rFonts w:eastAsia="Arial" w:cs="Arial"/>
              <w:color w:val="auto"/>
              <w:szCs w:val="24"/>
            </w:rPr>
          </w:pPr>
          <w:r w:rsidRPr="00C61D15">
            <w:rPr>
              <w:color w:val="auto"/>
            </w:rPr>
            <w:t xml:space="preserve">Participante </w:t>
          </w:r>
          <w:r w:rsidRPr="00C61D15">
            <w:rPr>
              <w:rFonts w:eastAsia="Arial" w:cs="Arial"/>
              <w:color w:val="auto"/>
              <w:szCs w:val="24"/>
            </w:rPr>
            <w:t>– Seleciona os participantes que serão exibidos no relatório.</w:t>
          </w:r>
        </w:p>
        <w:p w:rsidR="00A44F9B" w:rsidRPr="00C61D15" w:rsidRDefault="00A44F9B" w:rsidP="00A44F9B">
          <w:pPr>
            <w:rPr>
              <w:rFonts w:eastAsia="Arial" w:cs="Arial"/>
              <w:color w:val="auto"/>
              <w:szCs w:val="24"/>
            </w:rPr>
          </w:pPr>
          <w:r w:rsidRPr="00C61D15">
            <w:rPr>
              <w:rFonts w:eastAsia="Arial" w:cs="Arial"/>
              <w:color w:val="auto"/>
              <w:szCs w:val="24"/>
            </w:rPr>
            <w:t xml:space="preserve">Veja abaixo um exemplo do relatório </w:t>
          </w:r>
          <w:r w:rsidRPr="00C61D15">
            <w:rPr>
              <w:color w:val="auto"/>
            </w:rPr>
            <w:t xml:space="preserve">Pendências da Obra – Faturamento </w:t>
          </w:r>
          <w:r w:rsidRPr="00C61D15">
            <w:rPr>
              <w:rFonts w:eastAsia="Arial" w:cs="Arial"/>
              <w:color w:val="auto"/>
              <w:szCs w:val="24"/>
            </w:rPr>
            <w:t>com o filtro “Projeto” selecionado:</w:t>
          </w:r>
        </w:p>
        <w:p w:rsidR="00A44F9B" w:rsidRPr="00C61D15" w:rsidRDefault="00A44F9B" w:rsidP="00A44F9B">
          <w:pPr>
            <w:rPr>
              <w:rFonts w:eastAsia="Arial" w:cs="Arial"/>
              <w:color w:val="auto"/>
              <w:szCs w:val="24"/>
            </w:rPr>
          </w:pPr>
        </w:p>
        <w:p w:rsidR="00A44F9B" w:rsidRPr="00C61D15" w:rsidRDefault="00A44F9B" w:rsidP="00A44F9B">
          <w:pPr>
            <w:rPr>
              <w:rFonts w:eastAsia="Arial" w:cs="Arial"/>
              <w:color w:val="auto"/>
              <w:szCs w:val="24"/>
            </w:rPr>
          </w:pPr>
          <w:r w:rsidRPr="00C61D15">
            <w:rPr>
              <w:noProof/>
              <w:color w:val="auto"/>
            </w:rPr>
            <w:lastRenderedPageBreak/>
            <w:drawing>
              <wp:inline distT="0" distB="0" distL="0" distR="0" wp14:anchorId="67A8C5C6" wp14:editId="425BFD31">
                <wp:extent cx="5406887" cy="2034363"/>
                <wp:effectExtent l="0" t="0" r="3810" b="4445"/>
                <wp:docPr id="504078475" name="Imagem 504078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465470" cy="2056405"/>
                        </a:xfrm>
                        <a:prstGeom prst="rect">
                          <a:avLst/>
                        </a:prstGeom>
                      </pic:spPr>
                    </pic:pic>
                  </a:graphicData>
                </a:graphic>
              </wp:inline>
            </w:drawing>
          </w:r>
        </w:p>
        <w:p w:rsidR="00A34505" w:rsidRPr="00C61D15" w:rsidRDefault="00A34505">
          <w:pPr>
            <w:spacing w:after="160" w:line="259" w:lineRule="auto"/>
            <w:ind w:firstLine="0"/>
            <w:jc w:val="left"/>
            <w:rPr>
              <w:rFonts w:eastAsia="Arial" w:cs="Arial"/>
              <w:color w:val="auto"/>
              <w:szCs w:val="24"/>
            </w:rPr>
          </w:pPr>
          <w:r w:rsidRPr="00C61D15">
            <w:rPr>
              <w:rFonts w:eastAsia="Arial" w:cs="Arial"/>
              <w:color w:val="auto"/>
              <w:szCs w:val="24"/>
            </w:rPr>
            <w:br w:type="page"/>
          </w:r>
        </w:p>
        <w:p w:rsidR="00A34505" w:rsidRPr="00C61D15" w:rsidRDefault="00A34505" w:rsidP="00A34505">
          <w:pPr>
            <w:pStyle w:val="Ttulo2"/>
            <w:rPr>
              <w:rFonts w:eastAsia="Arial"/>
              <w:color w:val="auto"/>
            </w:rPr>
          </w:pPr>
          <w:bookmarkStart w:id="73" w:name="_Toc16778953"/>
          <w:r w:rsidRPr="00C61D15">
            <w:rPr>
              <w:rFonts w:eastAsia="Arial"/>
              <w:color w:val="auto"/>
            </w:rPr>
            <w:lastRenderedPageBreak/>
            <w:t>Relação de Notas Fiscais</w:t>
          </w:r>
          <w:bookmarkEnd w:id="73"/>
        </w:p>
        <w:p w:rsidR="008E46FE" w:rsidRPr="00C61D15" w:rsidRDefault="008E46FE" w:rsidP="008E46FE">
          <w:pPr>
            <w:rPr>
              <w:color w:val="auto"/>
            </w:rPr>
          </w:pPr>
          <w:r w:rsidRPr="00C61D15">
            <w:rPr>
              <w:color w:val="auto"/>
            </w:rPr>
            <w:t>No relatório Relação de Notas Fiscais encontra</w:t>
          </w:r>
          <w:r w:rsidR="003C044C" w:rsidRPr="00C61D15">
            <w:rPr>
              <w:color w:val="auto"/>
            </w:rPr>
            <w:t>m-se todas as notas fiscais emitidas em formato de lista, separadas por data de emissão. O relatório mostra os dados principais de cada nota. O relatório pode ser utilizado como um checkli</w:t>
          </w:r>
          <w:r w:rsidR="00055F75">
            <w:rPr>
              <w:color w:val="auto"/>
            </w:rPr>
            <w:t>st</w:t>
          </w:r>
          <w:r w:rsidR="003C044C" w:rsidRPr="00C61D15">
            <w:rPr>
              <w:color w:val="auto"/>
            </w:rPr>
            <w:t xml:space="preserve"> pelo usuário.</w:t>
          </w:r>
        </w:p>
        <w:p w:rsidR="009C6536" w:rsidRPr="00C61D15" w:rsidRDefault="009C6536" w:rsidP="009C6536">
          <w:pPr>
            <w:rPr>
              <w:rFonts w:eastAsia="Arial" w:cs="Arial"/>
              <w:color w:val="auto"/>
              <w:szCs w:val="24"/>
            </w:rPr>
          </w:pPr>
          <w:r w:rsidRPr="00C61D15">
            <w:rPr>
              <w:rFonts w:eastAsia="Arial" w:cs="Arial"/>
              <w:color w:val="auto"/>
              <w:szCs w:val="24"/>
            </w:rPr>
            <w:t>Neste relatório encontra-se os seguintes filtros:</w:t>
          </w:r>
        </w:p>
        <w:p w:rsidR="003868BE" w:rsidRPr="00C61D15" w:rsidRDefault="003868BE" w:rsidP="003868BE">
          <w:pPr>
            <w:rPr>
              <w:rFonts w:eastAsia="Arial" w:cs="Arial"/>
              <w:color w:val="auto"/>
              <w:szCs w:val="24"/>
            </w:rPr>
          </w:pPr>
          <w:r w:rsidRPr="00C61D15">
            <w:rPr>
              <w:color w:val="auto"/>
            </w:rPr>
            <w:t xml:space="preserve">Estabelecimento – </w:t>
          </w:r>
          <w:r w:rsidRPr="00C61D15">
            <w:rPr>
              <w:rFonts w:eastAsia="Arial" w:cs="Arial"/>
              <w:color w:val="auto"/>
              <w:szCs w:val="24"/>
            </w:rPr>
            <w:t>Seleciona os documentos de um ou mais estabelecimentos.</w:t>
          </w:r>
        </w:p>
        <w:p w:rsidR="003868BE" w:rsidRPr="00C61D15" w:rsidRDefault="003868BE" w:rsidP="003868BE">
          <w:pPr>
            <w:rPr>
              <w:rFonts w:eastAsia="Arial" w:cs="Arial"/>
              <w:color w:val="auto"/>
              <w:szCs w:val="24"/>
            </w:rPr>
          </w:pPr>
          <w:r w:rsidRPr="00C61D15">
            <w:rPr>
              <w:color w:val="auto"/>
            </w:rPr>
            <w:t xml:space="preserve">Participante </w:t>
          </w:r>
          <w:r w:rsidRPr="00C61D15">
            <w:rPr>
              <w:rFonts w:eastAsia="Arial" w:cs="Arial"/>
              <w:color w:val="auto"/>
              <w:szCs w:val="24"/>
            </w:rPr>
            <w:t>– Seleciona os participantes que serão exibidos no relatório.</w:t>
          </w:r>
        </w:p>
        <w:p w:rsidR="003868BE" w:rsidRPr="00C61D15" w:rsidRDefault="003868BE" w:rsidP="003868BE">
          <w:pPr>
            <w:rPr>
              <w:color w:val="auto"/>
            </w:rPr>
          </w:pPr>
          <w:r w:rsidRPr="00C61D15">
            <w:rPr>
              <w:color w:val="auto"/>
            </w:rPr>
            <w:t>Produto – Seleciona as notas vinculadas ao produto selecionado.</w:t>
          </w:r>
        </w:p>
        <w:p w:rsidR="003868BE" w:rsidRPr="00C61D15" w:rsidRDefault="003868BE" w:rsidP="003868BE">
          <w:pPr>
            <w:rPr>
              <w:color w:val="auto"/>
            </w:rPr>
          </w:pPr>
          <w:r w:rsidRPr="00C61D15">
            <w:rPr>
              <w:color w:val="auto"/>
            </w:rPr>
            <w:t>Variante do Produto – Seleciona as notas vinculadas a variante do produto selecionado.</w:t>
          </w:r>
        </w:p>
        <w:p w:rsidR="003868BE" w:rsidRPr="00C61D15" w:rsidRDefault="003868BE" w:rsidP="003868BE">
          <w:pPr>
            <w:rPr>
              <w:color w:val="auto"/>
            </w:rPr>
          </w:pPr>
          <w:r w:rsidRPr="00C61D15">
            <w:rPr>
              <w:color w:val="auto"/>
            </w:rPr>
            <w:t>Nota Fiscal – Seleciona as notas fiscais emitidas no relatório.</w:t>
          </w:r>
        </w:p>
        <w:p w:rsidR="003868BE" w:rsidRPr="00C61D15" w:rsidRDefault="003868BE" w:rsidP="003868BE">
          <w:pPr>
            <w:rPr>
              <w:color w:val="auto"/>
            </w:rPr>
          </w:pPr>
          <w:r w:rsidRPr="00C61D15">
            <w:rPr>
              <w:color w:val="auto"/>
            </w:rPr>
            <w:t>CFOP – Selecione os CFOP que serão exibidos no relatório.</w:t>
          </w:r>
        </w:p>
        <w:p w:rsidR="003868BE" w:rsidRPr="00C61D15" w:rsidRDefault="003868BE" w:rsidP="003868BE">
          <w:pPr>
            <w:rPr>
              <w:color w:val="auto"/>
            </w:rPr>
          </w:pPr>
          <w:r w:rsidRPr="00C61D15">
            <w:rPr>
              <w:color w:val="auto"/>
            </w:rPr>
            <w:t>Data de Emissão Inicial – Determina as notas que serão exibidas no relatório baseadas na data de emissão inicial.</w:t>
          </w:r>
        </w:p>
        <w:p w:rsidR="003868BE" w:rsidRPr="00C61D15" w:rsidRDefault="003868BE" w:rsidP="003868BE">
          <w:pPr>
            <w:rPr>
              <w:color w:val="auto"/>
            </w:rPr>
          </w:pPr>
          <w:r w:rsidRPr="00C61D15">
            <w:rPr>
              <w:color w:val="auto"/>
            </w:rPr>
            <w:t>Data de Emissão Final – Determina as notas que serão exibidas no relatório baseadas na data de emissão final.</w:t>
          </w:r>
        </w:p>
        <w:p w:rsidR="003868BE" w:rsidRPr="00C61D15" w:rsidRDefault="003868BE" w:rsidP="008E46FE">
          <w:pPr>
            <w:rPr>
              <w:color w:val="auto"/>
            </w:rPr>
          </w:pPr>
          <w:r w:rsidRPr="00C61D15">
            <w:rPr>
              <w:color w:val="auto"/>
            </w:rPr>
            <w:t>Tipo de Movimento – Determina qual o tipo de movimento de nota será exibido no relatório.</w:t>
          </w:r>
        </w:p>
        <w:p w:rsidR="003868BE" w:rsidRPr="00C61D15" w:rsidRDefault="003868BE" w:rsidP="003868BE">
          <w:pPr>
            <w:rPr>
              <w:color w:val="auto"/>
            </w:rPr>
          </w:pPr>
          <w:r w:rsidRPr="00C61D15">
            <w:rPr>
              <w:color w:val="auto"/>
            </w:rPr>
            <w:t>Somente Canceladas – Determina se as notas fiscais canceladas serão exibidas no relatório.</w:t>
          </w:r>
        </w:p>
        <w:p w:rsidR="003868BE" w:rsidRPr="00C61D15" w:rsidRDefault="003868BE" w:rsidP="003868BE">
          <w:pPr>
            <w:rPr>
              <w:color w:val="auto"/>
            </w:rPr>
          </w:pPr>
          <w:r w:rsidRPr="00C61D15">
            <w:rPr>
              <w:color w:val="auto"/>
            </w:rPr>
            <w:t>Data de Entrada/Saída Inicial – Determina as notas que serão exibidas no relatório baseadas na data de entrada/saída</w:t>
          </w:r>
          <w:r w:rsidR="00B21725">
            <w:rPr>
              <w:color w:val="auto"/>
            </w:rPr>
            <w:t xml:space="preserve"> inicial.</w:t>
          </w:r>
        </w:p>
        <w:p w:rsidR="003868BE" w:rsidRPr="00C61D15" w:rsidRDefault="003868BE" w:rsidP="003868BE">
          <w:pPr>
            <w:rPr>
              <w:color w:val="auto"/>
            </w:rPr>
          </w:pPr>
          <w:r w:rsidRPr="00C61D15">
            <w:rPr>
              <w:color w:val="auto"/>
            </w:rPr>
            <w:t>Data de Entrada/Saída Final – Determina as notas que serão exibidas no relatório baseadas na data de entrada/saída.</w:t>
          </w:r>
        </w:p>
        <w:p w:rsidR="003868BE" w:rsidRPr="00C61D15" w:rsidRDefault="003868BE" w:rsidP="003868BE">
          <w:pPr>
            <w:rPr>
              <w:color w:val="auto"/>
            </w:rPr>
          </w:pPr>
          <w:r w:rsidRPr="00C61D15">
            <w:rPr>
              <w:color w:val="auto"/>
            </w:rPr>
            <w:t>Mostrar somente com notas referenciadas? – Determina se serão exibidas somente notas fiscais referenciadas.</w:t>
          </w:r>
        </w:p>
        <w:p w:rsidR="00ED11C9" w:rsidRPr="00C61D15" w:rsidRDefault="00ED11C9" w:rsidP="00ED11C9">
          <w:pPr>
            <w:rPr>
              <w:rFonts w:eastAsia="Arial" w:cs="Arial"/>
              <w:color w:val="auto"/>
              <w:szCs w:val="24"/>
            </w:rPr>
          </w:pPr>
          <w:r w:rsidRPr="00C61D15">
            <w:rPr>
              <w:rFonts w:eastAsia="Arial" w:cs="Arial"/>
              <w:color w:val="auto"/>
              <w:szCs w:val="24"/>
            </w:rPr>
            <w:t xml:space="preserve">Veja abaixo um exemplo do relatório </w:t>
          </w:r>
          <w:r w:rsidR="006C2F5A" w:rsidRPr="00C61D15">
            <w:rPr>
              <w:color w:val="auto"/>
            </w:rPr>
            <w:t xml:space="preserve">Relação de Notas Fiscais </w:t>
          </w:r>
          <w:r w:rsidRPr="00C61D15">
            <w:rPr>
              <w:rFonts w:eastAsia="Arial" w:cs="Arial"/>
              <w:color w:val="auto"/>
              <w:szCs w:val="24"/>
            </w:rPr>
            <w:t>com o</w:t>
          </w:r>
          <w:r w:rsidR="006C2F5A" w:rsidRPr="00C61D15">
            <w:rPr>
              <w:rFonts w:eastAsia="Arial" w:cs="Arial"/>
              <w:color w:val="auto"/>
              <w:szCs w:val="24"/>
            </w:rPr>
            <w:t>s</w:t>
          </w:r>
          <w:r w:rsidRPr="00C61D15">
            <w:rPr>
              <w:rFonts w:eastAsia="Arial" w:cs="Arial"/>
              <w:color w:val="auto"/>
              <w:szCs w:val="24"/>
            </w:rPr>
            <w:t xml:space="preserve"> filtro</w:t>
          </w:r>
          <w:r w:rsidR="006C2F5A" w:rsidRPr="00C61D15">
            <w:rPr>
              <w:rFonts w:eastAsia="Arial" w:cs="Arial"/>
              <w:color w:val="auto"/>
              <w:szCs w:val="24"/>
            </w:rPr>
            <w:t>s “Data de Emissão Inicial” e “Data de Emissão Final” selecionados.</w:t>
          </w:r>
        </w:p>
        <w:p w:rsidR="00ED11C9" w:rsidRPr="00C61D15" w:rsidRDefault="00ED11C9" w:rsidP="003868BE">
          <w:pPr>
            <w:rPr>
              <w:color w:val="auto"/>
            </w:rPr>
          </w:pPr>
        </w:p>
        <w:p w:rsidR="00ED11C9" w:rsidRPr="00C61D15" w:rsidRDefault="00ED11C9" w:rsidP="003868BE">
          <w:pPr>
            <w:rPr>
              <w:color w:val="auto"/>
            </w:rPr>
          </w:pPr>
        </w:p>
        <w:p w:rsidR="00D271D6" w:rsidRPr="00C61D15" w:rsidRDefault="00ED11C9" w:rsidP="003868BE">
          <w:pPr>
            <w:rPr>
              <w:color w:val="auto"/>
            </w:rPr>
          </w:pPr>
          <w:r w:rsidRPr="00C61D15">
            <w:rPr>
              <w:noProof/>
              <w:color w:val="auto"/>
            </w:rPr>
            <w:lastRenderedPageBreak/>
            <w:drawing>
              <wp:inline distT="0" distB="0" distL="0" distR="0" wp14:anchorId="41CC47A0" wp14:editId="69277A22">
                <wp:extent cx="5351228" cy="2025219"/>
                <wp:effectExtent l="0" t="0" r="1905" b="0"/>
                <wp:docPr id="504078476" name="Imagem 504078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358627" cy="2028019"/>
                        </a:xfrm>
                        <a:prstGeom prst="rect">
                          <a:avLst/>
                        </a:prstGeom>
                      </pic:spPr>
                    </pic:pic>
                  </a:graphicData>
                </a:graphic>
              </wp:inline>
            </w:drawing>
          </w:r>
        </w:p>
        <w:p w:rsidR="00D271D6" w:rsidRPr="00C61D15" w:rsidRDefault="00D271D6">
          <w:pPr>
            <w:spacing w:after="160" w:line="259" w:lineRule="auto"/>
            <w:ind w:firstLine="0"/>
            <w:jc w:val="left"/>
            <w:rPr>
              <w:color w:val="auto"/>
            </w:rPr>
          </w:pPr>
          <w:r w:rsidRPr="00C61D15">
            <w:rPr>
              <w:color w:val="auto"/>
            </w:rPr>
            <w:br w:type="page"/>
          </w:r>
        </w:p>
        <w:p w:rsidR="00ED11C9" w:rsidRPr="00C61D15" w:rsidRDefault="00D271D6" w:rsidP="00D271D6">
          <w:pPr>
            <w:pStyle w:val="Ttulo2"/>
            <w:rPr>
              <w:color w:val="auto"/>
            </w:rPr>
          </w:pPr>
          <w:bookmarkStart w:id="74" w:name="_Toc16778954"/>
          <w:r w:rsidRPr="00C61D15">
            <w:rPr>
              <w:color w:val="auto"/>
            </w:rPr>
            <w:lastRenderedPageBreak/>
            <w:t>Relação de Notas Fiscais por Cliente</w:t>
          </w:r>
          <w:bookmarkEnd w:id="74"/>
        </w:p>
        <w:p w:rsidR="00787C42" w:rsidRPr="00C61D15" w:rsidRDefault="00787C42" w:rsidP="00787C42">
          <w:pPr>
            <w:rPr>
              <w:color w:val="auto"/>
            </w:rPr>
          </w:pPr>
          <w:r w:rsidRPr="00C61D15">
            <w:rPr>
              <w:color w:val="auto"/>
            </w:rPr>
            <w:t>No relatório Relação de Notas Fiscais por Cliente encontram-se todas as notas fiscais emitidas em formato de lista, separadas por participante. O relatório mostra os dados principais de cada nota. O relatório pode ser utilizado como um checkli</w:t>
          </w:r>
          <w:r w:rsidR="00055F75">
            <w:rPr>
              <w:color w:val="auto"/>
            </w:rPr>
            <w:t>st</w:t>
          </w:r>
          <w:r w:rsidRPr="00C61D15">
            <w:rPr>
              <w:color w:val="auto"/>
            </w:rPr>
            <w:t xml:space="preserve"> pelo usuário.</w:t>
          </w:r>
        </w:p>
        <w:p w:rsidR="00413173" w:rsidRPr="00C61D15" w:rsidRDefault="00413173" w:rsidP="00413173">
          <w:pPr>
            <w:rPr>
              <w:rFonts w:eastAsia="Arial" w:cs="Arial"/>
              <w:color w:val="auto"/>
              <w:szCs w:val="24"/>
            </w:rPr>
          </w:pPr>
          <w:r w:rsidRPr="00C61D15">
            <w:rPr>
              <w:rFonts w:eastAsia="Arial" w:cs="Arial"/>
              <w:color w:val="auto"/>
              <w:szCs w:val="24"/>
            </w:rPr>
            <w:t>Neste relatório encontra-se os seguintes filtros:</w:t>
          </w:r>
        </w:p>
        <w:p w:rsidR="00413173" w:rsidRPr="00C61D15" w:rsidRDefault="00413173" w:rsidP="00413173">
          <w:pPr>
            <w:rPr>
              <w:rFonts w:eastAsia="Arial" w:cs="Arial"/>
              <w:color w:val="auto"/>
              <w:szCs w:val="24"/>
            </w:rPr>
          </w:pPr>
          <w:r w:rsidRPr="00C61D15">
            <w:rPr>
              <w:color w:val="auto"/>
            </w:rPr>
            <w:t xml:space="preserve">Estabelecimento – </w:t>
          </w:r>
          <w:r w:rsidRPr="00C61D15">
            <w:rPr>
              <w:rFonts w:eastAsia="Arial" w:cs="Arial"/>
              <w:color w:val="auto"/>
              <w:szCs w:val="24"/>
            </w:rPr>
            <w:t>Seleciona os documentos de um ou mais estabelecimentos.</w:t>
          </w:r>
        </w:p>
        <w:p w:rsidR="00413173" w:rsidRPr="00C61D15" w:rsidRDefault="00413173" w:rsidP="00413173">
          <w:pPr>
            <w:rPr>
              <w:rFonts w:eastAsia="Arial" w:cs="Arial"/>
              <w:color w:val="auto"/>
              <w:szCs w:val="24"/>
            </w:rPr>
          </w:pPr>
          <w:r w:rsidRPr="00C61D15">
            <w:rPr>
              <w:color w:val="auto"/>
            </w:rPr>
            <w:t xml:space="preserve">Participante </w:t>
          </w:r>
          <w:r w:rsidRPr="00C61D15">
            <w:rPr>
              <w:rFonts w:eastAsia="Arial" w:cs="Arial"/>
              <w:color w:val="auto"/>
              <w:szCs w:val="24"/>
            </w:rPr>
            <w:t>– Seleciona os participantes que serão exibidos no relatório.</w:t>
          </w:r>
        </w:p>
        <w:p w:rsidR="00413173" w:rsidRPr="00C61D15" w:rsidRDefault="00413173" w:rsidP="00413173">
          <w:pPr>
            <w:rPr>
              <w:color w:val="auto"/>
            </w:rPr>
          </w:pPr>
          <w:r w:rsidRPr="00C61D15">
            <w:rPr>
              <w:color w:val="auto"/>
            </w:rPr>
            <w:t>Produto – Seleciona as notas vinculadas ao produto selecionado.</w:t>
          </w:r>
        </w:p>
        <w:p w:rsidR="00413173" w:rsidRPr="00C61D15" w:rsidRDefault="00413173" w:rsidP="00413173">
          <w:pPr>
            <w:rPr>
              <w:color w:val="auto"/>
            </w:rPr>
          </w:pPr>
          <w:r w:rsidRPr="00C61D15">
            <w:rPr>
              <w:color w:val="auto"/>
            </w:rPr>
            <w:t>Variante do Produto – Seleciona as notas vinculadas a variante do produto selecionado.</w:t>
          </w:r>
        </w:p>
        <w:p w:rsidR="00413173" w:rsidRPr="00C61D15" w:rsidRDefault="00413173" w:rsidP="00413173">
          <w:pPr>
            <w:rPr>
              <w:color w:val="auto"/>
            </w:rPr>
          </w:pPr>
          <w:r w:rsidRPr="00C61D15">
            <w:rPr>
              <w:color w:val="auto"/>
            </w:rPr>
            <w:t>Nota Fiscal – Seleciona as notas fiscais emitidas no relatório.</w:t>
          </w:r>
        </w:p>
        <w:p w:rsidR="00413173" w:rsidRPr="00C61D15" w:rsidRDefault="00413173" w:rsidP="00413173">
          <w:pPr>
            <w:rPr>
              <w:color w:val="auto"/>
            </w:rPr>
          </w:pPr>
          <w:r w:rsidRPr="00C61D15">
            <w:rPr>
              <w:color w:val="auto"/>
            </w:rPr>
            <w:t>CFOP – Selecione os CFOP que serão exibidos no relatório.</w:t>
          </w:r>
        </w:p>
        <w:p w:rsidR="00413173" w:rsidRPr="00C61D15" w:rsidRDefault="00413173" w:rsidP="00413173">
          <w:pPr>
            <w:rPr>
              <w:color w:val="auto"/>
            </w:rPr>
          </w:pPr>
          <w:r w:rsidRPr="00C61D15">
            <w:rPr>
              <w:color w:val="auto"/>
            </w:rPr>
            <w:t>Data de Emissão Inicial – Determina as notas que serão exibidas no relatório baseadas na data de emissão inicial.</w:t>
          </w:r>
        </w:p>
        <w:p w:rsidR="00413173" w:rsidRPr="00C61D15" w:rsidRDefault="00413173" w:rsidP="00413173">
          <w:pPr>
            <w:rPr>
              <w:color w:val="auto"/>
            </w:rPr>
          </w:pPr>
          <w:r w:rsidRPr="00C61D15">
            <w:rPr>
              <w:color w:val="auto"/>
            </w:rPr>
            <w:t>Data de Emissão Final – Determina as notas que serão exibidas no relatório baseadas na data de emissão final.</w:t>
          </w:r>
        </w:p>
        <w:p w:rsidR="00413173" w:rsidRPr="00C61D15" w:rsidRDefault="00413173" w:rsidP="00413173">
          <w:pPr>
            <w:rPr>
              <w:color w:val="auto"/>
            </w:rPr>
          </w:pPr>
          <w:r w:rsidRPr="00C61D15">
            <w:rPr>
              <w:color w:val="auto"/>
            </w:rPr>
            <w:t>Tipo de Movimento – Determina qual o tipo de movimento de nota será exibido no relatório.</w:t>
          </w:r>
        </w:p>
        <w:p w:rsidR="00413173" w:rsidRPr="00C61D15" w:rsidRDefault="00413173" w:rsidP="00413173">
          <w:pPr>
            <w:rPr>
              <w:color w:val="auto"/>
            </w:rPr>
          </w:pPr>
          <w:r w:rsidRPr="00C61D15">
            <w:rPr>
              <w:color w:val="auto"/>
            </w:rPr>
            <w:t>Documento – Seleciona os documentos de nota que serão exibidos no relatório.</w:t>
          </w:r>
        </w:p>
        <w:p w:rsidR="00413173" w:rsidRPr="00C61D15" w:rsidRDefault="00413173" w:rsidP="00413173">
          <w:pPr>
            <w:rPr>
              <w:rFonts w:eastAsia="Arial" w:cs="Arial"/>
              <w:color w:val="auto"/>
              <w:szCs w:val="24"/>
            </w:rPr>
          </w:pPr>
          <w:r w:rsidRPr="00C61D15">
            <w:rPr>
              <w:rFonts w:eastAsia="Arial" w:cs="Arial"/>
              <w:color w:val="auto"/>
              <w:szCs w:val="24"/>
            </w:rPr>
            <w:t xml:space="preserve">Veja abaixo um exemplo do relatório </w:t>
          </w:r>
          <w:r w:rsidRPr="00C61D15">
            <w:rPr>
              <w:color w:val="auto"/>
            </w:rPr>
            <w:t xml:space="preserve">Relação de Notas Fiscais por Cliente </w:t>
          </w:r>
          <w:r w:rsidRPr="00C61D15">
            <w:rPr>
              <w:rFonts w:eastAsia="Arial" w:cs="Arial"/>
              <w:color w:val="auto"/>
              <w:szCs w:val="24"/>
            </w:rPr>
            <w:t>com o filtro “Participante” selecionado:</w:t>
          </w:r>
        </w:p>
        <w:p w:rsidR="00413173" w:rsidRPr="00C61D15" w:rsidRDefault="00413173" w:rsidP="00413173">
          <w:pPr>
            <w:ind w:firstLine="0"/>
            <w:rPr>
              <w:color w:val="auto"/>
            </w:rPr>
          </w:pPr>
        </w:p>
        <w:p w:rsidR="00413173" w:rsidRPr="00C61D15" w:rsidRDefault="00413173" w:rsidP="00787C42">
          <w:pPr>
            <w:rPr>
              <w:color w:val="auto"/>
            </w:rPr>
          </w:pPr>
          <w:r w:rsidRPr="00C61D15">
            <w:rPr>
              <w:noProof/>
              <w:color w:val="auto"/>
            </w:rPr>
            <w:drawing>
              <wp:inline distT="0" distB="0" distL="0" distR="0" wp14:anchorId="415F0513" wp14:editId="20B5D245">
                <wp:extent cx="5359386" cy="2020626"/>
                <wp:effectExtent l="0" t="0" r="0" b="0"/>
                <wp:docPr id="504078477" name="Imagem 504078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367524" cy="2023694"/>
                        </a:xfrm>
                        <a:prstGeom prst="rect">
                          <a:avLst/>
                        </a:prstGeom>
                      </pic:spPr>
                    </pic:pic>
                  </a:graphicData>
                </a:graphic>
              </wp:inline>
            </w:drawing>
          </w:r>
        </w:p>
        <w:p w:rsidR="00512EC2" w:rsidRPr="00C61D15" w:rsidRDefault="00512EC2" w:rsidP="00787C42">
          <w:pPr>
            <w:rPr>
              <w:color w:val="auto"/>
            </w:rPr>
          </w:pPr>
        </w:p>
        <w:p w:rsidR="00512EC2" w:rsidRPr="00C61D15" w:rsidRDefault="00512EC2" w:rsidP="00787C42">
          <w:pPr>
            <w:rPr>
              <w:color w:val="auto"/>
            </w:rPr>
          </w:pPr>
        </w:p>
        <w:p w:rsidR="00512EC2" w:rsidRPr="00C61D15" w:rsidRDefault="00512EC2" w:rsidP="00512EC2">
          <w:pPr>
            <w:pStyle w:val="Ttulo2"/>
            <w:rPr>
              <w:color w:val="auto"/>
            </w:rPr>
          </w:pPr>
          <w:bookmarkStart w:id="75" w:name="_Toc16778955"/>
          <w:r w:rsidRPr="00C61D15">
            <w:rPr>
              <w:color w:val="auto"/>
            </w:rPr>
            <w:lastRenderedPageBreak/>
            <w:t>Relação de Notas Fiscais por Nota Fiscal</w:t>
          </w:r>
          <w:bookmarkEnd w:id="75"/>
        </w:p>
        <w:p w:rsidR="00512EC2" w:rsidRPr="00C61D15" w:rsidRDefault="007D5C23" w:rsidP="00512EC2">
          <w:pPr>
            <w:rPr>
              <w:color w:val="auto"/>
            </w:rPr>
          </w:pPr>
          <w:r w:rsidRPr="00C61D15">
            <w:rPr>
              <w:color w:val="auto"/>
            </w:rPr>
            <w:t>No relatório Relação de Notas Fiscais</w:t>
          </w:r>
          <w:r w:rsidR="00AD1A82" w:rsidRPr="00C61D15">
            <w:rPr>
              <w:color w:val="auto"/>
            </w:rPr>
            <w:t xml:space="preserve"> por Nota Fiscal</w:t>
          </w:r>
          <w:r w:rsidRPr="00C61D15">
            <w:rPr>
              <w:color w:val="auto"/>
            </w:rPr>
            <w:t xml:space="preserve"> encontram-se todas as notas fiscais emitidas em formato de lista, separadas por data de emissão. O relatório mostra os dados principais de cada nota. O relatório pode ser utilizado como um checkli</w:t>
          </w:r>
          <w:r w:rsidR="00055F75">
            <w:rPr>
              <w:color w:val="auto"/>
            </w:rPr>
            <w:t>st</w:t>
          </w:r>
          <w:r w:rsidRPr="00C61D15">
            <w:rPr>
              <w:color w:val="auto"/>
            </w:rPr>
            <w:t xml:space="preserve"> pelo usuário.</w:t>
          </w:r>
        </w:p>
        <w:p w:rsidR="00217951" w:rsidRPr="00C61D15" w:rsidRDefault="00217951" w:rsidP="00217951">
          <w:pPr>
            <w:rPr>
              <w:rFonts w:eastAsia="Arial" w:cs="Arial"/>
              <w:color w:val="auto"/>
              <w:szCs w:val="24"/>
            </w:rPr>
          </w:pPr>
          <w:r w:rsidRPr="00C61D15">
            <w:rPr>
              <w:rFonts w:eastAsia="Arial" w:cs="Arial"/>
              <w:color w:val="auto"/>
              <w:szCs w:val="24"/>
            </w:rPr>
            <w:t>Neste relatório encontra-se os seguintes filtros:</w:t>
          </w:r>
        </w:p>
        <w:p w:rsidR="00B843E1" w:rsidRPr="00C61D15" w:rsidRDefault="00B843E1" w:rsidP="00B843E1">
          <w:pPr>
            <w:rPr>
              <w:color w:val="auto"/>
            </w:rPr>
          </w:pPr>
          <w:r w:rsidRPr="00C61D15">
            <w:rPr>
              <w:color w:val="auto"/>
            </w:rPr>
            <w:t>Documento – Seleciona os documentos de nota que serão exibidos no relatório.</w:t>
          </w:r>
        </w:p>
        <w:p w:rsidR="00B843E1" w:rsidRPr="00C61D15" w:rsidRDefault="00B843E1" w:rsidP="00B843E1">
          <w:pPr>
            <w:rPr>
              <w:rFonts w:eastAsia="Arial" w:cs="Arial"/>
              <w:color w:val="auto"/>
              <w:szCs w:val="24"/>
            </w:rPr>
          </w:pPr>
          <w:r w:rsidRPr="00C61D15">
            <w:rPr>
              <w:color w:val="auto"/>
            </w:rPr>
            <w:t xml:space="preserve">Estabelecimento – </w:t>
          </w:r>
          <w:r w:rsidRPr="00C61D15">
            <w:rPr>
              <w:rFonts w:eastAsia="Arial" w:cs="Arial"/>
              <w:color w:val="auto"/>
              <w:szCs w:val="24"/>
            </w:rPr>
            <w:t>Seleciona os documentos de um ou mais estabelecimentos.</w:t>
          </w:r>
        </w:p>
        <w:p w:rsidR="00B843E1" w:rsidRPr="00C61D15" w:rsidRDefault="00B843E1" w:rsidP="00B843E1">
          <w:pPr>
            <w:rPr>
              <w:rFonts w:eastAsia="Arial" w:cs="Arial"/>
              <w:color w:val="auto"/>
              <w:szCs w:val="24"/>
            </w:rPr>
          </w:pPr>
          <w:r w:rsidRPr="00C61D15">
            <w:rPr>
              <w:color w:val="auto"/>
            </w:rPr>
            <w:t xml:space="preserve">Participante </w:t>
          </w:r>
          <w:r w:rsidRPr="00C61D15">
            <w:rPr>
              <w:rFonts w:eastAsia="Arial" w:cs="Arial"/>
              <w:color w:val="auto"/>
              <w:szCs w:val="24"/>
            </w:rPr>
            <w:t>– Seleciona os participantes que serão exibidos no relatório.</w:t>
          </w:r>
        </w:p>
        <w:p w:rsidR="00B843E1" w:rsidRPr="00C61D15" w:rsidRDefault="00B843E1" w:rsidP="00B843E1">
          <w:pPr>
            <w:rPr>
              <w:color w:val="auto"/>
            </w:rPr>
          </w:pPr>
          <w:r w:rsidRPr="00C61D15">
            <w:rPr>
              <w:color w:val="auto"/>
            </w:rPr>
            <w:t>Produto – Seleciona as notas vinculadas ao produto selecionado.</w:t>
          </w:r>
        </w:p>
        <w:p w:rsidR="00B843E1" w:rsidRPr="00C61D15" w:rsidRDefault="00B843E1" w:rsidP="00B843E1">
          <w:pPr>
            <w:rPr>
              <w:color w:val="auto"/>
            </w:rPr>
          </w:pPr>
          <w:r w:rsidRPr="00C61D15">
            <w:rPr>
              <w:color w:val="auto"/>
            </w:rPr>
            <w:t>Variante do Produto – Seleciona as notas vinculadas a variante do produto selecionado.</w:t>
          </w:r>
        </w:p>
        <w:p w:rsidR="00217951" w:rsidRPr="00C61D15" w:rsidRDefault="00217951" w:rsidP="00512EC2">
          <w:pPr>
            <w:rPr>
              <w:color w:val="auto"/>
            </w:rPr>
          </w:pPr>
          <w:r w:rsidRPr="00C61D15">
            <w:rPr>
              <w:color w:val="auto"/>
            </w:rPr>
            <w:t>Nota Fiscal</w:t>
          </w:r>
          <w:r w:rsidR="00B843E1" w:rsidRPr="00C61D15">
            <w:rPr>
              <w:color w:val="auto"/>
            </w:rPr>
            <w:t xml:space="preserve"> – Seleciona as notas fiscais que serão exibidas no relatório.</w:t>
          </w:r>
        </w:p>
        <w:p w:rsidR="0007046E" w:rsidRPr="00C61D15" w:rsidRDefault="0007046E" w:rsidP="0007046E">
          <w:pPr>
            <w:rPr>
              <w:color w:val="auto"/>
            </w:rPr>
          </w:pPr>
          <w:r w:rsidRPr="00C61D15">
            <w:rPr>
              <w:color w:val="auto"/>
            </w:rPr>
            <w:t>CFOP – Selecione os CFOP que serão exibidos no relatório.</w:t>
          </w:r>
        </w:p>
        <w:p w:rsidR="0007046E" w:rsidRPr="00C61D15" w:rsidRDefault="0007046E" w:rsidP="0007046E">
          <w:pPr>
            <w:rPr>
              <w:color w:val="auto"/>
            </w:rPr>
          </w:pPr>
          <w:r w:rsidRPr="00C61D15">
            <w:rPr>
              <w:color w:val="auto"/>
            </w:rPr>
            <w:t>Data de Emissão Inicial – Determina as notas que serão exibidas no relatório baseadas na data de emissão inicial.</w:t>
          </w:r>
        </w:p>
        <w:p w:rsidR="0007046E" w:rsidRPr="00C61D15" w:rsidRDefault="0007046E" w:rsidP="0007046E">
          <w:pPr>
            <w:rPr>
              <w:color w:val="auto"/>
            </w:rPr>
          </w:pPr>
          <w:r w:rsidRPr="00C61D15">
            <w:rPr>
              <w:color w:val="auto"/>
            </w:rPr>
            <w:t>Data de Emissão Final – Determina as notas que serão exibidas no relatório baseadas na data de emissão final.</w:t>
          </w:r>
        </w:p>
        <w:p w:rsidR="0007046E" w:rsidRPr="00C61D15" w:rsidRDefault="00217951" w:rsidP="0007046E">
          <w:pPr>
            <w:rPr>
              <w:color w:val="auto"/>
            </w:rPr>
          </w:pPr>
          <w:r w:rsidRPr="00C61D15">
            <w:rPr>
              <w:color w:val="auto"/>
            </w:rPr>
            <w:t>Data de Cadastro Inicial</w:t>
          </w:r>
          <w:r w:rsidR="0007046E" w:rsidRPr="00C61D15">
            <w:rPr>
              <w:color w:val="auto"/>
            </w:rPr>
            <w:t xml:space="preserve"> – Determina as notas que serão exibidas no relatório baseadas na data de cadastro inicial.</w:t>
          </w:r>
        </w:p>
        <w:p w:rsidR="0007046E" w:rsidRPr="00C61D15" w:rsidRDefault="00217951" w:rsidP="0007046E">
          <w:pPr>
            <w:rPr>
              <w:color w:val="auto"/>
            </w:rPr>
          </w:pPr>
          <w:r w:rsidRPr="00C61D15">
            <w:rPr>
              <w:color w:val="auto"/>
            </w:rPr>
            <w:t>Data de Cadastro Final</w:t>
          </w:r>
          <w:r w:rsidR="0007046E" w:rsidRPr="00C61D15">
            <w:rPr>
              <w:color w:val="auto"/>
            </w:rPr>
            <w:t xml:space="preserve"> – Determina as notas que</w:t>
          </w:r>
          <w:r w:rsidR="00336A49" w:rsidRPr="00C61D15">
            <w:rPr>
              <w:color w:val="auto"/>
            </w:rPr>
            <w:t xml:space="preserve"> serão exibidas no relatório baseadas na data de cadastro final.</w:t>
          </w:r>
        </w:p>
        <w:p w:rsidR="00336A49" w:rsidRPr="00C61D15" w:rsidRDefault="00217951" w:rsidP="00336A49">
          <w:pPr>
            <w:rPr>
              <w:color w:val="auto"/>
            </w:rPr>
          </w:pPr>
          <w:r w:rsidRPr="00C61D15">
            <w:rPr>
              <w:color w:val="auto"/>
            </w:rPr>
            <w:t>Data de Entrada/Saída Inicial</w:t>
          </w:r>
          <w:r w:rsidR="00336A49" w:rsidRPr="00C61D15">
            <w:rPr>
              <w:color w:val="auto"/>
            </w:rPr>
            <w:t xml:space="preserve"> – Determina as notas que serão exibidas no relatório baseadas na data de entrada/saída inicial.</w:t>
          </w:r>
        </w:p>
        <w:p w:rsidR="00217951" w:rsidRPr="00C61D15" w:rsidRDefault="00217951" w:rsidP="00512EC2">
          <w:pPr>
            <w:rPr>
              <w:color w:val="auto"/>
            </w:rPr>
          </w:pPr>
          <w:r w:rsidRPr="00C61D15">
            <w:rPr>
              <w:color w:val="auto"/>
            </w:rPr>
            <w:t>Data de Entrada/Saída Final</w:t>
          </w:r>
          <w:r w:rsidR="00336A49" w:rsidRPr="00C61D15">
            <w:rPr>
              <w:color w:val="auto"/>
            </w:rPr>
            <w:t xml:space="preserve"> – Determina as notas que serão exibidas no relatório baseadas na data de entrada/saída final.</w:t>
          </w:r>
        </w:p>
        <w:p w:rsidR="00626CF3" w:rsidRPr="00C61D15" w:rsidRDefault="00217951" w:rsidP="00626CF3">
          <w:pPr>
            <w:rPr>
              <w:color w:val="auto"/>
            </w:rPr>
          </w:pPr>
          <w:r w:rsidRPr="00C61D15">
            <w:rPr>
              <w:color w:val="auto"/>
            </w:rPr>
            <w:t>Não Exibir Quebra por Data de Emissão</w:t>
          </w:r>
          <w:r w:rsidR="00626CF3" w:rsidRPr="00C61D15">
            <w:rPr>
              <w:color w:val="auto"/>
            </w:rPr>
            <w:t xml:space="preserve"> – Determina se </w:t>
          </w:r>
          <w:r w:rsidR="001A1AD0">
            <w:rPr>
              <w:color w:val="auto"/>
            </w:rPr>
            <w:t>n</w:t>
          </w:r>
          <w:r w:rsidR="00626CF3" w:rsidRPr="00C61D15">
            <w:rPr>
              <w:color w:val="auto"/>
            </w:rPr>
            <w:t>o relatório não será exibido quebra por data de emissão.</w:t>
          </w:r>
        </w:p>
        <w:p w:rsidR="00003551" w:rsidRPr="00C61D15" w:rsidRDefault="00217951" w:rsidP="00003551">
          <w:pPr>
            <w:tabs>
              <w:tab w:val="left" w:pos="6762"/>
            </w:tabs>
            <w:rPr>
              <w:color w:val="auto"/>
            </w:rPr>
          </w:pPr>
          <w:r w:rsidRPr="00C61D15">
            <w:rPr>
              <w:color w:val="auto"/>
            </w:rPr>
            <w:t>Somente Vendas?</w:t>
          </w:r>
          <w:r w:rsidR="00003551" w:rsidRPr="00C61D15">
            <w:rPr>
              <w:color w:val="auto"/>
            </w:rPr>
            <w:t xml:space="preserve"> – Determina se serão exibidas somente notas de vendas.</w:t>
          </w:r>
        </w:p>
        <w:p w:rsidR="00003551" w:rsidRPr="00C61D15" w:rsidRDefault="00217951" w:rsidP="00003551">
          <w:pPr>
            <w:tabs>
              <w:tab w:val="left" w:pos="6762"/>
            </w:tabs>
            <w:rPr>
              <w:color w:val="auto"/>
            </w:rPr>
          </w:pPr>
          <w:r w:rsidRPr="00C61D15">
            <w:rPr>
              <w:color w:val="auto"/>
            </w:rPr>
            <w:t>Exi</w:t>
          </w:r>
          <w:r w:rsidR="00DB79F9" w:rsidRPr="00C61D15">
            <w:rPr>
              <w:color w:val="auto"/>
            </w:rPr>
            <w:t>bir por CFOP?</w:t>
          </w:r>
          <w:r w:rsidR="00003551" w:rsidRPr="00C61D15">
            <w:rPr>
              <w:color w:val="auto"/>
            </w:rPr>
            <w:t xml:space="preserve"> – Determina se a quebra do relatório será por CFOP.</w:t>
          </w:r>
        </w:p>
        <w:p w:rsidR="00DB79F9" w:rsidRPr="00C61D15" w:rsidRDefault="00DB79F9" w:rsidP="00512EC2">
          <w:pPr>
            <w:rPr>
              <w:color w:val="auto"/>
            </w:rPr>
          </w:pPr>
          <w:r w:rsidRPr="00C61D15">
            <w:rPr>
              <w:color w:val="auto"/>
            </w:rPr>
            <w:t>Não exibir canceladas</w:t>
          </w:r>
          <w:r w:rsidR="00003551" w:rsidRPr="00C61D15">
            <w:rPr>
              <w:color w:val="auto"/>
            </w:rPr>
            <w:t xml:space="preserve"> – Determina se serão exibidas as notas canceladas.</w:t>
          </w:r>
        </w:p>
        <w:p w:rsidR="00003551" w:rsidRPr="00C61D15" w:rsidRDefault="00DB79F9" w:rsidP="00003551">
          <w:pPr>
            <w:rPr>
              <w:color w:val="auto"/>
            </w:rPr>
          </w:pPr>
          <w:r w:rsidRPr="00C61D15">
            <w:rPr>
              <w:color w:val="auto"/>
            </w:rPr>
            <w:t>Não exibir devoluções</w:t>
          </w:r>
          <w:r w:rsidR="00003551" w:rsidRPr="00C61D15">
            <w:rPr>
              <w:color w:val="auto"/>
            </w:rPr>
            <w:t xml:space="preserve"> – Determina se as notas de devoluções não serão exibidas no relatório.</w:t>
          </w:r>
        </w:p>
        <w:p w:rsidR="00003551" w:rsidRPr="00C61D15" w:rsidRDefault="00DB79F9" w:rsidP="00003551">
          <w:pPr>
            <w:rPr>
              <w:color w:val="auto"/>
            </w:rPr>
          </w:pPr>
          <w:r w:rsidRPr="00C61D15">
            <w:rPr>
              <w:color w:val="auto"/>
            </w:rPr>
            <w:lastRenderedPageBreak/>
            <w:t>Transportador</w:t>
          </w:r>
          <w:r w:rsidR="00003551" w:rsidRPr="00C61D15">
            <w:rPr>
              <w:color w:val="auto"/>
            </w:rPr>
            <w:t xml:space="preserve"> – Determina as transportadoras vinculadas as notas que serão exibidas no relatório.</w:t>
          </w:r>
        </w:p>
        <w:p w:rsidR="00003551" w:rsidRPr="00C61D15" w:rsidRDefault="00003551" w:rsidP="00003551">
          <w:pPr>
            <w:rPr>
              <w:rFonts w:eastAsia="Arial" w:cs="Arial"/>
              <w:color w:val="auto"/>
              <w:szCs w:val="24"/>
            </w:rPr>
          </w:pPr>
          <w:r w:rsidRPr="00C61D15">
            <w:rPr>
              <w:rFonts w:eastAsia="Arial" w:cs="Arial"/>
              <w:color w:val="auto"/>
              <w:szCs w:val="24"/>
            </w:rPr>
            <w:t xml:space="preserve">Veja abaixo um exemplo do relatório </w:t>
          </w:r>
          <w:r w:rsidR="00D151D6" w:rsidRPr="00C61D15">
            <w:rPr>
              <w:color w:val="auto"/>
            </w:rPr>
            <w:t xml:space="preserve">Relação de Notas Fiscais por Nota Fiscal </w:t>
          </w:r>
          <w:r w:rsidRPr="00C61D15">
            <w:rPr>
              <w:rFonts w:eastAsia="Arial" w:cs="Arial"/>
              <w:color w:val="auto"/>
              <w:szCs w:val="24"/>
            </w:rPr>
            <w:t>com o filtro “</w:t>
          </w:r>
          <w:r w:rsidR="006A454D" w:rsidRPr="00C61D15">
            <w:rPr>
              <w:rFonts w:eastAsia="Arial" w:cs="Arial"/>
              <w:color w:val="auto"/>
              <w:szCs w:val="24"/>
            </w:rPr>
            <w:t>Transportador</w:t>
          </w:r>
          <w:r w:rsidRPr="00C61D15">
            <w:rPr>
              <w:rFonts w:eastAsia="Arial" w:cs="Arial"/>
              <w:color w:val="auto"/>
              <w:szCs w:val="24"/>
            </w:rPr>
            <w:t>” selecionado:</w:t>
          </w:r>
        </w:p>
        <w:p w:rsidR="00F35AEA" w:rsidRPr="00C61D15" w:rsidRDefault="00F35AEA" w:rsidP="00003551">
          <w:pPr>
            <w:rPr>
              <w:rFonts w:eastAsia="Arial" w:cs="Arial"/>
              <w:color w:val="auto"/>
              <w:szCs w:val="24"/>
            </w:rPr>
          </w:pPr>
        </w:p>
        <w:p w:rsidR="00F35AEA" w:rsidRPr="00C61D15" w:rsidRDefault="00F35AEA" w:rsidP="00003551">
          <w:pPr>
            <w:rPr>
              <w:rFonts w:eastAsia="Arial" w:cs="Arial"/>
              <w:color w:val="auto"/>
              <w:szCs w:val="24"/>
            </w:rPr>
          </w:pPr>
          <w:r w:rsidRPr="00C61D15">
            <w:rPr>
              <w:noProof/>
              <w:color w:val="auto"/>
            </w:rPr>
            <w:drawing>
              <wp:inline distT="0" distB="0" distL="0" distR="0" wp14:anchorId="0A8FD200" wp14:editId="0FBED491">
                <wp:extent cx="5335326" cy="2019201"/>
                <wp:effectExtent l="0" t="0" r="0" b="635"/>
                <wp:docPr id="504078468" name="Imagem 504078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342412" cy="2021883"/>
                        </a:xfrm>
                        <a:prstGeom prst="rect">
                          <a:avLst/>
                        </a:prstGeom>
                      </pic:spPr>
                    </pic:pic>
                  </a:graphicData>
                </a:graphic>
              </wp:inline>
            </w:drawing>
          </w:r>
        </w:p>
        <w:p w:rsidR="00677615" w:rsidRPr="00C61D15" w:rsidRDefault="00677615">
          <w:pPr>
            <w:spacing w:after="160" w:line="259" w:lineRule="auto"/>
            <w:ind w:firstLine="0"/>
            <w:jc w:val="left"/>
            <w:rPr>
              <w:rFonts w:eastAsia="Arial" w:cs="Arial"/>
              <w:color w:val="auto"/>
              <w:szCs w:val="24"/>
            </w:rPr>
          </w:pPr>
          <w:r w:rsidRPr="00C61D15">
            <w:rPr>
              <w:rFonts w:eastAsia="Arial" w:cs="Arial"/>
              <w:color w:val="auto"/>
              <w:szCs w:val="24"/>
            </w:rPr>
            <w:br w:type="page"/>
          </w:r>
        </w:p>
        <w:p w:rsidR="00677615" w:rsidRPr="00C61D15" w:rsidRDefault="00677615" w:rsidP="00677615">
          <w:pPr>
            <w:pStyle w:val="Ttulo2"/>
            <w:rPr>
              <w:rFonts w:eastAsia="Arial"/>
              <w:color w:val="auto"/>
            </w:rPr>
          </w:pPr>
          <w:bookmarkStart w:id="76" w:name="_Toc16778956"/>
          <w:r w:rsidRPr="00C61D15">
            <w:rPr>
              <w:rFonts w:eastAsia="Arial"/>
              <w:color w:val="auto"/>
            </w:rPr>
            <w:lastRenderedPageBreak/>
            <w:t>Relação de Notas Fiscais por Pedido de Venda</w:t>
          </w:r>
          <w:bookmarkEnd w:id="76"/>
        </w:p>
        <w:p w:rsidR="000039D5" w:rsidRPr="00C61D15" w:rsidRDefault="000039D5" w:rsidP="000039D5">
          <w:pPr>
            <w:rPr>
              <w:color w:val="auto"/>
            </w:rPr>
          </w:pPr>
          <w:r w:rsidRPr="00C61D15">
            <w:rPr>
              <w:color w:val="auto"/>
            </w:rPr>
            <w:t>No relatório de Relação de Notas Fiscais por Pedido de Venda encontramos uma relação das notas fiscais geradas por cada pedido de venda. O relatório traz os dados principais de cada nota. O relatório pode ser utilizado como um checkli</w:t>
          </w:r>
          <w:r w:rsidR="00055F75">
            <w:rPr>
              <w:color w:val="auto"/>
            </w:rPr>
            <w:t>s</w:t>
          </w:r>
          <w:r w:rsidRPr="00C61D15">
            <w:rPr>
              <w:color w:val="auto"/>
            </w:rPr>
            <w:t>t pelo usuário.</w:t>
          </w:r>
        </w:p>
        <w:p w:rsidR="000039D5" w:rsidRPr="00C61D15" w:rsidRDefault="000039D5" w:rsidP="000039D5">
          <w:pPr>
            <w:rPr>
              <w:rFonts w:eastAsia="Arial" w:cs="Arial"/>
              <w:color w:val="auto"/>
              <w:szCs w:val="24"/>
            </w:rPr>
          </w:pPr>
          <w:r w:rsidRPr="00C61D15">
            <w:rPr>
              <w:rFonts w:eastAsia="Arial" w:cs="Arial"/>
              <w:color w:val="auto"/>
              <w:szCs w:val="24"/>
            </w:rPr>
            <w:t>Neste relatório encontra-se os seguintes filtros:</w:t>
          </w:r>
        </w:p>
        <w:p w:rsidR="00802EB2" w:rsidRPr="00C61D15" w:rsidRDefault="00802EB2" w:rsidP="00802EB2">
          <w:pPr>
            <w:rPr>
              <w:rFonts w:eastAsia="Arial" w:cs="Arial"/>
              <w:color w:val="auto"/>
              <w:szCs w:val="24"/>
            </w:rPr>
          </w:pPr>
          <w:r w:rsidRPr="00C61D15">
            <w:rPr>
              <w:color w:val="auto"/>
            </w:rPr>
            <w:t xml:space="preserve">Estabelecimento – </w:t>
          </w:r>
          <w:r w:rsidRPr="00C61D15">
            <w:rPr>
              <w:rFonts w:eastAsia="Arial" w:cs="Arial"/>
              <w:color w:val="auto"/>
              <w:szCs w:val="24"/>
            </w:rPr>
            <w:t>Seleciona os documentos de um ou mais estabelecimentos.</w:t>
          </w:r>
        </w:p>
        <w:p w:rsidR="00802EB2" w:rsidRPr="00C61D15" w:rsidRDefault="00802EB2" w:rsidP="00802EB2">
          <w:pPr>
            <w:rPr>
              <w:rFonts w:eastAsia="Arial" w:cs="Arial"/>
              <w:color w:val="auto"/>
              <w:szCs w:val="24"/>
            </w:rPr>
          </w:pPr>
          <w:r w:rsidRPr="00C61D15">
            <w:rPr>
              <w:color w:val="auto"/>
            </w:rPr>
            <w:t xml:space="preserve">Participante </w:t>
          </w:r>
          <w:r w:rsidRPr="00C61D15">
            <w:rPr>
              <w:rFonts w:eastAsia="Arial" w:cs="Arial"/>
              <w:color w:val="auto"/>
              <w:szCs w:val="24"/>
            </w:rPr>
            <w:t>– Seleciona os participantes que serão exibidos no relatório.</w:t>
          </w:r>
        </w:p>
        <w:p w:rsidR="00802EB2" w:rsidRPr="00C61D15" w:rsidRDefault="00802EB2" w:rsidP="00802EB2">
          <w:pPr>
            <w:rPr>
              <w:color w:val="auto"/>
            </w:rPr>
          </w:pPr>
          <w:r w:rsidRPr="00C61D15">
            <w:rPr>
              <w:color w:val="auto"/>
            </w:rPr>
            <w:t>Produto – Seleciona as notas vinculadas ao produto selecionado.</w:t>
          </w:r>
        </w:p>
        <w:p w:rsidR="00802EB2" w:rsidRPr="00C61D15" w:rsidRDefault="00802EB2" w:rsidP="00802EB2">
          <w:pPr>
            <w:rPr>
              <w:color w:val="auto"/>
            </w:rPr>
          </w:pPr>
          <w:r w:rsidRPr="00C61D15">
            <w:rPr>
              <w:color w:val="auto"/>
            </w:rPr>
            <w:t>Variante do Produto – Seleciona as notas vinculadas a variante do produto selecionado.</w:t>
          </w:r>
        </w:p>
        <w:p w:rsidR="00802EB2" w:rsidRPr="00C61D15" w:rsidRDefault="00802EB2" w:rsidP="00802EB2">
          <w:pPr>
            <w:rPr>
              <w:color w:val="auto"/>
            </w:rPr>
          </w:pPr>
          <w:r w:rsidRPr="00C61D15">
            <w:rPr>
              <w:color w:val="auto"/>
            </w:rPr>
            <w:t>Nota Fiscal – Seleciona as notas fiscais que serão exibidas no relatório.</w:t>
          </w:r>
        </w:p>
        <w:p w:rsidR="00802EB2" w:rsidRPr="00C61D15" w:rsidRDefault="00802EB2" w:rsidP="00802EB2">
          <w:pPr>
            <w:rPr>
              <w:color w:val="auto"/>
            </w:rPr>
          </w:pPr>
          <w:r w:rsidRPr="00C61D15">
            <w:rPr>
              <w:color w:val="auto"/>
            </w:rPr>
            <w:t>CFOP – Selecione os CFOP que serão exibidos no relatório.</w:t>
          </w:r>
        </w:p>
        <w:p w:rsidR="00802EB2" w:rsidRPr="00C61D15" w:rsidRDefault="00802EB2" w:rsidP="00802EB2">
          <w:pPr>
            <w:rPr>
              <w:color w:val="auto"/>
            </w:rPr>
          </w:pPr>
          <w:r w:rsidRPr="00C61D15">
            <w:rPr>
              <w:color w:val="auto"/>
            </w:rPr>
            <w:t>Data de Emissão Inicial – Determina as notas que serão exibidas no relatório baseadas na data de emissão inicial.</w:t>
          </w:r>
        </w:p>
        <w:p w:rsidR="00802EB2" w:rsidRPr="00C61D15" w:rsidRDefault="00802EB2" w:rsidP="00802EB2">
          <w:pPr>
            <w:rPr>
              <w:color w:val="auto"/>
            </w:rPr>
          </w:pPr>
          <w:r w:rsidRPr="00C61D15">
            <w:rPr>
              <w:color w:val="auto"/>
            </w:rPr>
            <w:t>Data de Emissão Final – Determina as notas que serão exibidas no relatório baseadas na data de emissão final.</w:t>
          </w:r>
        </w:p>
        <w:p w:rsidR="00802EB2" w:rsidRPr="00C61D15" w:rsidRDefault="00802EB2" w:rsidP="00802EB2">
          <w:pPr>
            <w:rPr>
              <w:color w:val="auto"/>
            </w:rPr>
          </w:pPr>
          <w:r w:rsidRPr="00C61D15">
            <w:rPr>
              <w:color w:val="auto"/>
            </w:rPr>
            <w:t>Data de Cadastro Inicial – Determina as notas que serão exibidas no relatório baseadas na data de cadastro inicial.</w:t>
          </w:r>
        </w:p>
        <w:p w:rsidR="00802EB2" w:rsidRPr="00C61D15" w:rsidRDefault="00802EB2" w:rsidP="00802EB2">
          <w:pPr>
            <w:rPr>
              <w:color w:val="auto"/>
            </w:rPr>
          </w:pPr>
          <w:r w:rsidRPr="00C61D15">
            <w:rPr>
              <w:color w:val="auto"/>
            </w:rPr>
            <w:t>Data de Cadastro Final – Determina as notas que serão exibidas no relatório baseadas na data de cadastro final.</w:t>
          </w:r>
        </w:p>
        <w:p w:rsidR="00802EB2" w:rsidRPr="00C61D15" w:rsidRDefault="00802EB2" w:rsidP="00802EB2">
          <w:pPr>
            <w:rPr>
              <w:color w:val="auto"/>
            </w:rPr>
          </w:pPr>
          <w:r w:rsidRPr="00C61D15">
            <w:rPr>
              <w:color w:val="auto"/>
            </w:rPr>
            <w:t>Pedido de Venda – Seleciona os pedidos de venda que serão exibidos no relatório.</w:t>
          </w:r>
        </w:p>
        <w:p w:rsidR="00802EB2" w:rsidRPr="00C61D15" w:rsidRDefault="00802EB2" w:rsidP="00802EB2">
          <w:pPr>
            <w:rPr>
              <w:color w:val="auto"/>
            </w:rPr>
          </w:pPr>
          <w:r w:rsidRPr="00C61D15">
            <w:rPr>
              <w:color w:val="auto"/>
            </w:rPr>
            <w:t>Data de Entrada/Saída Inicial – Determina as notas que serão exibidas no relatório baseadas na data de entrada/saída inicial.</w:t>
          </w:r>
        </w:p>
        <w:p w:rsidR="00802EB2" w:rsidRPr="00C61D15" w:rsidRDefault="00802EB2" w:rsidP="00802EB2">
          <w:pPr>
            <w:rPr>
              <w:color w:val="auto"/>
            </w:rPr>
          </w:pPr>
          <w:r w:rsidRPr="00C61D15">
            <w:rPr>
              <w:color w:val="auto"/>
            </w:rPr>
            <w:t>Data de Entrada/Saída Final – Determina as notas que serão exibidas no relatório baseadas na data de entrada/saída final.</w:t>
          </w:r>
        </w:p>
        <w:p w:rsidR="00802EB2" w:rsidRPr="00C61D15" w:rsidRDefault="00802EB2" w:rsidP="00802EB2">
          <w:pPr>
            <w:rPr>
              <w:rFonts w:eastAsia="Arial" w:cs="Arial"/>
              <w:color w:val="auto"/>
              <w:szCs w:val="24"/>
            </w:rPr>
          </w:pPr>
          <w:r w:rsidRPr="00C61D15">
            <w:rPr>
              <w:rFonts w:eastAsia="Arial" w:cs="Arial"/>
              <w:color w:val="auto"/>
              <w:szCs w:val="24"/>
            </w:rPr>
            <w:t xml:space="preserve">Veja abaixo um exemplo do relatório </w:t>
          </w:r>
          <w:r w:rsidRPr="00C61D15">
            <w:rPr>
              <w:color w:val="auto"/>
            </w:rPr>
            <w:t>Relação de Notas Fiscais por Pedido de Venda</w:t>
          </w:r>
          <w:r w:rsidRPr="00C61D15">
            <w:rPr>
              <w:rFonts w:eastAsia="Arial" w:cs="Arial"/>
              <w:color w:val="auto"/>
              <w:szCs w:val="24"/>
            </w:rPr>
            <w:t xml:space="preserve"> com o filtro “Pedido de Venda” selecionado:</w:t>
          </w:r>
        </w:p>
        <w:p w:rsidR="00802EB2" w:rsidRPr="00C61D15" w:rsidRDefault="00802EB2" w:rsidP="00802EB2">
          <w:pPr>
            <w:rPr>
              <w:rFonts w:eastAsia="Arial" w:cs="Arial"/>
              <w:color w:val="auto"/>
              <w:szCs w:val="24"/>
            </w:rPr>
          </w:pPr>
        </w:p>
        <w:p w:rsidR="00802EB2" w:rsidRPr="00C61D15" w:rsidRDefault="00802EB2" w:rsidP="00802EB2">
          <w:pPr>
            <w:rPr>
              <w:rFonts w:eastAsia="Arial" w:cs="Arial"/>
              <w:color w:val="auto"/>
              <w:szCs w:val="24"/>
            </w:rPr>
          </w:pPr>
          <w:r w:rsidRPr="00C61D15">
            <w:rPr>
              <w:noProof/>
              <w:color w:val="auto"/>
            </w:rPr>
            <w:lastRenderedPageBreak/>
            <w:drawing>
              <wp:inline distT="0" distB="0" distL="0" distR="0" wp14:anchorId="38F411FF" wp14:editId="6254031C">
                <wp:extent cx="5375082" cy="2030692"/>
                <wp:effectExtent l="0" t="0" r="0" b="8255"/>
                <wp:docPr id="504078478" name="Imagem 504078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5390042" cy="2036344"/>
                        </a:xfrm>
                        <a:prstGeom prst="rect">
                          <a:avLst/>
                        </a:prstGeom>
                      </pic:spPr>
                    </pic:pic>
                  </a:graphicData>
                </a:graphic>
              </wp:inline>
            </w:drawing>
          </w:r>
        </w:p>
        <w:p w:rsidR="00870D61" w:rsidRPr="00C61D15" w:rsidRDefault="00870D61">
          <w:pPr>
            <w:spacing w:after="160" w:line="259" w:lineRule="auto"/>
            <w:ind w:firstLine="0"/>
            <w:jc w:val="left"/>
            <w:rPr>
              <w:rFonts w:eastAsia="Arial" w:cs="Arial"/>
              <w:color w:val="auto"/>
              <w:szCs w:val="24"/>
            </w:rPr>
          </w:pPr>
          <w:r w:rsidRPr="00C61D15">
            <w:rPr>
              <w:rFonts w:eastAsia="Arial" w:cs="Arial"/>
              <w:color w:val="auto"/>
              <w:szCs w:val="24"/>
            </w:rPr>
            <w:br w:type="page"/>
          </w:r>
        </w:p>
        <w:p w:rsidR="00870D61" w:rsidRPr="00C61D15" w:rsidRDefault="00870D61" w:rsidP="00D17A1C">
          <w:pPr>
            <w:pStyle w:val="Ttulo2"/>
            <w:rPr>
              <w:rFonts w:eastAsia="Arial"/>
              <w:color w:val="auto"/>
            </w:rPr>
          </w:pPr>
          <w:bookmarkStart w:id="77" w:name="_Toc16778957"/>
          <w:r w:rsidRPr="00C61D15">
            <w:rPr>
              <w:rFonts w:eastAsia="Arial"/>
              <w:color w:val="auto"/>
            </w:rPr>
            <w:lastRenderedPageBreak/>
            <w:t>Relação de Notas Fiscais por Projeto</w:t>
          </w:r>
          <w:bookmarkEnd w:id="77"/>
        </w:p>
        <w:p w:rsidR="003A5E7D" w:rsidRPr="00C61D15" w:rsidRDefault="00AC188C" w:rsidP="003A5E7D">
          <w:pPr>
            <w:rPr>
              <w:color w:val="auto"/>
            </w:rPr>
          </w:pPr>
          <w:r w:rsidRPr="00C61D15">
            <w:rPr>
              <w:color w:val="auto"/>
            </w:rPr>
            <w:t>No</w:t>
          </w:r>
          <w:r w:rsidR="002B698D" w:rsidRPr="00C61D15">
            <w:rPr>
              <w:color w:val="auto"/>
            </w:rPr>
            <w:t xml:space="preserve"> relatório</w:t>
          </w:r>
          <w:r w:rsidRPr="00C61D15">
            <w:rPr>
              <w:color w:val="auto"/>
            </w:rPr>
            <w:t xml:space="preserve"> de Relação de Notas Fiscais por Projeto encontramos uma relação de todas as notas fiscais emitidas vinculadas a um projeto específico.</w:t>
          </w:r>
          <w:r w:rsidR="003A5E7D" w:rsidRPr="00C61D15">
            <w:rPr>
              <w:color w:val="auto"/>
            </w:rPr>
            <w:t xml:space="preserve"> O relatório traz os dados principais de cada nota. O relatório pode ser utilizado como um checkli</w:t>
          </w:r>
          <w:r w:rsidR="00055F75">
            <w:rPr>
              <w:color w:val="auto"/>
            </w:rPr>
            <w:t>s</w:t>
          </w:r>
          <w:r w:rsidR="003A5E7D" w:rsidRPr="00C61D15">
            <w:rPr>
              <w:color w:val="auto"/>
            </w:rPr>
            <w:t>t pelo usuário para conferir o faturamento do projeto.</w:t>
          </w:r>
        </w:p>
        <w:p w:rsidR="00E96FCF" w:rsidRPr="00C61D15" w:rsidRDefault="00E96FCF" w:rsidP="00E96FCF">
          <w:pPr>
            <w:rPr>
              <w:rFonts w:eastAsia="Arial" w:cs="Arial"/>
              <w:color w:val="auto"/>
              <w:szCs w:val="24"/>
            </w:rPr>
          </w:pPr>
          <w:r w:rsidRPr="00C61D15">
            <w:rPr>
              <w:rFonts w:eastAsia="Arial" w:cs="Arial"/>
              <w:color w:val="auto"/>
              <w:szCs w:val="24"/>
            </w:rPr>
            <w:t>Neste relatório encontra-se os seguintes filtros:</w:t>
          </w:r>
        </w:p>
        <w:p w:rsidR="00E96FCF" w:rsidRPr="00C61D15" w:rsidRDefault="00E96FCF" w:rsidP="00E96FCF">
          <w:pPr>
            <w:rPr>
              <w:rFonts w:eastAsia="Arial" w:cs="Arial"/>
              <w:color w:val="auto"/>
              <w:szCs w:val="24"/>
            </w:rPr>
          </w:pPr>
          <w:r w:rsidRPr="00C61D15">
            <w:rPr>
              <w:color w:val="auto"/>
            </w:rPr>
            <w:t xml:space="preserve">Estabelecimento – </w:t>
          </w:r>
          <w:r w:rsidRPr="00C61D15">
            <w:rPr>
              <w:rFonts w:eastAsia="Arial" w:cs="Arial"/>
              <w:color w:val="auto"/>
              <w:szCs w:val="24"/>
            </w:rPr>
            <w:t>Seleciona os documentos de um ou mais estabelecimentos.</w:t>
          </w:r>
        </w:p>
        <w:p w:rsidR="00E96FCF" w:rsidRPr="00C61D15" w:rsidRDefault="00E96FCF" w:rsidP="00E96FCF">
          <w:pPr>
            <w:rPr>
              <w:rFonts w:eastAsia="Arial" w:cs="Arial"/>
              <w:color w:val="auto"/>
              <w:szCs w:val="24"/>
            </w:rPr>
          </w:pPr>
          <w:r w:rsidRPr="00C61D15">
            <w:rPr>
              <w:color w:val="auto"/>
            </w:rPr>
            <w:t xml:space="preserve">Participante </w:t>
          </w:r>
          <w:r w:rsidRPr="00C61D15">
            <w:rPr>
              <w:rFonts w:eastAsia="Arial" w:cs="Arial"/>
              <w:color w:val="auto"/>
              <w:szCs w:val="24"/>
            </w:rPr>
            <w:t>– Seleciona os participantes que serão exibidos no relatório.</w:t>
          </w:r>
        </w:p>
        <w:p w:rsidR="00E96FCF" w:rsidRPr="00C61D15" w:rsidRDefault="00E96FCF" w:rsidP="00E96FCF">
          <w:pPr>
            <w:rPr>
              <w:color w:val="auto"/>
            </w:rPr>
          </w:pPr>
          <w:r w:rsidRPr="00C61D15">
            <w:rPr>
              <w:color w:val="auto"/>
            </w:rPr>
            <w:t>Produto – Seleciona as notas vinculadas ao produto selecionado.</w:t>
          </w:r>
        </w:p>
        <w:p w:rsidR="00E96FCF" w:rsidRPr="00C61D15" w:rsidRDefault="00E96FCF" w:rsidP="00E96FCF">
          <w:pPr>
            <w:rPr>
              <w:color w:val="auto"/>
            </w:rPr>
          </w:pPr>
          <w:r w:rsidRPr="00C61D15">
            <w:rPr>
              <w:color w:val="auto"/>
            </w:rPr>
            <w:t>Variante do Produto – Seleciona as notas vinculadas a variante do produto selecionado.</w:t>
          </w:r>
        </w:p>
        <w:p w:rsidR="00E96FCF" w:rsidRPr="00C61D15" w:rsidRDefault="00E96FCF" w:rsidP="00E96FCF">
          <w:pPr>
            <w:rPr>
              <w:color w:val="auto"/>
            </w:rPr>
          </w:pPr>
          <w:r w:rsidRPr="00C61D15">
            <w:rPr>
              <w:color w:val="auto"/>
            </w:rPr>
            <w:t>Nota Fiscal – Seleciona as notas fiscais que serão exibidas no relatório.</w:t>
          </w:r>
        </w:p>
        <w:p w:rsidR="00E96FCF" w:rsidRPr="00C61D15" w:rsidRDefault="00E96FCF" w:rsidP="00E96FCF">
          <w:pPr>
            <w:rPr>
              <w:color w:val="auto"/>
            </w:rPr>
          </w:pPr>
          <w:r w:rsidRPr="00C61D15">
            <w:rPr>
              <w:color w:val="auto"/>
            </w:rPr>
            <w:t>CFOP – Selecione os CFOP que serão exibidos no relatório.</w:t>
          </w:r>
        </w:p>
        <w:p w:rsidR="00E96FCF" w:rsidRPr="00C61D15" w:rsidRDefault="00E96FCF" w:rsidP="00E96FCF">
          <w:pPr>
            <w:rPr>
              <w:color w:val="auto"/>
            </w:rPr>
          </w:pPr>
          <w:r w:rsidRPr="00C61D15">
            <w:rPr>
              <w:color w:val="auto"/>
            </w:rPr>
            <w:t>Data de Emissão Inicial – Determina as notas que serão exibidas no relatório baseadas na data de emissão inicial.</w:t>
          </w:r>
        </w:p>
        <w:p w:rsidR="00E96FCF" w:rsidRPr="00C61D15" w:rsidRDefault="00E96FCF" w:rsidP="00E96FCF">
          <w:pPr>
            <w:rPr>
              <w:color w:val="auto"/>
            </w:rPr>
          </w:pPr>
          <w:r w:rsidRPr="00C61D15">
            <w:rPr>
              <w:color w:val="auto"/>
            </w:rPr>
            <w:t>Data de Emissão Final – Determina as notas que serão exibidas no relatório baseadas na data de emissão final.</w:t>
          </w:r>
        </w:p>
        <w:p w:rsidR="00E96FCF" w:rsidRPr="00C61D15" w:rsidRDefault="00E96FCF" w:rsidP="00E96FCF">
          <w:pPr>
            <w:rPr>
              <w:color w:val="auto"/>
            </w:rPr>
          </w:pPr>
          <w:r w:rsidRPr="00C61D15">
            <w:rPr>
              <w:color w:val="auto"/>
            </w:rPr>
            <w:t>Tipo de Movimento – Determina qual o tipo de movimento de nota será exibido no relatório.</w:t>
          </w:r>
        </w:p>
        <w:p w:rsidR="00E96FCF" w:rsidRPr="00C61D15" w:rsidRDefault="00E96FCF" w:rsidP="00E96FCF">
          <w:pPr>
            <w:rPr>
              <w:color w:val="auto"/>
            </w:rPr>
          </w:pPr>
          <w:r w:rsidRPr="00C61D15">
            <w:rPr>
              <w:color w:val="auto"/>
            </w:rPr>
            <w:t>Linha do Produto – Determina a linha dos produtos que serão exibidas no relatório.</w:t>
          </w:r>
        </w:p>
        <w:p w:rsidR="00E96FCF" w:rsidRPr="00C61D15" w:rsidRDefault="00E96FCF" w:rsidP="00E96FCF">
          <w:pPr>
            <w:rPr>
              <w:color w:val="auto"/>
            </w:rPr>
          </w:pPr>
          <w:r w:rsidRPr="00C61D15">
            <w:rPr>
              <w:color w:val="auto"/>
            </w:rPr>
            <w:t>Grupo de Produtos – Determina o grupo dos produtos que serão exibidos no relatório.</w:t>
          </w:r>
        </w:p>
        <w:p w:rsidR="00C41377" w:rsidRPr="00C61D15" w:rsidRDefault="00C41377" w:rsidP="00C41377">
          <w:pPr>
            <w:rPr>
              <w:color w:val="auto"/>
            </w:rPr>
          </w:pPr>
          <w:proofErr w:type="spellStart"/>
          <w:r w:rsidRPr="00C61D15">
            <w:rPr>
              <w:color w:val="auto"/>
            </w:rPr>
            <w:t>Sub-grupos</w:t>
          </w:r>
          <w:proofErr w:type="spellEnd"/>
          <w:r w:rsidRPr="00C61D15">
            <w:rPr>
              <w:color w:val="auto"/>
            </w:rPr>
            <w:t xml:space="preserve"> de produtos – Determina o subgrupo dos produtos que serão exibidos no relatório.</w:t>
          </w:r>
        </w:p>
        <w:p w:rsidR="00C41377" w:rsidRPr="00C61D15" w:rsidRDefault="00C41377" w:rsidP="00C41377">
          <w:pPr>
            <w:rPr>
              <w:color w:val="auto"/>
            </w:rPr>
          </w:pPr>
          <w:r w:rsidRPr="00C61D15">
            <w:rPr>
              <w:rFonts w:eastAsia="Arial" w:cs="Arial"/>
              <w:color w:val="auto"/>
              <w:szCs w:val="24"/>
            </w:rPr>
            <w:t xml:space="preserve">Projeto </w:t>
          </w:r>
          <w:r w:rsidRPr="00C61D15">
            <w:rPr>
              <w:color w:val="auto"/>
            </w:rPr>
            <w:t>– Seleciona os projetos que serão exibidos no relatório.</w:t>
          </w:r>
        </w:p>
        <w:p w:rsidR="00C41377" w:rsidRPr="00C61D15" w:rsidRDefault="00C41377" w:rsidP="00C41377">
          <w:pPr>
            <w:rPr>
              <w:color w:val="auto"/>
            </w:rPr>
          </w:pPr>
          <w:r w:rsidRPr="00C61D15">
            <w:rPr>
              <w:color w:val="auto"/>
            </w:rPr>
            <w:t>Item de Projeto – Determina os itens de projeto que serão exibidos no relatório.</w:t>
          </w:r>
        </w:p>
        <w:p w:rsidR="00C41377" w:rsidRPr="00C61D15" w:rsidRDefault="00C41377" w:rsidP="00C41377">
          <w:pPr>
            <w:rPr>
              <w:color w:val="auto"/>
            </w:rPr>
          </w:pPr>
          <w:r w:rsidRPr="00C61D15">
            <w:rPr>
              <w:color w:val="auto"/>
            </w:rPr>
            <w:t>Tipo do Projeto – Determina os tipos de projetos que serão exibidos no relatório.</w:t>
          </w:r>
        </w:p>
        <w:p w:rsidR="00B51F91" w:rsidRPr="00C61D15" w:rsidRDefault="00B51F91" w:rsidP="00B51F91">
          <w:pPr>
            <w:rPr>
              <w:rFonts w:eastAsia="Arial" w:cs="Arial"/>
              <w:color w:val="auto"/>
              <w:szCs w:val="24"/>
            </w:rPr>
          </w:pPr>
          <w:r w:rsidRPr="00C61D15">
            <w:rPr>
              <w:rFonts w:eastAsia="Arial" w:cs="Arial"/>
              <w:color w:val="auto"/>
              <w:szCs w:val="24"/>
            </w:rPr>
            <w:t xml:space="preserve">Veja abaixo um exemplo do relatório </w:t>
          </w:r>
          <w:r w:rsidRPr="00C61D15">
            <w:rPr>
              <w:color w:val="auto"/>
            </w:rPr>
            <w:t xml:space="preserve">de Relação de Notas Fiscais por Projeto </w:t>
          </w:r>
          <w:r w:rsidRPr="00C61D15">
            <w:rPr>
              <w:rFonts w:eastAsia="Arial" w:cs="Arial"/>
              <w:color w:val="auto"/>
              <w:szCs w:val="24"/>
            </w:rPr>
            <w:t>com o filtro “</w:t>
          </w:r>
          <w:r w:rsidR="001E5B1D" w:rsidRPr="00C61D15">
            <w:rPr>
              <w:rFonts w:eastAsia="Arial" w:cs="Arial"/>
              <w:color w:val="auto"/>
              <w:szCs w:val="24"/>
            </w:rPr>
            <w:t>Projeto</w:t>
          </w:r>
          <w:r w:rsidRPr="00C61D15">
            <w:rPr>
              <w:rFonts w:eastAsia="Arial" w:cs="Arial"/>
              <w:color w:val="auto"/>
              <w:szCs w:val="24"/>
            </w:rPr>
            <w:t>” selecionado:</w:t>
          </w:r>
        </w:p>
        <w:p w:rsidR="00E3131C" w:rsidRPr="00C61D15" w:rsidRDefault="00E3131C" w:rsidP="00B51F91">
          <w:pPr>
            <w:rPr>
              <w:rFonts w:eastAsia="Arial" w:cs="Arial"/>
              <w:color w:val="auto"/>
              <w:szCs w:val="24"/>
            </w:rPr>
          </w:pPr>
        </w:p>
        <w:p w:rsidR="000469FA" w:rsidRPr="00C61D15" w:rsidRDefault="00E3131C" w:rsidP="00B51F91">
          <w:pPr>
            <w:rPr>
              <w:rFonts w:eastAsia="Arial" w:cs="Arial"/>
              <w:color w:val="auto"/>
              <w:szCs w:val="24"/>
            </w:rPr>
          </w:pPr>
          <w:r w:rsidRPr="00C61D15">
            <w:rPr>
              <w:noProof/>
              <w:color w:val="auto"/>
            </w:rPr>
            <w:lastRenderedPageBreak/>
            <w:drawing>
              <wp:inline distT="0" distB="0" distL="0" distR="0" wp14:anchorId="5F1478E9" wp14:editId="5B44A83D">
                <wp:extent cx="5318107" cy="2009167"/>
                <wp:effectExtent l="0" t="0" r="0" b="0"/>
                <wp:docPr id="504078479" name="Imagem 504078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335605" cy="2015778"/>
                        </a:xfrm>
                        <a:prstGeom prst="rect">
                          <a:avLst/>
                        </a:prstGeom>
                      </pic:spPr>
                    </pic:pic>
                  </a:graphicData>
                </a:graphic>
              </wp:inline>
            </w:drawing>
          </w:r>
        </w:p>
        <w:p w:rsidR="000469FA" w:rsidRPr="00C61D15" w:rsidRDefault="000469FA">
          <w:pPr>
            <w:spacing w:after="160" w:line="259" w:lineRule="auto"/>
            <w:ind w:firstLine="0"/>
            <w:jc w:val="left"/>
            <w:rPr>
              <w:rFonts w:eastAsia="Arial" w:cs="Arial"/>
              <w:color w:val="auto"/>
              <w:szCs w:val="24"/>
            </w:rPr>
          </w:pPr>
          <w:r w:rsidRPr="00C61D15">
            <w:rPr>
              <w:rFonts w:eastAsia="Arial" w:cs="Arial"/>
              <w:color w:val="auto"/>
              <w:szCs w:val="24"/>
            </w:rPr>
            <w:br w:type="page"/>
          </w:r>
        </w:p>
        <w:p w:rsidR="000469FA" w:rsidRPr="00C61D15" w:rsidRDefault="000469FA" w:rsidP="000469FA">
          <w:pPr>
            <w:pStyle w:val="Ttulo1"/>
            <w:rPr>
              <w:rFonts w:eastAsia="Arial"/>
              <w:color w:val="auto"/>
            </w:rPr>
          </w:pPr>
          <w:bookmarkStart w:id="78" w:name="_Toc15477756"/>
          <w:bookmarkStart w:id="79" w:name="_Toc16778958"/>
          <w:r w:rsidRPr="00C61D15">
            <w:rPr>
              <w:rFonts w:eastAsia="Arial"/>
              <w:color w:val="auto"/>
            </w:rPr>
            <w:lastRenderedPageBreak/>
            <w:t>Consultas</w:t>
          </w:r>
          <w:bookmarkEnd w:id="78"/>
          <w:bookmarkEnd w:id="79"/>
        </w:p>
        <w:p w:rsidR="000469FA" w:rsidRPr="00C61D15" w:rsidRDefault="000469FA" w:rsidP="000469FA">
          <w:pPr>
            <w:rPr>
              <w:rFonts w:eastAsia="Arial" w:cs="Arial"/>
              <w:color w:val="auto"/>
              <w:szCs w:val="24"/>
            </w:rPr>
          </w:pPr>
          <w:r w:rsidRPr="00C61D15">
            <w:rPr>
              <w:rFonts w:eastAsia="Arial" w:cs="Arial"/>
              <w:color w:val="auto"/>
              <w:szCs w:val="24"/>
            </w:rPr>
            <w:t xml:space="preserve">As Consultas do sistema Faktory </w:t>
          </w:r>
          <w:proofErr w:type="spellStart"/>
          <w:r w:rsidRPr="00C61D15">
            <w:rPr>
              <w:rFonts w:eastAsia="Arial" w:cs="Arial"/>
              <w:color w:val="auto"/>
              <w:szCs w:val="24"/>
            </w:rPr>
            <w:t>One</w:t>
          </w:r>
          <w:proofErr w:type="spellEnd"/>
          <w:r w:rsidRPr="00C61D15">
            <w:rPr>
              <w:rFonts w:eastAsia="Arial" w:cs="Arial"/>
              <w:color w:val="auto"/>
              <w:szCs w:val="24"/>
            </w:rPr>
            <w:t xml:space="preserve"> permitem inúmeras configurações de visualizações dos dados de </w:t>
          </w:r>
          <w:r w:rsidR="002A783B" w:rsidRPr="00C61D15">
            <w:rPr>
              <w:rFonts w:eastAsia="Arial" w:cs="Arial"/>
              <w:color w:val="auto"/>
              <w:szCs w:val="24"/>
            </w:rPr>
            <w:t>Faturamento</w:t>
          </w:r>
          <w:r w:rsidRPr="00C61D15">
            <w:rPr>
              <w:rFonts w:eastAsia="Arial" w:cs="Arial"/>
              <w:color w:val="auto"/>
              <w:szCs w:val="24"/>
            </w:rPr>
            <w:t>, você pode salvar o mesmo de maneira que este possa ser recuperado posteriormente, se necessário.</w:t>
          </w:r>
        </w:p>
        <w:p w:rsidR="000469FA" w:rsidRPr="00C61D15" w:rsidRDefault="000469FA" w:rsidP="000469FA">
          <w:pPr>
            <w:rPr>
              <w:rFonts w:eastAsia="Arial" w:cs="Arial"/>
              <w:color w:val="auto"/>
              <w:szCs w:val="24"/>
            </w:rPr>
          </w:pPr>
          <w:r w:rsidRPr="00C61D15">
            <w:rPr>
              <w:rFonts w:eastAsia="Arial" w:cs="Arial"/>
              <w:color w:val="auto"/>
              <w:szCs w:val="24"/>
            </w:rPr>
            <w:t xml:space="preserve">As Consultas de </w:t>
          </w:r>
          <w:r w:rsidR="00065263" w:rsidRPr="00C61D15">
            <w:rPr>
              <w:rFonts w:eastAsia="Arial" w:cs="Arial"/>
              <w:color w:val="auto"/>
              <w:szCs w:val="24"/>
            </w:rPr>
            <w:t>Faturamento</w:t>
          </w:r>
          <w:r w:rsidRPr="00C61D15">
            <w:rPr>
              <w:rFonts w:eastAsia="Arial" w:cs="Arial"/>
              <w:color w:val="auto"/>
              <w:szCs w:val="24"/>
            </w:rPr>
            <w:t xml:space="preserve"> podem ser acessados em </w:t>
          </w:r>
          <w:r w:rsidR="00065263" w:rsidRPr="00C61D15">
            <w:rPr>
              <w:rFonts w:eastAsia="Arial" w:cs="Arial"/>
              <w:i/>
              <w:color w:val="auto"/>
              <w:szCs w:val="24"/>
            </w:rPr>
            <w:t>Faturamento</w:t>
          </w:r>
          <w:r w:rsidRPr="00C61D15">
            <w:rPr>
              <w:rFonts w:eastAsia="Arial" w:cs="Arial"/>
              <w:i/>
              <w:color w:val="auto"/>
              <w:szCs w:val="24"/>
            </w:rPr>
            <w:t xml:space="preserve"> &gt; Consultas &gt; Pedidos de Venda.</w:t>
          </w:r>
          <w:r w:rsidRPr="00C61D15">
            <w:rPr>
              <w:rFonts w:eastAsia="Arial" w:cs="Arial"/>
              <w:color w:val="auto"/>
              <w:szCs w:val="24"/>
            </w:rPr>
            <w:t xml:space="preserve"> Neste nosso exemplo abaixo veremos um exemplo de consulta de “</w:t>
          </w:r>
          <w:r w:rsidR="00065263" w:rsidRPr="00C61D15">
            <w:rPr>
              <w:rFonts w:eastAsia="Arial" w:cs="Arial"/>
              <w:color w:val="auto"/>
              <w:szCs w:val="24"/>
            </w:rPr>
            <w:t>Notas Fiscais</w:t>
          </w:r>
          <w:r w:rsidRPr="00C61D15">
            <w:rPr>
              <w:rFonts w:eastAsia="Arial" w:cs="Arial"/>
              <w:color w:val="auto"/>
              <w:szCs w:val="24"/>
            </w:rPr>
            <w:t>”. Veja abaixo a tela inicial da consulta:</w:t>
          </w:r>
        </w:p>
        <w:p w:rsidR="000469FA" w:rsidRPr="00C61D15" w:rsidRDefault="000469FA" w:rsidP="000469FA">
          <w:pPr>
            <w:rPr>
              <w:rFonts w:eastAsia="Arial" w:cs="Arial"/>
              <w:color w:val="auto"/>
              <w:szCs w:val="24"/>
            </w:rPr>
          </w:pPr>
        </w:p>
        <w:p w:rsidR="000469FA" w:rsidRPr="00C61D15" w:rsidRDefault="00065263" w:rsidP="000469FA">
          <w:pPr>
            <w:rPr>
              <w:rFonts w:eastAsia="Arial" w:cs="Arial"/>
              <w:color w:val="auto"/>
            </w:rPr>
          </w:pPr>
          <w:r w:rsidRPr="00C61D15">
            <w:rPr>
              <w:noProof/>
              <w:color w:val="auto"/>
            </w:rPr>
            <w:drawing>
              <wp:inline distT="0" distB="0" distL="0" distR="0" wp14:anchorId="64A05673" wp14:editId="28C9D788">
                <wp:extent cx="5277438" cy="2001365"/>
                <wp:effectExtent l="0" t="0" r="0" b="0"/>
                <wp:docPr id="504078483" name="Imagem 504078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290011" cy="2006133"/>
                        </a:xfrm>
                        <a:prstGeom prst="rect">
                          <a:avLst/>
                        </a:prstGeom>
                      </pic:spPr>
                    </pic:pic>
                  </a:graphicData>
                </a:graphic>
              </wp:inline>
            </w:drawing>
          </w:r>
        </w:p>
        <w:p w:rsidR="000469FA" w:rsidRPr="00C61D15" w:rsidRDefault="000469FA" w:rsidP="000469FA">
          <w:pPr>
            <w:rPr>
              <w:rFonts w:eastAsia="Arial" w:cs="Arial"/>
              <w:color w:val="auto"/>
            </w:rPr>
          </w:pPr>
        </w:p>
        <w:p w:rsidR="000469FA" w:rsidRPr="00C61D15" w:rsidRDefault="000469FA" w:rsidP="000469FA">
          <w:pPr>
            <w:rPr>
              <w:rFonts w:eastAsia="Arial" w:cs="Arial"/>
              <w:color w:val="auto"/>
            </w:rPr>
          </w:pPr>
          <w:r w:rsidRPr="00C61D15">
            <w:rPr>
              <w:rFonts w:eastAsia="Arial" w:cs="Arial"/>
              <w:color w:val="auto"/>
            </w:rPr>
            <w:t xml:space="preserve">A tela divide-se em duas partes, à esquerda encontra-se os filtros que podem ser utilizados para selecionar os documentos desejados ou restringir os dados a serem exibidos na consulta, tornando a consulta mais específica; assim como nos relatórios. À direita encontra-se a grid na qual irá aparecer os resultados da consulta e os campos da pesquisa. O grande diferencial das consultas em relação aos relatórios é o fato de que os campos que compõem a consulta podem ser alterados, </w:t>
          </w:r>
          <w:r w:rsidR="00B36C8B" w:rsidRPr="00C61D15">
            <w:rPr>
              <w:rFonts w:eastAsia="Arial" w:cs="Arial"/>
              <w:color w:val="auto"/>
            </w:rPr>
            <w:t>transformando-os</w:t>
          </w:r>
          <w:r w:rsidRPr="00C61D15">
            <w:rPr>
              <w:rFonts w:eastAsia="Arial" w:cs="Arial"/>
              <w:color w:val="auto"/>
            </w:rPr>
            <w:t xml:space="preserve"> em colunas ou linhas; conforme sua necessidade.</w:t>
          </w:r>
        </w:p>
        <w:p w:rsidR="000469FA" w:rsidRPr="00C61D15" w:rsidRDefault="000469FA" w:rsidP="000469FA">
          <w:pPr>
            <w:rPr>
              <w:rFonts w:eastAsia="Arial" w:cs="Arial"/>
              <w:color w:val="auto"/>
            </w:rPr>
          </w:pPr>
          <w:r w:rsidRPr="00C61D15">
            <w:rPr>
              <w:rFonts w:eastAsia="Arial" w:cs="Arial"/>
              <w:color w:val="auto"/>
            </w:rPr>
            <w:t>Na parte superior do lado direito, encontra-se a caixa de seleção “Visões”, que permite ao usuário selecionar outras possíveis formas de visualização da mesma consulta. Para escolher outra visão, selecione a visão desejada na caixa de seleção e em seguida clique no botão “Aplicar” que se encontra ao lado. Em seguida a grid será alterada de acordo com a visão selecionada.</w:t>
          </w:r>
        </w:p>
        <w:p w:rsidR="000469FA" w:rsidRPr="00C61D15" w:rsidRDefault="000469FA" w:rsidP="000469FA">
          <w:pPr>
            <w:rPr>
              <w:rFonts w:eastAsia="Arial" w:cs="Arial"/>
              <w:color w:val="auto"/>
            </w:rPr>
          </w:pPr>
          <w:r w:rsidRPr="00C61D15">
            <w:rPr>
              <w:rFonts w:eastAsia="Arial" w:cs="Arial"/>
              <w:color w:val="auto"/>
            </w:rPr>
            <w:t>Logo abaixo temos os itens de dados que permite o usuário alterar a visualização da consulta de acordo com sua necessidade. Cada item de dado</w:t>
          </w:r>
          <w:r w:rsidR="00B36C8B" w:rsidRPr="00C61D15">
            <w:rPr>
              <w:rFonts w:eastAsia="Arial" w:cs="Arial"/>
              <w:color w:val="auto"/>
            </w:rPr>
            <w:t>s</w:t>
          </w:r>
          <w:r w:rsidRPr="00C61D15">
            <w:rPr>
              <w:rFonts w:eastAsia="Arial" w:cs="Arial"/>
              <w:color w:val="auto"/>
            </w:rPr>
            <w:t xml:space="preserve"> pode ser arrastado e colocado como coluna ou linha da coluna, permitindo assim o usuário </w:t>
          </w:r>
          <w:r w:rsidRPr="00C61D15">
            <w:rPr>
              <w:rFonts w:eastAsia="Arial" w:cs="Arial"/>
              <w:color w:val="auto"/>
            </w:rPr>
            <w:lastRenderedPageBreak/>
            <w:t>montar sua visualização dos dados de acordo com sua necessidade. Veja exemplo a seguir:</w:t>
          </w:r>
        </w:p>
        <w:p w:rsidR="00B36C8B" w:rsidRPr="00C61D15" w:rsidRDefault="00B36C8B" w:rsidP="000469FA">
          <w:pPr>
            <w:rPr>
              <w:rFonts w:eastAsia="Arial" w:cs="Arial"/>
              <w:color w:val="auto"/>
            </w:rPr>
          </w:pPr>
        </w:p>
        <w:p w:rsidR="000469FA" w:rsidRPr="00C61D15" w:rsidRDefault="00B36C8B" w:rsidP="000469FA">
          <w:pPr>
            <w:rPr>
              <w:rFonts w:eastAsia="Arial" w:cs="Arial"/>
              <w:color w:val="auto"/>
            </w:rPr>
          </w:pPr>
          <w:r w:rsidRPr="00C61D15">
            <w:rPr>
              <w:noProof/>
              <w:color w:val="auto"/>
            </w:rPr>
            <w:drawing>
              <wp:inline distT="0" distB="0" distL="0" distR="0" wp14:anchorId="5B422609" wp14:editId="61A57736">
                <wp:extent cx="5311472" cy="2020128"/>
                <wp:effectExtent l="0" t="0" r="3810" b="0"/>
                <wp:docPr id="504078484" name="Imagem 50407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5340938" cy="2031335"/>
                        </a:xfrm>
                        <a:prstGeom prst="rect">
                          <a:avLst/>
                        </a:prstGeom>
                      </pic:spPr>
                    </pic:pic>
                  </a:graphicData>
                </a:graphic>
              </wp:inline>
            </w:drawing>
          </w:r>
        </w:p>
        <w:p w:rsidR="000469FA" w:rsidRPr="00C61D15" w:rsidRDefault="000469FA" w:rsidP="000469FA">
          <w:pPr>
            <w:rPr>
              <w:rFonts w:eastAsia="Arial" w:cs="Arial"/>
              <w:color w:val="auto"/>
            </w:rPr>
          </w:pPr>
        </w:p>
        <w:p w:rsidR="000469FA" w:rsidRPr="00C61D15" w:rsidRDefault="000469FA" w:rsidP="000469FA">
          <w:pPr>
            <w:rPr>
              <w:rFonts w:eastAsia="Arial" w:cs="Arial"/>
              <w:color w:val="auto"/>
            </w:rPr>
          </w:pPr>
          <w:r w:rsidRPr="00C61D15">
            <w:rPr>
              <w:rFonts w:eastAsia="Arial" w:cs="Arial"/>
              <w:color w:val="auto"/>
            </w:rPr>
            <w:t>Neste exemplo acima, foi selecionada a visão “</w:t>
          </w:r>
          <w:r w:rsidR="00947CC3" w:rsidRPr="00C61D15">
            <w:rPr>
              <w:rFonts w:eastAsia="Arial" w:cs="Arial"/>
              <w:color w:val="auto"/>
            </w:rPr>
            <w:t>Emissão de NF por Grupo de Produto</w:t>
          </w:r>
          <w:r w:rsidRPr="00C61D15">
            <w:rPr>
              <w:rFonts w:eastAsia="Arial" w:cs="Arial"/>
              <w:color w:val="auto"/>
            </w:rPr>
            <w:t>” e o item de dados “</w:t>
          </w:r>
          <w:r w:rsidR="00947CC3" w:rsidRPr="00C61D15">
            <w:rPr>
              <w:rFonts w:eastAsia="Arial" w:cs="Arial"/>
              <w:color w:val="auto"/>
            </w:rPr>
            <w:t>Linha</w:t>
          </w:r>
          <w:r w:rsidRPr="00C61D15">
            <w:rPr>
              <w:rFonts w:eastAsia="Arial" w:cs="Arial"/>
              <w:color w:val="auto"/>
            </w:rPr>
            <w:t xml:space="preserve">” foi arrastado para visualização em </w:t>
          </w:r>
          <w:r w:rsidR="00947CC3" w:rsidRPr="00C61D15">
            <w:rPr>
              <w:rFonts w:eastAsia="Arial" w:cs="Arial"/>
              <w:color w:val="auto"/>
            </w:rPr>
            <w:t>coluna</w:t>
          </w:r>
          <w:r w:rsidRPr="00C61D15">
            <w:rPr>
              <w:rFonts w:eastAsia="Arial" w:cs="Arial"/>
              <w:color w:val="auto"/>
            </w:rPr>
            <w:t xml:space="preserve"> da consulta</w:t>
          </w:r>
          <w:r w:rsidR="00947CC3" w:rsidRPr="00C61D15">
            <w:rPr>
              <w:rFonts w:eastAsia="Arial" w:cs="Arial"/>
              <w:color w:val="auto"/>
            </w:rPr>
            <w:t>.</w:t>
          </w:r>
        </w:p>
        <w:p w:rsidR="000469FA" w:rsidRPr="00C61D15" w:rsidRDefault="000469FA" w:rsidP="000469FA">
          <w:pPr>
            <w:rPr>
              <w:rFonts w:eastAsia="Arial" w:cs="Arial"/>
              <w:color w:val="auto"/>
            </w:rPr>
          </w:pPr>
          <w:r w:rsidRPr="00C61D15">
            <w:rPr>
              <w:rFonts w:eastAsia="Arial" w:cs="Arial"/>
              <w:color w:val="auto"/>
            </w:rPr>
            <w:t>O resultado da grid pode ser exportado para os seguintes formatos: Excel 2007 (</w:t>
          </w:r>
          <w:proofErr w:type="spellStart"/>
          <w:r w:rsidRPr="00C61D15">
            <w:rPr>
              <w:rFonts w:eastAsia="Arial" w:cs="Arial"/>
              <w:color w:val="auto"/>
            </w:rPr>
            <w:t>xlsx</w:t>
          </w:r>
          <w:proofErr w:type="spellEnd"/>
          <w:r w:rsidRPr="00C61D15">
            <w:rPr>
              <w:rFonts w:eastAsia="Arial" w:cs="Arial"/>
              <w:color w:val="auto"/>
            </w:rPr>
            <w:t>), Excel 97-2003 (</w:t>
          </w:r>
          <w:proofErr w:type="spellStart"/>
          <w:r w:rsidRPr="00C61D15">
            <w:rPr>
              <w:rFonts w:eastAsia="Arial" w:cs="Arial"/>
              <w:color w:val="auto"/>
            </w:rPr>
            <w:t>xls</w:t>
          </w:r>
          <w:proofErr w:type="spellEnd"/>
          <w:r w:rsidRPr="00C61D15">
            <w:rPr>
              <w:rFonts w:eastAsia="Arial" w:cs="Arial"/>
              <w:color w:val="auto"/>
            </w:rPr>
            <w:t>), Arquivo PDF, Arquivo HTML, Texto Formato (</w:t>
          </w:r>
          <w:proofErr w:type="spellStart"/>
          <w:r w:rsidRPr="00C61D15">
            <w:rPr>
              <w:rFonts w:eastAsia="Arial" w:cs="Arial"/>
              <w:color w:val="auto"/>
            </w:rPr>
            <w:t>rtf</w:t>
          </w:r>
          <w:proofErr w:type="spellEnd"/>
          <w:r w:rsidRPr="00C61D15">
            <w:rPr>
              <w:rFonts w:eastAsia="Arial" w:cs="Arial"/>
              <w:color w:val="auto"/>
            </w:rPr>
            <w:t>), Separado por Vírgula (</w:t>
          </w:r>
          <w:proofErr w:type="spellStart"/>
          <w:r w:rsidRPr="00C61D15">
            <w:rPr>
              <w:rFonts w:eastAsia="Arial" w:cs="Arial"/>
              <w:color w:val="auto"/>
            </w:rPr>
            <w:t>csv</w:t>
          </w:r>
          <w:proofErr w:type="spellEnd"/>
          <w:r w:rsidRPr="00C61D15">
            <w:rPr>
              <w:rFonts w:eastAsia="Arial" w:cs="Arial"/>
              <w:color w:val="auto"/>
            </w:rPr>
            <w:t>) e Texto Tabulado (</w:t>
          </w:r>
          <w:proofErr w:type="spellStart"/>
          <w:r w:rsidRPr="00C61D15">
            <w:rPr>
              <w:rFonts w:eastAsia="Arial" w:cs="Arial"/>
              <w:color w:val="auto"/>
            </w:rPr>
            <w:t>txt</w:t>
          </w:r>
          <w:proofErr w:type="spellEnd"/>
          <w:r w:rsidRPr="00C61D15">
            <w:rPr>
              <w:rFonts w:eastAsia="Arial" w:cs="Arial"/>
              <w:color w:val="auto"/>
            </w:rPr>
            <w:t>). Para exportar o resultado da consulta, clique no botão “Exportar” que se encontra no canto superior direito da tela. Em seguida escolha o formato desejado e salve o arquivo em sua máquina ou rede.</w:t>
          </w:r>
        </w:p>
        <w:p w:rsidR="000469FA" w:rsidRPr="00C61D15" w:rsidRDefault="000469FA" w:rsidP="000469FA">
          <w:pPr>
            <w:rPr>
              <w:rFonts w:eastAsia="Arial" w:cs="Arial"/>
              <w:color w:val="auto"/>
            </w:rPr>
          </w:pPr>
          <w:r w:rsidRPr="00C61D15">
            <w:rPr>
              <w:rFonts w:eastAsia="Arial" w:cs="Arial"/>
              <w:color w:val="auto"/>
            </w:rPr>
            <w:t>Ainda ao lado direito, temos a aba “Gráfico” na qual podemos visualizar o resultado da consulta através de gráficos. O tipo de gráfico pode ser selecionado através da caixa de seleção “Tipo de Gráfico”. Neste nosso exemplo abaixo selecionamos o modelo de gráfico “</w:t>
          </w:r>
          <w:r w:rsidR="00947CC3" w:rsidRPr="00C61D15">
            <w:rPr>
              <w:rFonts w:eastAsia="Arial" w:cs="Arial"/>
              <w:color w:val="auto"/>
            </w:rPr>
            <w:t>Bar</w:t>
          </w:r>
          <w:r w:rsidRPr="00C61D15">
            <w:rPr>
              <w:rFonts w:eastAsia="Arial" w:cs="Arial"/>
              <w:color w:val="auto"/>
            </w:rPr>
            <w:t>”. Veja imagem abaixo:</w:t>
          </w:r>
        </w:p>
        <w:p w:rsidR="000469FA" w:rsidRPr="00C61D15" w:rsidRDefault="000469FA" w:rsidP="000469FA">
          <w:pPr>
            <w:rPr>
              <w:rFonts w:eastAsia="Arial" w:cs="Arial"/>
              <w:color w:val="auto"/>
            </w:rPr>
          </w:pPr>
        </w:p>
        <w:p w:rsidR="000469FA" w:rsidRPr="00C61D15" w:rsidRDefault="00947CC3" w:rsidP="00DF1B64">
          <w:pPr>
            <w:rPr>
              <w:rFonts w:eastAsia="Arial" w:cs="Arial"/>
              <w:color w:val="auto"/>
            </w:rPr>
          </w:pPr>
          <w:r w:rsidRPr="00C61D15">
            <w:rPr>
              <w:noProof/>
              <w:color w:val="auto"/>
            </w:rPr>
            <w:drawing>
              <wp:inline distT="0" distB="0" distL="0" distR="0" wp14:anchorId="79C92415" wp14:editId="60DAE530">
                <wp:extent cx="4659465" cy="2209792"/>
                <wp:effectExtent l="0" t="0" r="8255" b="635"/>
                <wp:docPr id="504078485" name="Imagem 504078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4678540" cy="2218839"/>
                        </a:xfrm>
                        <a:prstGeom prst="rect">
                          <a:avLst/>
                        </a:prstGeom>
                      </pic:spPr>
                    </pic:pic>
                  </a:graphicData>
                </a:graphic>
              </wp:inline>
            </w:drawing>
          </w:r>
        </w:p>
        <w:p w:rsidR="0053155A" w:rsidRPr="00C61D15" w:rsidRDefault="000469FA" w:rsidP="003B5D0B">
          <w:pPr>
            <w:rPr>
              <w:rFonts w:eastAsia="Arial" w:cs="Arial"/>
              <w:color w:val="auto"/>
            </w:rPr>
          </w:pPr>
          <w:r w:rsidRPr="00C61D15">
            <w:rPr>
              <w:rFonts w:eastAsia="Arial" w:cs="Arial"/>
              <w:color w:val="auto"/>
            </w:rPr>
            <w:lastRenderedPageBreak/>
            <w:t>Os resultados das consultas podem ser os mais diversos possíveis, tudo irá depender das combinações dos filtros e itens de dados selecionados e da forma da disposição das colunas e linhas.</w:t>
          </w:r>
          <w:bookmarkStart w:id="80" w:name="_GoBack"/>
          <w:bookmarkEnd w:id="80"/>
        </w:p>
        <w:p w:rsidR="00115DFA" w:rsidRPr="00C61D15" w:rsidRDefault="00115DFA" w:rsidP="00115DFA">
          <w:pPr>
            <w:rPr>
              <w:color w:val="auto"/>
            </w:rPr>
          </w:pPr>
        </w:p>
        <w:p w:rsidR="00E654AD" w:rsidRPr="00C61D15" w:rsidRDefault="00E654AD" w:rsidP="000C359B">
          <w:pPr>
            <w:rPr>
              <w:color w:val="auto"/>
            </w:rPr>
          </w:pPr>
        </w:p>
        <w:p w:rsidR="000C359B" w:rsidRPr="00C61D15" w:rsidRDefault="000C359B" w:rsidP="000C359B">
          <w:pPr>
            <w:rPr>
              <w:color w:val="auto"/>
            </w:rPr>
          </w:pPr>
        </w:p>
        <w:p w:rsidR="00D103E5" w:rsidRPr="00C61D15" w:rsidRDefault="00D103E5" w:rsidP="004B2911">
          <w:pPr>
            <w:rPr>
              <w:color w:val="auto"/>
            </w:rPr>
          </w:pPr>
        </w:p>
        <w:p w:rsidR="0001460A" w:rsidRPr="00C61D15" w:rsidRDefault="0001460A" w:rsidP="004B2911">
          <w:pPr>
            <w:rPr>
              <w:color w:val="auto"/>
            </w:rPr>
          </w:pPr>
        </w:p>
        <w:p w:rsidR="0001460A" w:rsidRPr="00C61D15" w:rsidRDefault="0001460A" w:rsidP="004B2911">
          <w:pPr>
            <w:rPr>
              <w:color w:val="auto"/>
            </w:rPr>
          </w:pPr>
        </w:p>
        <w:p w:rsidR="00995F5D" w:rsidRPr="00C61D15" w:rsidRDefault="00995F5D" w:rsidP="004B2911">
          <w:pPr>
            <w:rPr>
              <w:color w:val="auto"/>
            </w:rPr>
          </w:pPr>
        </w:p>
        <w:p w:rsidR="004D47E0" w:rsidRPr="00C61D15" w:rsidRDefault="006115DE" w:rsidP="0020082C">
          <w:pPr>
            <w:tabs>
              <w:tab w:val="left" w:pos="6474"/>
            </w:tabs>
            <w:spacing w:line="480" w:lineRule="auto"/>
            <w:ind w:firstLine="0"/>
            <w:rPr>
              <w:color w:val="auto"/>
            </w:rPr>
          </w:pPr>
        </w:p>
        <w:bookmarkEnd w:id="37" w:displacedByCustomXml="next"/>
      </w:sdtContent>
    </w:sdt>
    <w:sectPr w:rsidR="004D47E0" w:rsidRPr="00C61D15" w:rsidSect="00A73E84">
      <w:footerReference w:type="default" r:id="rId180"/>
      <w:pgSz w:w="11906" w:h="16838"/>
      <w:pgMar w:top="1701" w:right="1134"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7E9B" w:rsidRDefault="000B7E9B" w:rsidP="00F51415">
      <w:pPr>
        <w:spacing w:line="240" w:lineRule="auto"/>
      </w:pPr>
      <w:r>
        <w:separator/>
      </w:r>
    </w:p>
  </w:endnote>
  <w:endnote w:type="continuationSeparator" w:id="0">
    <w:p w:rsidR="000B7E9B" w:rsidRDefault="000B7E9B" w:rsidP="00F514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871979"/>
      <w:docPartObj>
        <w:docPartGallery w:val="Page Numbers (Bottom of Page)"/>
        <w:docPartUnique/>
      </w:docPartObj>
    </w:sdtPr>
    <w:sdtContent>
      <w:p w:rsidR="00F81148" w:rsidRDefault="00F81148">
        <w:pPr>
          <w:pStyle w:val="Rodap"/>
          <w:jc w:val="right"/>
        </w:pPr>
        <w:r>
          <w:fldChar w:fldCharType="begin"/>
        </w:r>
        <w:r>
          <w:instrText>PAGE   \* MERGEFORMAT</w:instrText>
        </w:r>
        <w:r>
          <w:fldChar w:fldCharType="separate"/>
        </w:r>
        <w:r>
          <w:t>2</w:t>
        </w:r>
        <w:r>
          <w:fldChar w:fldCharType="end"/>
        </w:r>
      </w:p>
    </w:sdtContent>
  </w:sdt>
  <w:p w:rsidR="00F81148" w:rsidRDefault="00F8114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7E9B" w:rsidRDefault="000B7E9B" w:rsidP="00F51415">
      <w:pPr>
        <w:spacing w:line="240" w:lineRule="auto"/>
      </w:pPr>
      <w:r>
        <w:separator/>
      </w:r>
    </w:p>
  </w:footnote>
  <w:footnote w:type="continuationSeparator" w:id="0">
    <w:p w:rsidR="000B7E9B" w:rsidRDefault="000B7E9B" w:rsidP="00F5141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A41C1"/>
    <w:multiLevelType w:val="multilevel"/>
    <w:tmpl w:val="888AA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3527D5"/>
    <w:multiLevelType w:val="multilevel"/>
    <w:tmpl w:val="C2526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E84"/>
    <w:rsid w:val="00003551"/>
    <w:rsid w:val="000039D5"/>
    <w:rsid w:val="00004AE9"/>
    <w:rsid w:val="0001249F"/>
    <w:rsid w:val="00013CE5"/>
    <w:rsid w:val="00014229"/>
    <w:rsid w:val="0001460A"/>
    <w:rsid w:val="000146D6"/>
    <w:rsid w:val="00021DB3"/>
    <w:rsid w:val="00025218"/>
    <w:rsid w:val="000278BC"/>
    <w:rsid w:val="00027FD2"/>
    <w:rsid w:val="0003058A"/>
    <w:rsid w:val="0003249A"/>
    <w:rsid w:val="0003324F"/>
    <w:rsid w:val="0004030F"/>
    <w:rsid w:val="00041A4F"/>
    <w:rsid w:val="0004331B"/>
    <w:rsid w:val="000452E0"/>
    <w:rsid w:val="00045F01"/>
    <w:rsid w:val="000469FA"/>
    <w:rsid w:val="00047C5C"/>
    <w:rsid w:val="0005009D"/>
    <w:rsid w:val="00055F75"/>
    <w:rsid w:val="0006107F"/>
    <w:rsid w:val="00062CB7"/>
    <w:rsid w:val="00064A8D"/>
    <w:rsid w:val="000650A4"/>
    <w:rsid w:val="00065263"/>
    <w:rsid w:val="000661B2"/>
    <w:rsid w:val="0007046E"/>
    <w:rsid w:val="00075CE8"/>
    <w:rsid w:val="0007627A"/>
    <w:rsid w:val="00081AFC"/>
    <w:rsid w:val="0009348C"/>
    <w:rsid w:val="000953E7"/>
    <w:rsid w:val="000A02C9"/>
    <w:rsid w:val="000B0456"/>
    <w:rsid w:val="000B7E9B"/>
    <w:rsid w:val="000C0CFF"/>
    <w:rsid w:val="000C300C"/>
    <w:rsid w:val="000C359B"/>
    <w:rsid w:val="000D068F"/>
    <w:rsid w:val="000D0D2B"/>
    <w:rsid w:val="000D2441"/>
    <w:rsid w:val="000E4D0A"/>
    <w:rsid w:val="000E58B2"/>
    <w:rsid w:val="000E61A0"/>
    <w:rsid w:val="000F3CB3"/>
    <w:rsid w:val="000F77F5"/>
    <w:rsid w:val="0011145E"/>
    <w:rsid w:val="00112D6C"/>
    <w:rsid w:val="001133EF"/>
    <w:rsid w:val="00115DFA"/>
    <w:rsid w:val="00116D7B"/>
    <w:rsid w:val="001213B3"/>
    <w:rsid w:val="00126508"/>
    <w:rsid w:val="00137D8E"/>
    <w:rsid w:val="00143D09"/>
    <w:rsid w:val="001502D5"/>
    <w:rsid w:val="00170035"/>
    <w:rsid w:val="00171105"/>
    <w:rsid w:val="00174524"/>
    <w:rsid w:val="001752A6"/>
    <w:rsid w:val="00175E43"/>
    <w:rsid w:val="001777BB"/>
    <w:rsid w:val="00181162"/>
    <w:rsid w:val="001914DA"/>
    <w:rsid w:val="00193985"/>
    <w:rsid w:val="00194321"/>
    <w:rsid w:val="00196355"/>
    <w:rsid w:val="001A0995"/>
    <w:rsid w:val="001A1AD0"/>
    <w:rsid w:val="001A2DA9"/>
    <w:rsid w:val="001A3DE3"/>
    <w:rsid w:val="001A3E9A"/>
    <w:rsid w:val="001A5110"/>
    <w:rsid w:val="001A5698"/>
    <w:rsid w:val="001A584C"/>
    <w:rsid w:val="001B61CB"/>
    <w:rsid w:val="001C2E19"/>
    <w:rsid w:val="001C32BC"/>
    <w:rsid w:val="001C414A"/>
    <w:rsid w:val="001C5EA8"/>
    <w:rsid w:val="001C7E79"/>
    <w:rsid w:val="001C7FE4"/>
    <w:rsid w:val="001D7859"/>
    <w:rsid w:val="001E5B1D"/>
    <w:rsid w:val="001F18A0"/>
    <w:rsid w:val="0020082C"/>
    <w:rsid w:val="002067E4"/>
    <w:rsid w:val="00207848"/>
    <w:rsid w:val="0021747E"/>
    <w:rsid w:val="00217951"/>
    <w:rsid w:val="002221C3"/>
    <w:rsid w:val="00223B80"/>
    <w:rsid w:val="00226713"/>
    <w:rsid w:val="00226E2E"/>
    <w:rsid w:val="002368A0"/>
    <w:rsid w:val="00236992"/>
    <w:rsid w:val="002370F1"/>
    <w:rsid w:val="00237196"/>
    <w:rsid w:val="00237757"/>
    <w:rsid w:val="00246B0D"/>
    <w:rsid w:val="00247C8D"/>
    <w:rsid w:val="00253F9B"/>
    <w:rsid w:val="002572CC"/>
    <w:rsid w:val="0026261E"/>
    <w:rsid w:val="0026583F"/>
    <w:rsid w:val="00270278"/>
    <w:rsid w:val="00274906"/>
    <w:rsid w:val="002755B1"/>
    <w:rsid w:val="00277E5C"/>
    <w:rsid w:val="00284426"/>
    <w:rsid w:val="002878FF"/>
    <w:rsid w:val="002879D5"/>
    <w:rsid w:val="002903BA"/>
    <w:rsid w:val="00295CEE"/>
    <w:rsid w:val="00295F30"/>
    <w:rsid w:val="002A294A"/>
    <w:rsid w:val="002A783B"/>
    <w:rsid w:val="002B698D"/>
    <w:rsid w:val="002B7A15"/>
    <w:rsid w:val="002C004B"/>
    <w:rsid w:val="002C58F9"/>
    <w:rsid w:val="002C6701"/>
    <w:rsid w:val="002C6F32"/>
    <w:rsid w:val="002D0A3A"/>
    <w:rsid w:val="002E351A"/>
    <w:rsid w:val="002F2FFB"/>
    <w:rsid w:val="002F3336"/>
    <w:rsid w:val="00304CB8"/>
    <w:rsid w:val="00304DBB"/>
    <w:rsid w:val="00310543"/>
    <w:rsid w:val="00315849"/>
    <w:rsid w:val="00321294"/>
    <w:rsid w:val="00322673"/>
    <w:rsid w:val="003306A2"/>
    <w:rsid w:val="0033228F"/>
    <w:rsid w:val="00336072"/>
    <w:rsid w:val="00336A49"/>
    <w:rsid w:val="00345A0C"/>
    <w:rsid w:val="003501C3"/>
    <w:rsid w:val="00350BFE"/>
    <w:rsid w:val="00351642"/>
    <w:rsid w:val="00354650"/>
    <w:rsid w:val="00355DFE"/>
    <w:rsid w:val="003573EC"/>
    <w:rsid w:val="003625EF"/>
    <w:rsid w:val="00373B60"/>
    <w:rsid w:val="00382AF1"/>
    <w:rsid w:val="00384897"/>
    <w:rsid w:val="003868BE"/>
    <w:rsid w:val="0039745C"/>
    <w:rsid w:val="003A31DF"/>
    <w:rsid w:val="003A5E7D"/>
    <w:rsid w:val="003B4596"/>
    <w:rsid w:val="003B5D0B"/>
    <w:rsid w:val="003B7528"/>
    <w:rsid w:val="003C03BE"/>
    <w:rsid w:val="003C044C"/>
    <w:rsid w:val="003C5D3A"/>
    <w:rsid w:val="003C6868"/>
    <w:rsid w:val="003D4E55"/>
    <w:rsid w:val="003E270F"/>
    <w:rsid w:val="003E3BA3"/>
    <w:rsid w:val="003F0214"/>
    <w:rsid w:val="003F0599"/>
    <w:rsid w:val="003F33FF"/>
    <w:rsid w:val="003F6DA2"/>
    <w:rsid w:val="004060F2"/>
    <w:rsid w:val="00406AF9"/>
    <w:rsid w:val="00412206"/>
    <w:rsid w:val="00413173"/>
    <w:rsid w:val="00415FF3"/>
    <w:rsid w:val="00420375"/>
    <w:rsid w:val="00427E13"/>
    <w:rsid w:val="0043193F"/>
    <w:rsid w:val="004323F3"/>
    <w:rsid w:val="00442A22"/>
    <w:rsid w:val="004437CC"/>
    <w:rsid w:val="004525C9"/>
    <w:rsid w:val="00461486"/>
    <w:rsid w:val="00467814"/>
    <w:rsid w:val="00480608"/>
    <w:rsid w:val="00482065"/>
    <w:rsid w:val="00483058"/>
    <w:rsid w:val="00493C52"/>
    <w:rsid w:val="004A01D0"/>
    <w:rsid w:val="004A01D1"/>
    <w:rsid w:val="004A0A11"/>
    <w:rsid w:val="004A105A"/>
    <w:rsid w:val="004B04A9"/>
    <w:rsid w:val="004B0A29"/>
    <w:rsid w:val="004B2911"/>
    <w:rsid w:val="004B772B"/>
    <w:rsid w:val="004D34A2"/>
    <w:rsid w:val="004D3DAF"/>
    <w:rsid w:val="004D47E0"/>
    <w:rsid w:val="004D5157"/>
    <w:rsid w:val="004E4753"/>
    <w:rsid w:val="004E5D5D"/>
    <w:rsid w:val="004F7A6F"/>
    <w:rsid w:val="0050137D"/>
    <w:rsid w:val="005028AE"/>
    <w:rsid w:val="0050380A"/>
    <w:rsid w:val="00507337"/>
    <w:rsid w:val="00507367"/>
    <w:rsid w:val="00512EC2"/>
    <w:rsid w:val="00517BFB"/>
    <w:rsid w:val="00522534"/>
    <w:rsid w:val="00524EEA"/>
    <w:rsid w:val="00526D41"/>
    <w:rsid w:val="0053155A"/>
    <w:rsid w:val="0053642C"/>
    <w:rsid w:val="00540FA8"/>
    <w:rsid w:val="00547397"/>
    <w:rsid w:val="00553AB9"/>
    <w:rsid w:val="00557F01"/>
    <w:rsid w:val="00560912"/>
    <w:rsid w:val="00563393"/>
    <w:rsid w:val="005664F7"/>
    <w:rsid w:val="0058377A"/>
    <w:rsid w:val="00585FF2"/>
    <w:rsid w:val="00587804"/>
    <w:rsid w:val="00587EC3"/>
    <w:rsid w:val="005935CC"/>
    <w:rsid w:val="0059388A"/>
    <w:rsid w:val="00595B24"/>
    <w:rsid w:val="005967F9"/>
    <w:rsid w:val="00597C4B"/>
    <w:rsid w:val="005B2824"/>
    <w:rsid w:val="005B3798"/>
    <w:rsid w:val="005B3B15"/>
    <w:rsid w:val="005B571E"/>
    <w:rsid w:val="005B619E"/>
    <w:rsid w:val="005B6D84"/>
    <w:rsid w:val="005C3380"/>
    <w:rsid w:val="005D0C8F"/>
    <w:rsid w:val="005D196E"/>
    <w:rsid w:val="005D409E"/>
    <w:rsid w:val="005D6EE0"/>
    <w:rsid w:val="005E0439"/>
    <w:rsid w:val="005E0D8C"/>
    <w:rsid w:val="005F03C1"/>
    <w:rsid w:val="005F20BB"/>
    <w:rsid w:val="005F2FCC"/>
    <w:rsid w:val="005F3D24"/>
    <w:rsid w:val="005F5B14"/>
    <w:rsid w:val="00603222"/>
    <w:rsid w:val="006115DE"/>
    <w:rsid w:val="006127C5"/>
    <w:rsid w:val="00614F14"/>
    <w:rsid w:val="00626CF3"/>
    <w:rsid w:val="0063725A"/>
    <w:rsid w:val="006420AF"/>
    <w:rsid w:val="00642AD2"/>
    <w:rsid w:val="00643241"/>
    <w:rsid w:val="00645361"/>
    <w:rsid w:val="00650048"/>
    <w:rsid w:val="00651245"/>
    <w:rsid w:val="006533C3"/>
    <w:rsid w:val="0065644D"/>
    <w:rsid w:val="00670DA5"/>
    <w:rsid w:val="00672E42"/>
    <w:rsid w:val="006742B6"/>
    <w:rsid w:val="00677615"/>
    <w:rsid w:val="00681D64"/>
    <w:rsid w:val="0068460B"/>
    <w:rsid w:val="00691B43"/>
    <w:rsid w:val="00692DDC"/>
    <w:rsid w:val="006A25B5"/>
    <w:rsid w:val="006A3113"/>
    <w:rsid w:val="006A454D"/>
    <w:rsid w:val="006A5307"/>
    <w:rsid w:val="006B0D50"/>
    <w:rsid w:val="006B7575"/>
    <w:rsid w:val="006C1F64"/>
    <w:rsid w:val="006C2889"/>
    <w:rsid w:val="006C2F5A"/>
    <w:rsid w:val="006C770D"/>
    <w:rsid w:val="006C7842"/>
    <w:rsid w:val="006D294A"/>
    <w:rsid w:val="006D4768"/>
    <w:rsid w:val="006D77B4"/>
    <w:rsid w:val="006E396E"/>
    <w:rsid w:val="006E5657"/>
    <w:rsid w:val="006F0766"/>
    <w:rsid w:val="006F1AA6"/>
    <w:rsid w:val="006F2E6D"/>
    <w:rsid w:val="006F4C60"/>
    <w:rsid w:val="006F7B40"/>
    <w:rsid w:val="007000DF"/>
    <w:rsid w:val="00700583"/>
    <w:rsid w:val="0070201F"/>
    <w:rsid w:val="00705D2E"/>
    <w:rsid w:val="00706D93"/>
    <w:rsid w:val="00710C27"/>
    <w:rsid w:val="0071443F"/>
    <w:rsid w:val="007158AA"/>
    <w:rsid w:val="00716109"/>
    <w:rsid w:val="00716A17"/>
    <w:rsid w:val="00720038"/>
    <w:rsid w:val="00724D04"/>
    <w:rsid w:val="007451A7"/>
    <w:rsid w:val="00750C81"/>
    <w:rsid w:val="00752065"/>
    <w:rsid w:val="00754C0B"/>
    <w:rsid w:val="00756CCE"/>
    <w:rsid w:val="0075711B"/>
    <w:rsid w:val="007627E4"/>
    <w:rsid w:val="007629A5"/>
    <w:rsid w:val="0076560E"/>
    <w:rsid w:val="00775C41"/>
    <w:rsid w:val="00777743"/>
    <w:rsid w:val="00782854"/>
    <w:rsid w:val="00787C42"/>
    <w:rsid w:val="00795A73"/>
    <w:rsid w:val="00796AC3"/>
    <w:rsid w:val="007A7C01"/>
    <w:rsid w:val="007B41EA"/>
    <w:rsid w:val="007C1A24"/>
    <w:rsid w:val="007C1F9A"/>
    <w:rsid w:val="007C2974"/>
    <w:rsid w:val="007C39E5"/>
    <w:rsid w:val="007C5671"/>
    <w:rsid w:val="007D5C23"/>
    <w:rsid w:val="007E04AB"/>
    <w:rsid w:val="007E60EE"/>
    <w:rsid w:val="007E66BA"/>
    <w:rsid w:val="007F02AF"/>
    <w:rsid w:val="007F1E3F"/>
    <w:rsid w:val="00801A6E"/>
    <w:rsid w:val="00802EB2"/>
    <w:rsid w:val="00805798"/>
    <w:rsid w:val="00814A22"/>
    <w:rsid w:val="00815F63"/>
    <w:rsid w:val="008275AE"/>
    <w:rsid w:val="00830FD4"/>
    <w:rsid w:val="00832786"/>
    <w:rsid w:val="00832F41"/>
    <w:rsid w:val="00834ED1"/>
    <w:rsid w:val="008373A5"/>
    <w:rsid w:val="00841675"/>
    <w:rsid w:val="00842FA6"/>
    <w:rsid w:val="00851D78"/>
    <w:rsid w:val="008669FC"/>
    <w:rsid w:val="00870D61"/>
    <w:rsid w:val="008758B3"/>
    <w:rsid w:val="00877B71"/>
    <w:rsid w:val="0088235E"/>
    <w:rsid w:val="00884084"/>
    <w:rsid w:val="008907BE"/>
    <w:rsid w:val="0089377C"/>
    <w:rsid w:val="008A4A50"/>
    <w:rsid w:val="008A6F7D"/>
    <w:rsid w:val="008A7A63"/>
    <w:rsid w:val="008B35F5"/>
    <w:rsid w:val="008B3808"/>
    <w:rsid w:val="008B3EDE"/>
    <w:rsid w:val="008B67D5"/>
    <w:rsid w:val="008C1C82"/>
    <w:rsid w:val="008C51E7"/>
    <w:rsid w:val="008D7A53"/>
    <w:rsid w:val="008D7E43"/>
    <w:rsid w:val="008E324C"/>
    <w:rsid w:val="008E32EA"/>
    <w:rsid w:val="008E46FE"/>
    <w:rsid w:val="008E7DB4"/>
    <w:rsid w:val="008F2A2A"/>
    <w:rsid w:val="008F57BB"/>
    <w:rsid w:val="00901560"/>
    <w:rsid w:val="0090399A"/>
    <w:rsid w:val="009069D1"/>
    <w:rsid w:val="00912275"/>
    <w:rsid w:val="009143C9"/>
    <w:rsid w:val="00921A68"/>
    <w:rsid w:val="00925920"/>
    <w:rsid w:val="00926244"/>
    <w:rsid w:val="00932386"/>
    <w:rsid w:val="009326A4"/>
    <w:rsid w:val="0093342D"/>
    <w:rsid w:val="00940EF8"/>
    <w:rsid w:val="00943F44"/>
    <w:rsid w:val="00947CC3"/>
    <w:rsid w:val="0095128F"/>
    <w:rsid w:val="00951366"/>
    <w:rsid w:val="00951F97"/>
    <w:rsid w:val="009526B8"/>
    <w:rsid w:val="00953077"/>
    <w:rsid w:val="00953A89"/>
    <w:rsid w:val="00955CC3"/>
    <w:rsid w:val="0095692E"/>
    <w:rsid w:val="00961537"/>
    <w:rsid w:val="00971256"/>
    <w:rsid w:val="0097772B"/>
    <w:rsid w:val="00983450"/>
    <w:rsid w:val="009938FC"/>
    <w:rsid w:val="009950B4"/>
    <w:rsid w:val="00995F5D"/>
    <w:rsid w:val="00996DB2"/>
    <w:rsid w:val="009A71F1"/>
    <w:rsid w:val="009B3F51"/>
    <w:rsid w:val="009B590F"/>
    <w:rsid w:val="009C6536"/>
    <w:rsid w:val="009C7E31"/>
    <w:rsid w:val="009D148E"/>
    <w:rsid w:val="009D1AB8"/>
    <w:rsid w:val="009E4234"/>
    <w:rsid w:val="00A012BF"/>
    <w:rsid w:val="00A017BA"/>
    <w:rsid w:val="00A0528A"/>
    <w:rsid w:val="00A10B2B"/>
    <w:rsid w:val="00A16063"/>
    <w:rsid w:val="00A17846"/>
    <w:rsid w:val="00A30D23"/>
    <w:rsid w:val="00A34505"/>
    <w:rsid w:val="00A36492"/>
    <w:rsid w:val="00A405CA"/>
    <w:rsid w:val="00A44F9B"/>
    <w:rsid w:val="00A46A47"/>
    <w:rsid w:val="00A4704E"/>
    <w:rsid w:val="00A55F7F"/>
    <w:rsid w:val="00A6490E"/>
    <w:rsid w:val="00A716D3"/>
    <w:rsid w:val="00A72B85"/>
    <w:rsid w:val="00A73E84"/>
    <w:rsid w:val="00A84D0C"/>
    <w:rsid w:val="00A90558"/>
    <w:rsid w:val="00A90EFB"/>
    <w:rsid w:val="00A91D33"/>
    <w:rsid w:val="00A956DA"/>
    <w:rsid w:val="00A976A8"/>
    <w:rsid w:val="00AA246E"/>
    <w:rsid w:val="00AA57D3"/>
    <w:rsid w:val="00AA6859"/>
    <w:rsid w:val="00AA69A6"/>
    <w:rsid w:val="00AB0729"/>
    <w:rsid w:val="00AB55BC"/>
    <w:rsid w:val="00AB5E27"/>
    <w:rsid w:val="00AB67C0"/>
    <w:rsid w:val="00AC188C"/>
    <w:rsid w:val="00AC51F2"/>
    <w:rsid w:val="00AD1A82"/>
    <w:rsid w:val="00AD4462"/>
    <w:rsid w:val="00AD611F"/>
    <w:rsid w:val="00AD7426"/>
    <w:rsid w:val="00AE0A3E"/>
    <w:rsid w:val="00AF3C79"/>
    <w:rsid w:val="00AF54CD"/>
    <w:rsid w:val="00B0402A"/>
    <w:rsid w:val="00B04F46"/>
    <w:rsid w:val="00B05522"/>
    <w:rsid w:val="00B0607F"/>
    <w:rsid w:val="00B13BCA"/>
    <w:rsid w:val="00B21725"/>
    <w:rsid w:val="00B329B6"/>
    <w:rsid w:val="00B338A6"/>
    <w:rsid w:val="00B33AE7"/>
    <w:rsid w:val="00B36489"/>
    <w:rsid w:val="00B36C8B"/>
    <w:rsid w:val="00B4251A"/>
    <w:rsid w:val="00B47A50"/>
    <w:rsid w:val="00B51F91"/>
    <w:rsid w:val="00B54615"/>
    <w:rsid w:val="00B57671"/>
    <w:rsid w:val="00B62EC7"/>
    <w:rsid w:val="00B678A7"/>
    <w:rsid w:val="00B71E29"/>
    <w:rsid w:val="00B76806"/>
    <w:rsid w:val="00B77AAD"/>
    <w:rsid w:val="00B837F9"/>
    <w:rsid w:val="00B843E1"/>
    <w:rsid w:val="00B85741"/>
    <w:rsid w:val="00B85854"/>
    <w:rsid w:val="00B85AA4"/>
    <w:rsid w:val="00B8708A"/>
    <w:rsid w:val="00BA04A8"/>
    <w:rsid w:val="00BA133F"/>
    <w:rsid w:val="00BA183D"/>
    <w:rsid w:val="00BA513D"/>
    <w:rsid w:val="00BA79ED"/>
    <w:rsid w:val="00BB1DF8"/>
    <w:rsid w:val="00BB765A"/>
    <w:rsid w:val="00BC278E"/>
    <w:rsid w:val="00BC37AD"/>
    <w:rsid w:val="00BC4BAC"/>
    <w:rsid w:val="00BD01EA"/>
    <w:rsid w:val="00BD267B"/>
    <w:rsid w:val="00BD29FD"/>
    <w:rsid w:val="00BD3058"/>
    <w:rsid w:val="00BD3EEF"/>
    <w:rsid w:val="00BE00FC"/>
    <w:rsid w:val="00BE6B77"/>
    <w:rsid w:val="00BF5FA8"/>
    <w:rsid w:val="00C112A8"/>
    <w:rsid w:val="00C201FB"/>
    <w:rsid w:val="00C22BA0"/>
    <w:rsid w:val="00C22FCD"/>
    <w:rsid w:val="00C23B0D"/>
    <w:rsid w:val="00C254D8"/>
    <w:rsid w:val="00C261DB"/>
    <w:rsid w:val="00C26C32"/>
    <w:rsid w:val="00C36D42"/>
    <w:rsid w:val="00C4047F"/>
    <w:rsid w:val="00C41377"/>
    <w:rsid w:val="00C44DF8"/>
    <w:rsid w:val="00C45A7E"/>
    <w:rsid w:val="00C47C42"/>
    <w:rsid w:val="00C50EB7"/>
    <w:rsid w:val="00C546D7"/>
    <w:rsid w:val="00C60605"/>
    <w:rsid w:val="00C61D15"/>
    <w:rsid w:val="00C621EA"/>
    <w:rsid w:val="00C622D6"/>
    <w:rsid w:val="00C65F51"/>
    <w:rsid w:val="00C6669E"/>
    <w:rsid w:val="00C762DA"/>
    <w:rsid w:val="00C775B2"/>
    <w:rsid w:val="00C84657"/>
    <w:rsid w:val="00C87252"/>
    <w:rsid w:val="00C9231A"/>
    <w:rsid w:val="00CA056F"/>
    <w:rsid w:val="00CA4A39"/>
    <w:rsid w:val="00CA6A3D"/>
    <w:rsid w:val="00CA7317"/>
    <w:rsid w:val="00CB0219"/>
    <w:rsid w:val="00CC3167"/>
    <w:rsid w:val="00CC5CDF"/>
    <w:rsid w:val="00CD71A7"/>
    <w:rsid w:val="00CE5764"/>
    <w:rsid w:val="00CE6F41"/>
    <w:rsid w:val="00CE71D2"/>
    <w:rsid w:val="00CE74D6"/>
    <w:rsid w:val="00CF06A0"/>
    <w:rsid w:val="00CF2843"/>
    <w:rsid w:val="00CF6B15"/>
    <w:rsid w:val="00D001CD"/>
    <w:rsid w:val="00D02A92"/>
    <w:rsid w:val="00D02AFC"/>
    <w:rsid w:val="00D05663"/>
    <w:rsid w:val="00D061CE"/>
    <w:rsid w:val="00D076EA"/>
    <w:rsid w:val="00D103E5"/>
    <w:rsid w:val="00D151D6"/>
    <w:rsid w:val="00D15BEF"/>
    <w:rsid w:val="00D17A1C"/>
    <w:rsid w:val="00D215EE"/>
    <w:rsid w:val="00D21D68"/>
    <w:rsid w:val="00D24F25"/>
    <w:rsid w:val="00D271D6"/>
    <w:rsid w:val="00D30D76"/>
    <w:rsid w:val="00D320E9"/>
    <w:rsid w:val="00D4721B"/>
    <w:rsid w:val="00D54461"/>
    <w:rsid w:val="00D61242"/>
    <w:rsid w:val="00D636AE"/>
    <w:rsid w:val="00D655C6"/>
    <w:rsid w:val="00D659B6"/>
    <w:rsid w:val="00D669D5"/>
    <w:rsid w:val="00D67D05"/>
    <w:rsid w:val="00D731A8"/>
    <w:rsid w:val="00D74427"/>
    <w:rsid w:val="00D81719"/>
    <w:rsid w:val="00D948F6"/>
    <w:rsid w:val="00D94BE3"/>
    <w:rsid w:val="00DA067C"/>
    <w:rsid w:val="00DA1F33"/>
    <w:rsid w:val="00DA58F5"/>
    <w:rsid w:val="00DB3466"/>
    <w:rsid w:val="00DB5303"/>
    <w:rsid w:val="00DB79F9"/>
    <w:rsid w:val="00DD212C"/>
    <w:rsid w:val="00DD45A3"/>
    <w:rsid w:val="00DD4814"/>
    <w:rsid w:val="00DE60CC"/>
    <w:rsid w:val="00DF0740"/>
    <w:rsid w:val="00DF1924"/>
    <w:rsid w:val="00DF1B64"/>
    <w:rsid w:val="00E00B32"/>
    <w:rsid w:val="00E020CF"/>
    <w:rsid w:val="00E02213"/>
    <w:rsid w:val="00E03DB1"/>
    <w:rsid w:val="00E05176"/>
    <w:rsid w:val="00E11551"/>
    <w:rsid w:val="00E11D58"/>
    <w:rsid w:val="00E15124"/>
    <w:rsid w:val="00E17BBF"/>
    <w:rsid w:val="00E22ABB"/>
    <w:rsid w:val="00E27CC1"/>
    <w:rsid w:val="00E30144"/>
    <w:rsid w:val="00E3131C"/>
    <w:rsid w:val="00E32550"/>
    <w:rsid w:val="00E33623"/>
    <w:rsid w:val="00E37B36"/>
    <w:rsid w:val="00E404D5"/>
    <w:rsid w:val="00E4544E"/>
    <w:rsid w:val="00E45EC1"/>
    <w:rsid w:val="00E47B64"/>
    <w:rsid w:val="00E50C01"/>
    <w:rsid w:val="00E539DB"/>
    <w:rsid w:val="00E5747E"/>
    <w:rsid w:val="00E64DBD"/>
    <w:rsid w:val="00E654AD"/>
    <w:rsid w:val="00E66092"/>
    <w:rsid w:val="00E668F2"/>
    <w:rsid w:val="00E670C1"/>
    <w:rsid w:val="00E72A9A"/>
    <w:rsid w:val="00E73650"/>
    <w:rsid w:val="00E803E2"/>
    <w:rsid w:val="00E8363D"/>
    <w:rsid w:val="00E94AFF"/>
    <w:rsid w:val="00E96FCF"/>
    <w:rsid w:val="00E97719"/>
    <w:rsid w:val="00EA08B0"/>
    <w:rsid w:val="00EA1220"/>
    <w:rsid w:val="00EA4A7D"/>
    <w:rsid w:val="00EA642D"/>
    <w:rsid w:val="00EB13F5"/>
    <w:rsid w:val="00EB6569"/>
    <w:rsid w:val="00EB6E94"/>
    <w:rsid w:val="00EB7443"/>
    <w:rsid w:val="00EC1E49"/>
    <w:rsid w:val="00EC53BA"/>
    <w:rsid w:val="00ED11C9"/>
    <w:rsid w:val="00ED359A"/>
    <w:rsid w:val="00ED4295"/>
    <w:rsid w:val="00EE181C"/>
    <w:rsid w:val="00EE73C5"/>
    <w:rsid w:val="00F053DF"/>
    <w:rsid w:val="00F17219"/>
    <w:rsid w:val="00F1755B"/>
    <w:rsid w:val="00F214EC"/>
    <w:rsid w:val="00F24634"/>
    <w:rsid w:val="00F34CE5"/>
    <w:rsid w:val="00F35AEA"/>
    <w:rsid w:val="00F36BA2"/>
    <w:rsid w:val="00F4032C"/>
    <w:rsid w:val="00F45333"/>
    <w:rsid w:val="00F51415"/>
    <w:rsid w:val="00F54616"/>
    <w:rsid w:val="00F567A4"/>
    <w:rsid w:val="00F5690E"/>
    <w:rsid w:val="00F6010D"/>
    <w:rsid w:val="00F60399"/>
    <w:rsid w:val="00F64149"/>
    <w:rsid w:val="00F671C0"/>
    <w:rsid w:val="00F76112"/>
    <w:rsid w:val="00F81148"/>
    <w:rsid w:val="00FB1070"/>
    <w:rsid w:val="00FC15DF"/>
    <w:rsid w:val="00FC1749"/>
    <w:rsid w:val="00FC2A30"/>
    <w:rsid w:val="00FC6818"/>
    <w:rsid w:val="00FC7430"/>
    <w:rsid w:val="00FC7780"/>
    <w:rsid w:val="00FE0572"/>
    <w:rsid w:val="00FE27D2"/>
    <w:rsid w:val="00FE4414"/>
    <w:rsid w:val="00FE5314"/>
    <w:rsid w:val="00FE6296"/>
    <w:rsid w:val="00FF455D"/>
    <w:rsid w:val="00FF5F2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BD026"/>
  <w15:chartTrackingRefBased/>
  <w15:docId w15:val="{03042CF8-5E26-4F67-8DF4-F84AE3F80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3E84"/>
    <w:pPr>
      <w:spacing w:after="0" w:line="360" w:lineRule="auto"/>
      <w:ind w:firstLine="709"/>
      <w:jc w:val="both"/>
    </w:pPr>
    <w:rPr>
      <w:rFonts w:ascii="Arial" w:hAnsi="Arial"/>
      <w:color w:val="000000" w:themeColor="text1"/>
      <w:sz w:val="24"/>
    </w:rPr>
  </w:style>
  <w:style w:type="paragraph" w:styleId="Ttulo1">
    <w:name w:val="heading 1"/>
    <w:basedOn w:val="Normal"/>
    <w:next w:val="Normal"/>
    <w:link w:val="Ttulo1Char"/>
    <w:uiPriority w:val="9"/>
    <w:qFormat/>
    <w:rsid w:val="00A73E84"/>
    <w:pPr>
      <w:keepNext/>
      <w:keepLines/>
      <w:outlineLvl w:val="0"/>
    </w:pPr>
    <w:rPr>
      <w:rFonts w:eastAsiaTheme="majorEastAsia" w:cstheme="majorBidi"/>
      <w:b/>
      <w:caps/>
      <w:szCs w:val="32"/>
    </w:rPr>
  </w:style>
  <w:style w:type="paragraph" w:styleId="Ttulo2">
    <w:name w:val="heading 2"/>
    <w:basedOn w:val="Normal"/>
    <w:next w:val="Normal"/>
    <w:link w:val="Ttulo2Char"/>
    <w:uiPriority w:val="9"/>
    <w:unhideWhenUsed/>
    <w:qFormat/>
    <w:rsid w:val="00A73E84"/>
    <w:pPr>
      <w:keepNext/>
      <w:keepLines/>
      <w:outlineLvl w:val="1"/>
    </w:pPr>
    <w:rPr>
      <w:rFonts w:eastAsiaTheme="majorEastAsia" w:cstheme="majorBidi"/>
      <w:b/>
      <w:caps/>
      <w:szCs w:val="26"/>
    </w:rPr>
  </w:style>
  <w:style w:type="paragraph" w:styleId="Ttulo3">
    <w:name w:val="heading 3"/>
    <w:basedOn w:val="Normal"/>
    <w:next w:val="Normal"/>
    <w:link w:val="Ttulo3Char"/>
    <w:uiPriority w:val="9"/>
    <w:unhideWhenUsed/>
    <w:qFormat/>
    <w:rsid w:val="00A73E84"/>
    <w:pPr>
      <w:keepNext/>
      <w:keepLines/>
      <w:outlineLvl w:val="2"/>
    </w:pPr>
    <w:rPr>
      <w:rFonts w:eastAsiaTheme="majorEastAsia" w:cstheme="majorBidi"/>
      <w:caps/>
      <w:szCs w:val="24"/>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73E84"/>
    <w:rPr>
      <w:rFonts w:ascii="Arial" w:eastAsiaTheme="majorEastAsia" w:hAnsi="Arial" w:cstheme="majorBidi"/>
      <w:b/>
      <w:caps/>
      <w:color w:val="000000" w:themeColor="text1"/>
      <w:sz w:val="24"/>
      <w:szCs w:val="32"/>
    </w:rPr>
  </w:style>
  <w:style w:type="character" w:customStyle="1" w:styleId="Ttulo2Char">
    <w:name w:val="Título 2 Char"/>
    <w:basedOn w:val="Fontepargpadro"/>
    <w:link w:val="Ttulo2"/>
    <w:uiPriority w:val="9"/>
    <w:rsid w:val="00A73E84"/>
    <w:rPr>
      <w:rFonts w:ascii="Arial" w:eastAsiaTheme="majorEastAsia" w:hAnsi="Arial" w:cstheme="majorBidi"/>
      <w:b/>
      <w:caps/>
      <w:color w:val="000000" w:themeColor="text1"/>
      <w:sz w:val="24"/>
      <w:szCs w:val="26"/>
    </w:rPr>
  </w:style>
  <w:style w:type="character" w:customStyle="1" w:styleId="Ttulo3Char">
    <w:name w:val="Título 3 Char"/>
    <w:basedOn w:val="Fontepargpadro"/>
    <w:link w:val="Ttulo3"/>
    <w:uiPriority w:val="9"/>
    <w:rsid w:val="00A73E84"/>
    <w:rPr>
      <w:rFonts w:ascii="Arial" w:eastAsiaTheme="majorEastAsia" w:hAnsi="Arial" w:cstheme="majorBidi"/>
      <w:caps/>
      <w:color w:val="000000" w:themeColor="text1"/>
      <w:sz w:val="24"/>
      <w:szCs w:val="24"/>
    </w:rPr>
  </w:style>
  <w:style w:type="paragraph" w:styleId="SemEspaamento">
    <w:name w:val="No Spacing"/>
    <w:link w:val="SemEspaamentoChar"/>
    <w:uiPriority w:val="1"/>
    <w:qFormat/>
    <w:rsid w:val="00A73E84"/>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A73E84"/>
    <w:rPr>
      <w:rFonts w:eastAsiaTheme="minorEastAsia"/>
      <w:lang w:eastAsia="pt-BR"/>
    </w:rPr>
  </w:style>
  <w:style w:type="paragraph" w:styleId="CabealhodoSumrio">
    <w:name w:val="TOC Heading"/>
    <w:basedOn w:val="Ttulo1"/>
    <w:next w:val="Normal"/>
    <w:uiPriority w:val="39"/>
    <w:unhideWhenUsed/>
    <w:qFormat/>
    <w:rsid w:val="00912275"/>
    <w:pPr>
      <w:spacing w:before="240" w:line="259" w:lineRule="auto"/>
      <w:ind w:firstLine="0"/>
      <w:jc w:val="left"/>
      <w:outlineLvl w:val="9"/>
    </w:pPr>
    <w:rPr>
      <w:rFonts w:asciiTheme="majorHAnsi" w:hAnsiTheme="majorHAnsi"/>
      <w:b w:val="0"/>
      <w:caps w:val="0"/>
      <w:color w:val="2F5496" w:themeColor="accent1" w:themeShade="BF"/>
      <w:sz w:val="32"/>
      <w:lang w:eastAsia="pt-BR"/>
    </w:rPr>
  </w:style>
  <w:style w:type="paragraph" w:styleId="Sumrio1">
    <w:name w:val="toc 1"/>
    <w:basedOn w:val="Normal"/>
    <w:next w:val="Normal"/>
    <w:autoRedefine/>
    <w:uiPriority w:val="39"/>
    <w:unhideWhenUsed/>
    <w:rsid w:val="00912275"/>
    <w:pPr>
      <w:spacing w:after="100"/>
    </w:pPr>
  </w:style>
  <w:style w:type="paragraph" w:styleId="Sumrio2">
    <w:name w:val="toc 2"/>
    <w:basedOn w:val="Normal"/>
    <w:next w:val="Normal"/>
    <w:autoRedefine/>
    <w:uiPriority w:val="39"/>
    <w:unhideWhenUsed/>
    <w:rsid w:val="00912275"/>
    <w:pPr>
      <w:spacing w:after="100"/>
      <w:ind w:left="240"/>
    </w:pPr>
  </w:style>
  <w:style w:type="character" w:styleId="Hyperlink">
    <w:name w:val="Hyperlink"/>
    <w:basedOn w:val="Fontepargpadro"/>
    <w:uiPriority w:val="99"/>
    <w:unhideWhenUsed/>
    <w:rsid w:val="00912275"/>
    <w:rPr>
      <w:color w:val="0563C1" w:themeColor="hyperlink"/>
      <w:u w:val="single"/>
    </w:rPr>
  </w:style>
  <w:style w:type="paragraph" w:styleId="Cabealho">
    <w:name w:val="header"/>
    <w:basedOn w:val="Normal"/>
    <w:link w:val="CabealhoChar"/>
    <w:uiPriority w:val="99"/>
    <w:unhideWhenUsed/>
    <w:rsid w:val="00F51415"/>
    <w:pPr>
      <w:tabs>
        <w:tab w:val="center" w:pos="4252"/>
        <w:tab w:val="right" w:pos="8504"/>
      </w:tabs>
      <w:spacing w:line="240" w:lineRule="auto"/>
    </w:pPr>
  </w:style>
  <w:style w:type="character" w:customStyle="1" w:styleId="CabealhoChar">
    <w:name w:val="Cabeçalho Char"/>
    <w:basedOn w:val="Fontepargpadro"/>
    <w:link w:val="Cabealho"/>
    <w:uiPriority w:val="99"/>
    <w:rsid w:val="00F51415"/>
    <w:rPr>
      <w:rFonts w:ascii="Arial" w:hAnsi="Arial"/>
      <w:color w:val="000000" w:themeColor="text1"/>
      <w:sz w:val="24"/>
    </w:rPr>
  </w:style>
  <w:style w:type="paragraph" w:styleId="Rodap">
    <w:name w:val="footer"/>
    <w:basedOn w:val="Normal"/>
    <w:link w:val="RodapChar"/>
    <w:uiPriority w:val="99"/>
    <w:unhideWhenUsed/>
    <w:rsid w:val="00F51415"/>
    <w:pPr>
      <w:tabs>
        <w:tab w:val="center" w:pos="4252"/>
        <w:tab w:val="right" w:pos="8504"/>
      </w:tabs>
      <w:spacing w:line="240" w:lineRule="auto"/>
    </w:pPr>
  </w:style>
  <w:style w:type="character" w:customStyle="1" w:styleId="RodapChar">
    <w:name w:val="Rodapé Char"/>
    <w:basedOn w:val="Fontepargpadro"/>
    <w:link w:val="Rodap"/>
    <w:uiPriority w:val="99"/>
    <w:rsid w:val="00F51415"/>
    <w:rPr>
      <w:rFonts w:ascii="Arial" w:hAnsi="Arial"/>
      <w:color w:val="000000" w:themeColor="text1"/>
      <w:sz w:val="24"/>
    </w:rPr>
  </w:style>
  <w:style w:type="paragraph" w:styleId="Textodebalo">
    <w:name w:val="Balloon Text"/>
    <w:basedOn w:val="Normal"/>
    <w:link w:val="TextodebaloChar"/>
    <w:uiPriority w:val="99"/>
    <w:semiHidden/>
    <w:unhideWhenUsed/>
    <w:rsid w:val="007F1E3F"/>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F1E3F"/>
    <w:rPr>
      <w:rFonts w:ascii="Segoe UI" w:hAnsi="Segoe UI" w:cs="Segoe UI"/>
      <w:color w:val="000000" w:themeColor="text1"/>
      <w:sz w:val="18"/>
      <w:szCs w:val="18"/>
    </w:rPr>
  </w:style>
  <w:style w:type="character" w:styleId="Forte">
    <w:name w:val="Strong"/>
    <w:basedOn w:val="Fontepargpadro"/>
    <w:uiPriority w:val="22"/>
    <w:qFormat/>
    <w:rsid w:val="00BA133F"/>
    <w:rPr>
      <w:b/>
      <w:bCs/>
    </w:rPr>
  </w:style>
  <w:style w:type="paragraph" w:styleId="NormalWeb">
    <w:name w:val="Normal (Web)"/>
    <w:basedOn w:val="Normal"/>
    <w:uiPriority w:val="99"/>
    <w:semiHidden/>
    <w:unhideWhenUsed/>
    <w:rsid w:val="00CD71A7"/>
    <w:pPr>
      <w:spacing w:before="100" w:beforeAutospacing="1" w:after="100" w:afterAutospacing="1" w:line="240" w:lineRule="auto"/>
      <w:ind w:firstLine="0"/>
      <w:jc w:val="left"/>
    </w:pPr>
    <w:rPr>
      <w:rFonts w:ascii="Times New Roman" w:eastAsia="Times New Roman" w:hAnsi="Times New Roman" w:cs="Times New Roman"/>
      <w:color w:val="auto"/>
      <w:szCs w:val="24"/>
      <w:lang w:eastAsia="pt-BR"/>
    </w:rPr>
  </w:style>
  <w:style w:type="character" w:styleId="HiperlinkVisitado">
    <w:name w:val="FollowedHyperlink"/>
    <w:basedOn w:val="Fontepargpadro"/>
    <w:uiPriority w:val="99"/>
    <w:semiHidden/>
    <w:unhideWhenUsed/>
    <w:rsid w:val="000650A4"/>
    <w:rPr>
      <w:color w:val="954F72" w:themeColor="followedHyperlink"/>
      <w:u w:val="single"/>
    </w:rPr>
  </w:style>
  <w:style w:type="character" w:styleId="MenoPendente">
    <w:name w:val="Unresolved Mention"/>
    <w:basedOn w:val="Fontepargpadro"/>
    <w:uiPriority w:val="99"/>
    <w:semiHidden/>
    <w:unhideWhenUsed/>
    <w:rsid w:val="000650A4"/>
    <w:rPr>
      <w:color w:val="605E5C"/>
      <w:shd w:val="clear" w:color="auto" w:fill="E1DFDD"/>
    </w:rPr>
  </w:style>
  <w:style w:type="paragraph" w:styleId="Sumrio3">
    <w:name w:val="toc 3"/>
    <w:basedOn w:val="Normal"/>
    <w:next w:val="Normal"/>
    <w:autoRedefine/>
    <w:uiPriority w:val="39"/>
    <w:unhideWhenUsed/>
    <w:rsid w:val="003C03BE"/>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749778">
      <w:bodyDiv w:val="1"/>
      <w:marLeft w:val="0"/>
      <w:marRight w:val="0"/>
      <w:marTop w:val="0"/>
      <w:marBottom w:val="0"/>
      <w:divBdr>
        <w:top w:val="none" w:sz="0" w:space="0" w:color="auto"/>
        <w:left w:val="none" w:sz="0" w:space="0" w:color="auto"/>
        <w:bottom w:val="none" w:sz="0" w:space="0" w:color="auto"/>
        <w:right w:val="none" w:sz="0" w:space="0" w:color="auto"/>
      </w:divBdr>
    </w:div>
    <w:div w:id="196695856">
      <w:bodyDiv w:val="1"/>
      <w:marLeft w:val="0"/>
      <w:marRight w:val="0"/>
      <w:marTop w:val="0"/>
      <w:marBottom w:val="0"/>
      <w:divBdr>
        <w:top w:val="none" w:sz="0" w:space="0" w:color="auto"/>
        <w:left w:val="none" w:sz="0" w:space="0" w:color="auto"/>
        <w:bottom w:val="none" w:sz="0" w:space="0" w:color="auto"/>
        <w:right w:val="none" w:sz="0" w:space="0" w:color="auto"/>
      </w:divBdr>
    </w:div>
    <w:div w:id="293875773">
      <w:bodyDiv w:val="1"/>
      <w:marLeft w:val="0"/>
      <w:marRight w:val="0"/>
      <w:marTop w:val="0"/>
      <w:marBottom w:val="0"/>
      <w:divBdr>
        <w:top w:val="none" w:sz="0" w:space="0" w:color="auto"/>
        <w:left w:val="none" w:sz="0" w:space="0" w:color="auto"/>
        <w:bottom w:val="none" w:sz="0" w:space="0" w:color="auto"/>
        <w:right w:val="none" w:sz="0" w:space="0" w:color="auto"/>
      </w:divBdr>
    </w:div>
    <w:div w:id="306668677">
      <w:bodyDiv w:val="1"/>
      <w:marLeft w:val="0"/>
      <w:marRight w:val="0"/>
      <w:marTop w:val="0"/>
      <w:marBottom w:val="0"/>
      <w:divBdr>
        <w:top w:val="none" w:sz="0" w:space="0" w:color="auto"/>
        <w:left w:val="none" w:sz="0" w:space="0" w:color="auto"/>
        <w:bottom w:val="none" w:sz="0" w:space="0" w:color="auto"/>
        <w:right w:val="none" w:sz="0" w:space="0" w:color="auto"/>
      </w:divBdr>
    </w:div>
    <w:div w:id="389305171">
      <w:bodyDiv w:val="1"/>
      <w:marLeft w:val="0"/>
      <w:marRight w:val="0"/>
      <w:marTop w:val="0"/>
      <w:marBottom w:val="0"/>
      <w:divBdr>
        <w:top w:val="none" w:sz="0" w:space="0" w:color="auto"/>
        <w:left w:val="none" w:sz="0" w:space="0" w:color="auto"/>
        <w:bottom w:val="none" w:sz="0" w:space="0" w:color="auto"/>
        <w:right w:val="none" w:sz="0" w:space="0" w:color="auto"/>
      </w:divBdr>
    </w:div>
    <w:div w:id="418525834">
      <w:bodyDiv w:val="1"/>
      <w:marLeft w:val="0"/>
      <w:marRight w:val="0"/>
      <w:marTop w:val="0"/>
      <w:marBottom w:val="0"/>
      <w:divBdr>
        <w:top w:val="none" w:sz="0" w:space="0" w:color="auto"/>
        <w:left w:val="none" w:sz="0" w:space="0" w:color="auto"/>
        <w:bottom w:val="none" w:sz="0" w:space="0" w:color="auto"/>
        <w:right w:val="none" w:sz="0" w:space="0" w:color="auto"/>
      </w:divBdr>
    </w:div>
    <w:div w:id="514810189">
      <w:bodyDiv w:val="1"/>
      <w:marLeft w:val="0"/>
      <w:marRight w:val="0"/>
      <w:marTop w:val="0"/>
      <w:marBottom w:val="0"/>
      <w:divBdr>
        <w:top w:val="none" w:sz="0" w:space="0" w:color="auto"/>
        <w:left w:val="none" w:sz="0" w:space="0" w:color="auto"/>
        <w:bottom w:val="none" w:sz="0" w:space="0" w:color="auto"/>
        <w:right w:val="none" w:sz="0" w:space="0" w:color="auto"/>
      </w:divBdr>
    </w:div>
    <w:div w:id="761989777">
      <w:bodyDiv w:val="1"/>
      <w:marLeft w:val="0"/>
      <w:marRight w:val="0"/>
      <w:marTop w:val="0"/>
      <w:marBottom w:val="0"/>
      <w:divBdr>
        <w:top w:val="none" w:sz="0" w:space="0" w:color="auto"/>
        <w:left w:val="none" w:sz="0" w:space="0" w:color="auto"/>
        <w:bottom w:val="none" w:sz="0" w:space="0" w:color="auto"/>
        <w:right w:val="none" w:sz="0" w:space="0" w:color="auto"/>
      </w:divBdr>
    </w:div>
    <w:div w:id="1040671309">
      <w:bodyDiv w:val="1"/>
      <w:marLeft w:val="0"/>
      <w:marRight w:val="0"/>
      <w:marTop w:val="0"/>
      <w:marBottom w:val="0"/>
      <w:divBdr>
        <w:top w:val="none" w:sz="0" w:space="0" w:color="auto"/>
        <w:left w:val="none" w:sz="0" w:space="0" w:color="auto"/>
        <w:bottom w:val="none" w:sz="0" w:space="0" w:color="auto"/>
        <w:right w:val="none" w:sz="0" w:space="0" w:color="auto"/>
      </w:divBdr>
    </w:div>
    <w:div w:id="1133596860">
      <w:bodyDiv w:val="1"/>
      <w:marLeft w:val="0"/>
      <w:marRight w:val="0"/>
      <w:marTop w:val="0"/>
      <w:marBottom w:val="0"/>
      <w:divBdr>
        <w:top w:val="none" w:sz="0" w:space="0" w:color="auto"/>
        <w:left w:val="none" w:sz="0" w:space="0" w:color="auto"/>
        <w:bottom w:val="none" w:sz="0" w:space="0" w:color="auto"/>
        <w:right w:val="none" w:sz="0" w:space="0" w:color="auto"/>
      </w:divBdr>
    </w:div>
    <w:div w:id="1163423968">
      <w:bodyDiv w:val="1"/>
      <w:marLeft w:val="0"/>
      <w:marRight w:val="0"/>
      <w:marTop w:val="0"/>
      <w:marBottom w:val="0"/>
      <w:divBdr>
        <w:top w:val="none" w:sz="0" w:space="0" w:color="auto"/>
        <w:left w:val="none" w:sz="0" w:space="0" w:color="auto"/>
        <w:bottom w:val="none" w:sz="0" w:space="0" w:color="auto"/>
        <w:right w:val="none" w:sz="0" w:space="0" w:color="auto"/>
      </w:divBdr>
    </w:div>
    <w:div w:id="1504710320">
      <w:bodyDiv w:val="1"/>
      <w:marLeft w:val="0"/>
      <w:marRight w:val="0"/>
      <w:marTop w:val="0"/>
      <w:marBottom w:val="0"/>
      <w:divBdr>
        <w:top w:val="none" w:sz="0" w:space="0" w:color="auto"/>
        <w:left w:val="none" w:sz="0" w:space="0" w:color="auto"/>
        <w:bottom w:val="none" w:sz="0" w:space="0" w:color="auto"/>
        <w:right w:val="none" w:sz="0" w:space="0" w:color="auto"/>
      </w:divBdr>
    </w:div>
    <w:div w:id="1612081646">
      <w:bodyDiv w:val="1"/>
      <w:marLeft w:val="0"/>
      <w:marRight w:val="0"/>
      <w:marTop w:val="0"/>
      <w:marBottom w:val="0"/>
      <w:divBdr>
        <w:top w:val="none" w:sz="0" w:space="0" w:color="auto"/>
        <w:left w:val="none" w:sz="0" w:space="0" w:color="auto"/>
        <w:bottom w:val="none" w:sz="0" w:space="0" w:color="auto"/>
        <w:right w:val="none" w:sz="0" w:space="0" w:color="auto"/>
      </w:divBdr>
    </w:div>
    <w:div w:id="1643727934">
      <w:bodyDiv w:val="1"/>
      <w:marLeft w:val="0"/>
      <w:marRight w:val="0"/>
      <w:marTop w:val="0"/>
      <w:marBottom w:val="0"/>
      <w:divBdr>
        <w:top w:val="none" w:sz="0" w:space="0" w:color="auto"/>
        <w:left w:val="none" w:sz="0" w:space="0" w:color="auto"/>
        <w:bottom w:val="none" w:sz="0" w:space="0" w:color="auto"/>
        <w:right w:val="none" w:sz="0" w:space="0" w:color="auto"/>
      </w:divBdr>
    </w:div>
    <w:div w:id="1843003662">
      <w:bodyDiv w:val="1"/>
      <w:marLeft w:val="0"/>
      <w:marRight w:val="0"/>
      <w:marTop w:val="0"/>
      <w:marBottom w:val="0"/>
      <w:divBdr>
        <w:top w:val="none" w:sz="0" w:space="0" w:color="auto"/>
        <w:left w:val="none" w:sz="0" w:space="0" w:color="auto"/>
        <w:bottom w:val="none" w:sz="0" w:space="0" w:color="auto"/>
        <w:right w:val="none" w:sz="0" w:space="0" w:color="auto"/>
      </w:divBdr>
    </w:div>
    <w:div w:id="1907645935">
      <w:bodyDiv w:val="1"/>
      <w:marLeft w:val="0"/>
      <w:marRight w:val="0"/>
      <w:marTop w:val="0"/>
      <w:marBottom w:val="0"/>
      <w:divBdr>
        <w:top w:val="none" w:sz="0" w:space="0" w:color="auto"/>
        <w:left w:val="none" w:sz="0" w:space="0" w:color="auto"/>
        <w:bottom w:val="none" w:sz="0" w:space="0" w:color="auto"/>
        <w:right w:val="none" w:sz="0" w:space="0" w:color="auto"/>
      </w:divBdr>
    </w:div>
    <w:div w:id="1912346099">
      <w:bodyDiv w:val="1"/>
      <w:marLeft w:val="0"/>
      <w:marRight w:val="0"/>
      <w:marTop w:val="0"/>
      <w:marBottom w:val="0"/>
      <w:divBdr>
        <w:top w:val="none" w:sz="0" w:space="0" w:color="auto"/>
        <w:left w:val="none" w:sz="0" w:space="0" w:color="auto"/>
        <w:bottom w:val="none" w:sz="0" w:space="0" w:color="auto"/>
        <w:right w:val="none" w:sz="0" w:space="0" w:color="auto"/>
      </w:divBdr>
    </w:div>
    <w:div w:id="2008825910">
      <w:bodyDiv w:val="1"/>
      <w:marLeft w:val="0"/>
      <w:marRight w:val="0"/>
      <w:marTop w:val="0"/>
      <w:marBottom w:val="0"/>
      <w:divBdr>
        <w:top w:val="none" w:sz="0" w:space="0" w:color="auto"/>
        <w:left w:val="none" w:sz="0" w:space="0" w:color="auto"/>
        <w:bottom w:val="none" w:sz="0" w:space="0" w:color="auto"/>
        <w:right w:val="none" w:sz="0" w:space="0" w:color="auto"/>
      </w:divBdr>
    </w:div>
    <w:div w:id="2117168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2.png"/><Relationship Id="rId42" Type="http://schemas.openxmlformats.org/officeDocument/2006/relationships/hyperlink" Target="http://receita.economia.gov.br/acesso-rapido/legislacao/documentos-e-arquivos/tipi-1.pdf/view" TargetMode="External"/><Relationship Id="rId63" Type="http://schemas.openxmlformats.org/officeDocument/2006/relationships/image" Target="media/image52.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8.png"/><Relationship Id="rId107" Type="http://schemas.openxmlformats.org/officeDocument/2006/relationships/image" Target="media/image95.png"/><Relationship Id="rId11" Type="http://schemas.openxmlformats.org/officeDocument/2006/relationships/image" Target="media/image3.png"/><Relationship Id="rId32" Type="http://schemas.openxmlformats.org/officeDocument/2006/relationships/image" Target="media/image22.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settings" Target="settings.xml"/><Relationship Id="rId95" Type="http://schemas.openxmlformats.org/officeDocument/2006/relationships/image" Target="media/image83.png"/><Relationship Id="rId160" Type="http://schemas.openxmlformats.org/officeDocument/2006/relationships/image" Target="media/image148.png"/><Relationship Id="rId181" Type="http://schemas.openxmlformats.org/officeDocument/2006/relationships/fontTable" Target="fontTable.xml"/><Relationship Id="rId22" Type="http://schemas.openxmlformats.org/officeDocument/2006/relationships/image" Target="media/image13.pn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3.png"/><Relationship Id="rId150" Type="http://schemas.openxmlformats.org/officeDocument/2006/relationships/image" Target="media/image138.png"/><Relationship Id="rId171" Type="http://schemas.openxmlformats.org/officeDocument/2006/relationships/image" Target="media/image159.png"/><Relationship Id="rId12" Type="http://schemas.openxmlformats.org/officeDocument/2006/relationships/image" Target="media/image4.png"/><Relationship Id="rId33" Type="http://schemas.openxmlformats.org/officeDocument/2006/relationships/image" Target="media/image23.png"/><Relationship Id="rId108" Type="http://schemas.openxmlformats.org/officeDocument/2006/relationships/image" Target="media/image96.png"/><Relationship Id="rId129" Type="http://schemas.openxmlformats.org/officeDocument/2006/relationships/image" Target="media/image117.png"/><Relationship Id="rId54" Type="http://schemas.openxmlformats.org/officeDocument/2006/relationships/image" Target="media/image43.png"/><Relationship Id="rId75" Type="http://schemas.openxmlformats.org/officeDocument/2006/relationships/image" Target="media/image64.png"/><Relationship Id="rId96" Type="http://schemas.openxmlformats.org/officeDocument/2006/relationships/image" Target="media/image84.png"/><Relationship Id="rId140" Type="http://schemas.openxmlformats.org/officeDocument/2006/relationships/image" Target="media/image128.png"/><Relationship Id="rId161" Type="http://schemas.openxmlformats.org/officeDocument/2006/relationships/image" Target="media/image149.png"/><Relationship Id="rId182" Type="http://schemas.openxmlformats.org/officeDocument/2006/relationships/theme" Target="theme/theme1.xml"/><Relationship Id="rId6" Type="http://schemas.openxmlformats.org/officeDocument/2006/relationships/webSettings" Target="webSettings.xml"/><Relationship Id="rId23" Type="http://schemas.openxmlformats.org/officeDocument/2006/relationships/image" Target="media/image14.png"/><Relationship Id="rId119" Type="http://schemas.openxmlformats.org/officeDocument/2006/relationships/image" Target="media/image107.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77" Type="http://schemas.openxmlformats.org/officeDocument/2006/relationships/image" Target="media/image165.png"/><Relationship Id="rId172" Type="http://schemas.openxmlformats.org/officeDocument/2006/relationships/image" Target="media/image160.png"/><Relationship Id="rId13" Type="http://schemas.openxmlformats.org/officeDocument/2006/relationships/hyperlink" Target="http://www8.receita.fazenda.gov.br/simplesnacional/aplicacoes.aspx?id=21" TargetMode="External"/><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image" Target="media/image97.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hyperlink" Target="https://deolhonoimposto.ibpt.org.br/" TargetMode="External"/><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emf"/><Relationship Id="rId146" Type="http://schemas.openxmlformats.org/officeDocument/2006/relationships/image" Target="media/image134.png"/><Relationship Id="rId167" Type="http://schemas.openxmlformats.org/officeDocument/2006/relationships/image" Target="media/image155.pn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0.png"/><Relationship Id="rId162" Type="http://schemas.openxmlformats.org/officeDocument/2006/relationships/image" Target="media/image150.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50.png"/><Relationship Id="rId82" Type="http://schemas.openxmlformats.org/officeDocument/2006/relationships/image" Target="media/image70.png"/><Relationship Id="rId152" Type="http://schemas.openxmlformats.org/officeDocument/2006/relationships/image" Target="media/image140.png"/><Relationship Id="rId173" Type="http://schemas.openxmlformats.org/officeDocument/2006/relationships/image" Target="media/image161.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5.png"/><Relationship Id="rId56" Type="http://schemas.openxmlformats.org/officeDocument/2006/relationships/image" Target="media/image45.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3" Type="http://schemas.openxmlformats.org/officeDocument/2006/relationships/numbering" Target="numbering.xml"/><Relationship Id="rId25" Type="http://schemas.openxmlformats.org/officeDocument/2006/relationships/image" Target="media/image16.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11.png"/><Relationship Id="rId41" Type="http://schemas.openxmlformats.org/officeDocument/2006/relationships/image" Target="media/image31.png"/><Relationship Id="rId62" Type="http://schemas.openxmlformats.org/officeDocument/2006/relationships/image" Target="media/image51.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67.png"/><Relationship Id="rId15" Type="http://schemas.openxmlformats.org/officeDocument/2006/relationships/image" Target="media/image6.png"/><Relationship Id="rId36" Type="http://schemas.openxmlformats.org/officeDocument/2006/relationships/image" Target="media/image26.png"/><Relationship Id="rId57" Type="http://schemas.openxmlformats.org/officeDocument/2006/relationships/image" Target="media/image46.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image" Target="media/image2.png"/><Relationship Id="rId31" Type="http://schemas.openxmlformats.org/officeDocument/2006/relationships/hyperlink" Target="http://receita.economia.gov.br/acesso-rapido/legislacao/documentos-e-arquivos/tipi-1.pdf/view" TargetMode="External"/><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footer" Target="footer1.xml"/><Relationship Id="rId26" Type="http://schemas.openxmlformats.org/officeDocument/2006/relationships/image" Target="media/image17.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16" Type="http://schemas.openxmlformats.org/officeDocument/2006/relationships/image" Target="media/image7.png"/><Relationship Id="rId37" Type="http://schemas.openxmlformats.org/officeDocument/2006/relationships/image" Target="media/image27.png"/><Relationship Id="rId58" Type="http://schemas.openxmlformats.org/officeDocument/2006/relationships/image" Target="media/image47.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openxmlformats.org/officeDocument/2006/relationships/image" Target="media/image153.png"/><Relationship Id="rId27" Type="http://schemas.openxmlformats.org/officeDocument/2006/relationships/image" Target="media/image18.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3.png"/><Relationship Id="rId176" Type="http://schemas.openxmlformats.org/officeDocument/2006/relationships/image" Target="media/image164.png"/><Relationship Id="rId17" Type="http://schemas.openxmlformats.org/officeDocument/2006/relationships/image" Target="media/image8.png"/><Relationship Id="rId38" Type="http://schemas.openxmlformats.org/officeDocument/2006/relationships/image" Target="media/image28.png"/><Relationship Id="rId59" Type="http://schemas.openxmlformats.org/officeDocument/2006/relationships/image" Target="media/image48.png"/><Relationship Id="rId103" Type="http://schemas.openxmlformats.org/officeDocument/2006/relationships/image" Target="media/image91.png"/><Relationship Id="rId124" Type="http://schemas.openxmlformats.org/officeDocument/2006/relationships/image" Target="media/image112.png"/><Relationship Id="rId70" Type="http://schemas.openxmlformats.org/officeDocument/2006/relationships/image" Target="media/image59.png"/><Relationship Id="rId91" Type="http://schemas.openxmlformats.org/officeDocument/2006/relationships/image" Target="media/image79.png"/><Relationship Id="rId145" Type="http://schemas.openxmlformats.org/officeDocument/2006/relationships/image" Target="media/image133.png"/><Relationship Id="rId166" Type="http://schemas.openxmlformats.org/officeDocument/2006/relationships/image" Target="media/image154.png"/><Relationship Id="rId1" Type="http://schemas.openxmlformats.org/officeDocument/2006/relationships/customXml" Target="../customXml/item1.xml"/><Relationship Id="rId28" Type="http://schemas.openxmlformats.org/officeDocument/2006/relationships/image" Target="media/image19.png"/><Relationship Id="rId49" Type="http://schemas.openxmlformats.org/officeDocument/2006/relationships/image" Target="media/image38.png"/><Relationship Id="rId114" Type="http://schemas.openxmlformats.org/officeDocument/2006/relationships/image" Target="media/image10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Agosto/2019</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1C4C39-B15B-4807-8ACC-891CED72D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11559</TotalTime>
  <Pages>154</Pages>
  <Words>27014</Words>
  <Characters>145878</Characters>
  <Application>Microsoft Office Word</Application>
  <DocSecurity>0</DocSecurity>
  <Lines>1215</Lines>
  <Paragraphs>345</Paragraphs>
  <ScaleCrop>false</ScaleCrop>
  <HeadingPairs>
    <vt:vector size="2" baseType="variant">
      <vt:variant>
        <vt:lpstr>Título</vt:lpstr>
      </vt:variant>
      <vt:variant>
        <vt:i4>1</vt:i4>
      </vt:variant>
    </vt:vector>
  </HeadingPairs>
  <TitlesOfParts>
    <vt:vector size="1" baseType="lpstr">
      <vt:lpstr>MANUAL DE FATURAMENTO</vt:lpstr>
    </vt:vector>
  </TitlesOfParts>
  <Company/>
  <LinksUpToDate>false</LinksUpToDate>
  <CharactersWithSpaces>172547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FATURAMENTO</dc:title>
  <dc:subject>FAKTORY ONE</dc:subject>
  <dc:creator>Versão Faktory 2.1905.4</dc:creator>
  <cp:keywords/>
  <dc:description/>
  <cp:lastModifiedBy>Paulo Cardoso</cp:lastModifiedBy>
  <cp:revision>692</cp:revision>
  <dcterms:created xsi:type="dcterms:W3CDTF">2019-07-31T18:46:00Z</dcterms:created>
  <dcterms:modified xsi:type="dcterms:W3CDTF">2019-08-15T19:57:00Z</dcterms:modified>
</cp:coreProperties>
</file>